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A3" w:rsidRPr="00CA19D0" w:rsidRDefault="006C39A3" w:rsidP="006C39A3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caps/>
          <w:sz w:val="18"/>
          <w:szCs w:val="18"/>
          <w:lang w:val="lv-LV"/>
        </w:rPr>
        <w:t>6</w:t>
      </w:r>
      <w:r w:rsidRPr="00CA19D0">
        <w:rPr>
          <w:rFonts w:ascii="Times New Roman" w:eastAsia="Times New Roman" w:hAnsi="Times New Roman" w:cs="Times New Roman"/>
          <w:bCs/>
          <w:sz w:val="18"/>
          <w:szCs w:val="18"/>
          <w:lang w:val="lv-LV"/>
        </w:rPr>
        <w:t xml:space="preserve">. </w:t>
      </w: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pielikums</w:t>
      </w:r>
    </w:p>
    <w:p w:rsidR="006C39A3" w:rsidRPr="00CA19D0" w:rsidRDefault="006C39A3" w:rsidP="006C3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</w:p>
    <w:p w:rsidR="006C39A3" w:rsidRPr="00CA19D0" w:rsidRDefault="006C39A3" w:rsidP="006C3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„</w:t>
      </w:r>
      <w:r w:rsidRPr="00CA19D0">
        <w:rPr>
          <w:rFonts w:ascii="Times New Roman" w:eastAsia="Calibri" w:hAnsi="Times New Roman" w:cs="Times New Roman"/>
          <w:sz w:val="18"/>
          <w:szCs w:val="18"/>
          <w:lang w:val="lv-LV"/>
        </w:rPr>
        <w:t>Ludzas novada ielu un ceļu ikdienas uzturēšana 2017. gadā</w:t>
      </w: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” </w:t>
      </w:r>
    </w:p>
    <w:p w:rsidR="006C39A3" w:rsidRPr="00CA19D0" w:rsidRDefault="006C39A3" w:rsidP="006C3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identifikācijas Nr. LNP 2016/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77</w:t>
      </w:r>
    </w:p>
    <w:p w:rsidR="006C39A3" w:rsidRPr="00CA19D0" w:rsidRDefault="006C39A3" w:rsidP="006C3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nolikumam</w:t>
      </w:r>
    </w:p>
    <w:p w:rsidR="006C39A3" w:rsidRPr="00CA19D0" w:rsidRDefault="006C39A3" w:rsidP="006C39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</w:p>
    <w:p w:rsidR="006C39A3" w:rsidRPr="00CA19D0" w:rsidRDefault="006C39A3" w:rsidP="006C39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Apakšuzņēmēju un apakšuzņēmēju apakšuzņēmēju saraksts</w:t>
      </w:r>
    </w:p>
    <w:p w:rsidR="006C39A3" w:rsidRPr="00CA19D0" w:rsidRDefault="006C39A3" w:rsidP="006C39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C39A3" w:rsidRPr="00CA19D0" w:rsidRDefault="006C39A3" w:rsidP="006C39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sz w:val="24"/>
          <w:szCs w:val="24"/>
          <w:lang w:val="lv-LV"/>
        </w:rPr>
        <w:t>(aizpilda tikai par tādiem apakšuzņēmējiem, ja nododamo veicamo darbu vērtība ir 20% vai lielāka par kopējo līguma vērtību, vai uz kura iespējām Pretendents balstās)</w:t>
      </w:r>
    </w:p>
    <w:p w:rsidR="006C39A3" w:rsidRPr="00CA19D0" w:rsidRDefault="006C39A3" w:rsidP="006C39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394"/>
        <w:gridCol w:w="2552"/>
      </w:tblGrid>
      <w:tr w:rsidR="006C39A3" w:rsidRPr="00CA19D0" w:rsidTr="00817963">
        <w:trPr>
          <w:cantSplit/>
          <w:trHeight w:val="31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39A3" w:rsidRPr="00CA19D0" w:rsidRDefault="006C39A3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b/>
                <w:lang w:val="lv-LV"/>
              </w:rPr>
              <w:t>Apakšuzņēmēja, apakšuzņēmēja apakšuzņēmēja nosaukums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39A3" w:rsidRPr="00CA19D0" w:rsidRDefault="006C39A3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b/>
                <w:lang w:val="lv-LV"/>
              </w:rPr>
              <w:t>Veicamā darba daļa</w:t>
            </w:r>
          </w:p>
        </w:tc>
      </w:tr>
      <w:tr w:rsidR="006C39A3" w:rsidRPr="00CA19D0" w:rsidTr="00817963">
        <w:trPr>
          <w:cantSplit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39A3" w:rsidRPr="00CA19D0" w:rsidRDefault="006C39A3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b/>
                <w:lang w:val="lv-LV"/>
              </w:rPr>
              <w:t>Darba daļas nosaukums no Tehniskajām specifikācijām saraksta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39A3" w:rsidRPr="00CA19D0" w:rsidRDefault="006C39A3" w:rsidP="006C39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b/>
                <w:lang w:val="lv-LV"/>
              </w:rPr>
              <w:t>Apakšuzņēmējam,</w:t>
            </w:r>
            <w:bookmarkStart w:id="0" w:name="_GoBack"/>
            <w:bookmarkEnd w:id="0"/>
            <w:r w:rsidRPr="00CA19D0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apakšuzņēmēja apakšuzņēmējam nodotais apjoms (%)</w:t>
            </w:r>
          </w:p>
        </w:tc>
      </w:tr>
      <w:tr w:rsidR="006C39A3" w:rsidRPr="00CA19D0" w:rsidTr="00817963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</w:tr>
      <w:tr w:rsidR="006C39A3" w:rsidRPr="00CA19D0" w:rsidTr="00817963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</w:tr>
    </w:tbl>
    <w:p w:rsidR="006C39A3" w:rsidRPr="00CA19D0" w:rsidRDefault="006C39A3" w:rsidP="006C39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sz w:val="24"/>
          <w:szCs w:val="24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6C39A3" w:rsidRPr="00CA19D0" w:rsidTr="00817963">
        <w:tc>
          <w:tcPr>
            <w:tcW w:w="3587" w:type="dxa"/>
            <w:hideMark/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6C39A3" w:rsidRPr="00CA19D0" w:rsidTr="00817963">
        <w:trPr>
          <w:cantSplit/>
        </w:trPr>
        <w:tc>
          <w:tcPr>
            <w:tcW w:w="3587" w:type="dxa"/>
          </w:tcPr>
          <w:p w:rsidR="006C39A3" w:rsidRPr="00CA19D0" w:rsidRDefault="006C39A3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698" w:type="dxa"/>
            <w:hideMark/>
          </w:tcPr>
          <w:p w:rsidR="006C39A3" w:rsidRPr="00CA19D0" w:rsidRDefault="006C39A3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6C39A3" w:rsidRPr="00CA19D0" w:rsidRDefault="006C39A3" w:rsidP="006C39A3">
      <w:pPr>
        <w:tabs>
          <w:tab w:val="left" w:pos="5812"/>
        </w:tabs>
        <w:spacing w:before="120"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44C2C" w:rsidRDefault="00744C2C"/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A3"/>
    <w:rsid w:val="006C39A3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F28D7-196F-494B-99CC-E28A983D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A3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2016-10-10T13:24:00Z</dcterms:created>
  <dcterms:modified xsi:type="dcterms:W3CDTF">2016-10-10T13:24:00Z</dcterms:modified>
</cp:coreProperties>
</file>