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4BC" w:rsidRPr="00A2420E" w:rsidRDefault="00A354BC" w:rsidP="00A354BC">
      <w:pPr>
        <w:pStyle w:val="Bodytext30"/>
        <w:shd w:val="clear" w:color="auto" w:fill="auto"/>
        <w:ind w:firstLine="0"/>
        <w:rPr>
          <w:sz w:val="24"/>
          <w:szCs w:val="24"/>
          <w:lang w:val="lv-LV"/>
        </w:rPr>
      </w:pPr>
      <w:r w:rsidRPr="00A2420E">
        <w:rPr>
          <w:sz w:val="24"/>
          <w:szCs w:val="24"/>
          <w:lang w:val="lv-LV"/>
        </w:rPr>
        <w:t>APSTIPRINĀTS:</w:t>
      </w:r>
    </w:p>
    <w:p w:rsidR="00A354BC" w:rsidRPr="00A2420E" w:rsidRDefault="00A354BC" w:rsidP="00A354BC">
      <w:pPr>
        <w:spacing w:after="1311"/>
        <w:ind w:left="4160"/>
        <w:rPr>
          <w:rFonts w:ascii="Times New Roman" w:hAnsi="Times New Roman" w:cs="Times New Roman"/>
        </w:rPr>
      </w:pPr>
      <w:r w:rsidRPr="00A2420E">
        <w:rPr>
          <w:rFonts w:ascii="Times New Roman" w:hAnsi="Times New Roman" w:cs="Times New Roman"/>
        </w:rPr>
        <w:t>Ludzas novada pašvaldības Iepirkumu komisijas 2017.gada 3.novembra sēdē</w:t>
      </w:r>
    </w:p>
    <w:p w:rsidR="00D022A9" w:rsidRPr="00A2420E" w:rsidRDefault="00C20065" w:rsidP="00D022A9">
      <w:pPr>
        <w:pStyle w:val="Heading11"/>
        <w:keepNext/>
        <w:keepLines/>
        <w:shd w:val="clear" w:color="auto" w:fill="auto"/>
        <w:spacing w:before="0" w:after="1237" w:line="480" w:lineRule="exact"/>
        <w:ind w:left="20"/>
        <w:rPr>
          <w:sz w:val="36"/>
          <w:szCs w:val="36"/>
          <w:lang w:val="lv-LV"/>
        </w:rPr>
      </w:pPr>
      <w:bookmarkStart w:id="0" w:name="bookmark0"/>
      <w:r>
        <w:rPr>
          <w:sz w:val="36"/>
          <w:szCs w:val="36"/>
          <w:lang w:val="lv-LV"/>
        </w:rPr>
        <w:t>ATKLĀ</w:t>
      </w:r>
      <w:r w:rsidR="00A354BC" w:rsidRPr="00A2420E">
        <w:rPr>
          <w:sz w:val="36"/>
          <w:szCs w:val="36"/>
          <w:lang w:val="lv-LV"/>
        </w:rPr>
        <w:t>TA KONKURSA</w:t>
      </w:r>
      <w:bookmarkStart w:id="1" w:name="bookmark1"/>
      <w:bookmarkEnd w:id="0"/>
    </w:p>
    <w:p w:rsidR="00A354BC" w:rsidRPr="00A2420E" w:rsidRDefault="00A354BC" w:rsidP="00D022A9">
      <w:pPr>
        <w:pStyle w:val="Heading11"/>
        <w:keepNext/>
        <w:keepLines/>
        <w:shd w:val="clear" w:color="auto" w:fill="auto"/>
        <w:spacing w:before="0" w:after="1237" w:line="480" w:lineRule="exact"/>
        <w:ind w:left="20"/>
        <w:rPr>
          <w:sz w:val="36"/>
          <w:szCs w:val="36"/>
          <w:lang w:val="lv-LV"/>
        </w:rPr>
      </w:pPr>
      <w:r w:rsidRPr="00A2420E">
        <w:rPr>
          <w:sz w:val="36"/>
          <w:szCs w:val="36"/>
          <w:lang w:val="lv-LV"/>
        </w:rPr>
        <w:t>“Ludzas pilsētas ielu ikdienas</w:t>
      </w:r>
      <w:r w:rsidRPr="00A2420E">
        <w:rPr>
          <w:sz w:val="36"/>
          <w:szCs w:val="36"/>
          <w:lang w:val="lv-LV"/>
        </w:rPr>
        <w:br/>
        <w:t>uzturēšana 2018. gadā”</w:t>
      </w:r>
      <w:bookmarkEnd w:id="1"/>
    </w:p>
    <w:p w:rsidR="00D022A9" w:rsidRPr="00A2420E" w:rsidRDefault="00A354BC" w:rsidP="00D022A9">
      <w:pPr>
        <w:pStyle w:val="Bodytext40"/>
        <w:shd w:val="clear" w:color="auto" w:fill="auto"/>
        <w:spacing w:before="0" w:after="360" w:line="360" w:lineRule="exact"/>
        <w:jc w:val="center"/>
        <w:rPr>
          <w:sz w:val="32"/>
          <w:szCs w:val="32"/>
          <w:lang w:val="lv-LV"/>
        </w:rPr>
      </w:pPr>
      <w:r w:rsidRPr="00A2420E">
        <w:rPr>
          <w:sz w:val="32"/>
          <w:szCs w:val="32"/>
          <w:lang w:val="lv-LV"/>
        </w:rPr>
        <w:t>ID Nr. LNP 2017/57</w:t>
      </w:r>
      <w:bookmarkStart w:id="2" w:name="bookmark2"/>
    </w:p>
    <w:p w:rsidR="00D022A9" w:rsidRPr="00A2420E" w:rsidRDefault="00D022A9" w:rsidP="00D022A9">
      <w:pPr>
        <w:pStyle w:val="Bodytext40"/>
        <w:shd w:val="clear" w:color="auto" w:fill="auto"/>
        <w:spacing w:before="0" w:after="360" w:line="360" w:lineRule="exact"/>
        <w:jc w:val="center"/>
        <w:rPr>
          <w:sz w:val="32"/>
          <w:szCs w:val="32"/>
          <w:lang w:val="lv-LV"/>
        </w:rPr>
      </w:pPr>
    </w:p>
    <w:p w:rsidR="00A354BC" w:rsidRPr="00A2420E" w:rsidRDefault="00A354BC" w:rsidP="00D022A9">
      <w:pPr>
        <w:pStyle w:val="Bodytext40"/>
        <w:shd w:val="clear" w:color="auto" w:fill="auto"/>
        <w:spacing w:before="120" w:after="240" w:line="360" w:lineRule="exact"/>
        <w:jc w:val="center"/>
        <w:rPr>
          <w:sz w:val="44"/>
          <w:szCs w:val="44"/>
          <w:lang w:val="lv-LV"/>
        </w:rPr>
      </w:pPr>
      <w:r w:rsidRPr="00A2420E">
        <w:rPr>
          <w:sz w:val="44"/>
          <w:szCs w:val="44"/>
          <w:lang w:val="lv-LV"/>
        </w:rPr>
        <w:t>NOLIKUMS</w:t>
      </w:r>
      <w:bookmarkEnd w:id="2"/>
    </w:p>
    <w:p w:rsidR="00D022A9" w:rsidRPr="00A2420E" w:rsidRDefault="00D022A9" w:rsidP="00A354BC">
      <w:pPr>
        <w:spacing w:line="240" w:lineRule="exact"/>
        <w:ind w:left="3240"/>
        <w:rPr>
          <w:rFonts w:ascii="Times New Roman" w:hAnsi="Times New Roman" w:cs="Times New Roman"/>
        </w:rPr>
      </w:pPr>
    </w:p>
    <w:p w:rsidR="00D022A9" w:rsidRPr="00A2420E" w:rsidRDefault="00D022A9" w:rsidP="00A354BC">
      <w:pPr>
        <w:spacing w:line="240" w:lineRule="exact"/>
        <w:ind w:left="3240"/>
        <w:rPr>
          <w:rFonts w:ascii="Times New Roman" w:hAnsi="Times New Roman" w:cs="Times New Roman"/>
        </w:rPr>
      </w:pPr>
    </w:p>
    <w:p w:rsidR="00D022A9" w:rsidRPr="00A2420E" w:rsidRDefault="00D022A9" w:rsidP="00A354BC">
      <w:pPr>
        <w:spacing w:line="240" w:lineRule="exact"/>
        <w:ind w:left="3240"/>
        <w:rPr>
          <w:rFonts w:ascii="Times New Roman" w:hAnsi="Times New Roman" w:cs="Times New Roman"/>
        </w:rPr>
      </w:pPr>
    </w:p>
    <w:p w:rsidR="00D022A9" w:rsidRPr="00A2420E" w:rsidRDefault="00D022A9" w:rsidP="00A354BC">
      <w:pPr>
        <w:spacing w:line="240" w:lineRule="exact"/>
        <w:ind w:left="3240"/>
        <w:rPr>
          <w:rFonts w:ascii="Times New Roman" w:hAnsi="Times New Roman" w:cs="Times New Roman"/>
        </w:rPr>
      </w:pPr>
    </w:p>
    <w:p w:rsidR="00D022A9" w:rsidRPr="00A2420E" w:rsidRDefault="00D022A9" w:rsidP="00A354BC">
      <w:pPr>
        <w:spacing w:line="240" w:lineRule="exact"/>
        <w:ind w:left="3240"/>
        <w:rPr>
          <w:rFonts w:ascii="Times New Roman" w:hAnsi="Times New Roman" w:cs="Times New Roman"/>
        </w:rPr>
      </w:pPr>
    </w:p>
    <w:p w:rsidR="00D022A9" w:rsidRPr="00A2420E" w:rsidRDefault="00D022A9" w:rsidP="00A354BC">
      <w:pPr>
        <w:spacing w:line="240" w:lineRule="exact"/>
        <w:ind w:left="3240"/>
        <w:rPr>
          <w:rFonts w:ascii="Times New Roman" w:hAnsi="Times New Roman" w:cs="Times New Roman"/>
        </w:rPr>
      </w:pPr>
    </w:p>
    <w:p w:rsidR="00D022A9" w:rsidRPr="00A2420E" w:rsidRDefault="00D022A9" w:rsidP="00A354BC">
      <w:pPr>
        <w:spacing w:line="240" w:lineRule="exact"/>
        <w:ind w:left="3240"/>
        <w:rPr>
          <w:rFonts w:ascii="Times New Roman" w:hAnsi="Times New Roman" w:cs="Times New Roman"/>
        </w:rPr>
      </w:pPr>
    </w:p>
    <w:p w:rsidR="00D022A9" w:rsidRPr="00A2420E" w:rsidRDefault="00D022A9" w:rsidP="00A354BC">
      <w:pPr>
        <w:spacing w:line="240" w:lineRule="exact"/>
        <w:ind w:left="3240"/>
        <w:rPr>
          <w:rFonts w:ascii="Times New Roman" w:hAnsi="Times New Roman" w:cs="Times New Roman"/>
        </w:rPr>
      </w:pPr>
    </w:p>
    <w:p w:rsidR="00D022A9" w:rsidRPr="00A2420E" w:rsidRDefault="00D022A9" w:rsidP="00A354BC">
      <w:pPr>
        <w:spacing w:line="240" w:lineRule="exact"/>
        <w:ind w:left="3240"/>
        <w:rPr>
          <w:rFonts w:ascii="Times New Roman" w:hAnsi="Times New Roman" w:cs="Times New Roman"/>
        </w:rPr>
      </w:pPr>
    </w:p>
    <w:p w:rsidR="00D022A9" w:rsidRPr="00A2420E" w:rsidRDefault="00D022A9" w:rsidP="00A354BC">
      <w:pPr>
        <w:spacing w:line="240" w:lineRule="exact"/>
        <w:ind w:left="3240"/>
        <w:rPr>
          <w:rFonts w:ascii="Times New Roman" w:hAnsi="Times New Roman" w:cs="Times New Roman"/>
        </w:rPr>
      </w:pPr>
    </w:p>
    <w:p w:rsidR="00D022A9" w:rsidRPr="00A2420E" w:rsidRDefault="00D022A9" w:rsidP="00A354BC">
      <w:pPr>
        <w:spacing w:line="240" w:lineRule="exact"/>
        <w:ind w:left="3240"/>
        <w:rPr>
          <w:rFonts w:ascii="Times New Roman" w:hAnsi="Times New Roman" w:cs="Times New Roman"/>
        </w:rPr>
      </w:pPr>
    </w:p>
    <w:p w:rsidR="00D022A9" w:rsidRPr="00A2420E" w:rsidRDefault="00D022A9" w:rsidP="00A354BC">
      <w:pPr>
        <w:spacing w:line="240" w:lineRule="exact"/>
        <w:ind w:left="3240"/>
        <w:rPr>
          <w:rFonts w:ascii="Times New Roman" w:hAnsi="Times New Roman" w:cs="Times New Roman"/>
        </w:rPr>
      </w:pPr>
    </w:p>
    <w:p w:rsidR="00D022A9" w:rsidRPr="00A2420E" w:rsidRDefault="00D022A9" w:rsidP="00A354BC">
      <w:pPr>
        <w:spacing w:line="240" w:lineRule="exact"/>
        <w:ind w:left="3240"/>
        <w:rPr>
          <w:rFonts w:ascii="Times New Roman" w:hAnsi="Times New Roman" w:cs="Times New Roman"/>
        </w:rPr>
      </w:pPr>
    </w:p>
    <w:p w:rsidR="00D022A9" w:rsidRPr="00A2420E" w:rsidRDefault="00D022A9" w:rsidP="00A354BC">
      <w:pPr>
        <w:spacing w:line="240" w:lineRule="exact"/>
        <w:ind w:left="3240"/>
        <w:rPr>
          <w:rFonts w:ascii="Times New Roman" w:hAnsi="Times New Roman" w:cs="Times New Roman"/>
        </w:rPr>
      </w:pPr>
    </w:p>
    <w:p w:rsidR="00D022A9" w:rsidRPr="00A2420E" w:rsidRDefault="00D022A9" w:rsidP="00A354BC">
      <w:pPr>
        <w:spacing w:line="240" w:lineRule="exact"/>
        <w:ind w:left="3240"/>
        <w:rPr>
          <w:rFonts w:ascii="Times New Roman" w:hAnsi="Times New Roman" w:cs="Times New Roman"/>
        </w:rPr>
      </w:pPr>
    </w:p>
    <w:p w:rsidR="00A354BC" w:rsidRPr="00A2420E" w:rsidRDefault="00A354BC" w:rsidP="00D022A9">
      <w:pPr>
        <w:spacing w:line="240" w:lineRule="exact"/>
        <w:jc w:val="center"/>
        <w:rPr>
          <w:rFonts w:ascii="Times New Roman" w:hAnsi="Times New Roman" w:cs="Times New Roman"/>
        </w:rPr>
        <w:sectPr w:rsidR="00A354BC" w:rsidRPr="00A2420E">
          <w:headerReference w:type="even" r:id="rId8"/>
          <w:headerReference w:type="default" r:id="rId9"/>
          <w:footerReference w:type="even" r:id="rId10"/>
          <w:footerReference w:type="default" r:id="rId11"/>
          <w:pgSz w:w="12240" w:h="15840"/>
          <w:pgMar w:top="2001" w:right="1147" w:bottom="1636" w:left="2424" w:header="0" w:footer="3" w:gutter="0"/>
          <w:cols w:space="720"/>
          <w:noEndnote/>
          <w:titlePg/>
          <w:docGrid w:linePitch="360"/>
        </w:sectPr>
      </w:pPr>
      <w:r w:rsidRPr="00A2420E">
        <w:rPr>
          <w:rFonts w:ascii="Times New Roman" w:hAnsi="Times New Roman" w:cs="Times New Roman"/>
        </w:rPr>
        <w:t>Ludza, 2017</w:t>
      </w:r>
    </w:p>
    <w:p w:rsidR="00A354BC" w:rsidRPr="00A2420E" w:rsidRDefault="00A354BC" w:rsidP="00A354BC">
      <w:pPr>
        <w:pStyle w:val="Bodytext50"/>
        <w:shd w:val="clear" w:color="auto" w:fill="auto"/>
        <w:spacing w:after="387" w:line="280" w:lineRule="exact"/>
        <w:rPr>
          <w:sz w:val="24"/>
          <w:szCs w:val="24"/>
          <w:lang w:val="lv-LV"/>
        </w:rPr>
      </w:pPr>
      <w:r w:rsidRPr="00A2420E">
        <w:rPr>
          <w:sz w:val="24"/>
          <w:szCs w:val="24"/>
          <w:lang w:val="lv-LV"/>
        </w:rPr>
        <w:lastRenderedPageBreak/>
        <w:t>SATURS</w:t>
      </w:r>
    </w:p>
    <w:p w:rsidR="00A354BC" w:rsidRPr="00A2420E" w:rsidRDefault="00A354BC" w:rsidP="00A354BC">
      <w:pPr>
        <w:pStyle w:val="TOC2"/>
        <w:numPr>
          <w:ilvl w:val="0"/>
          <w:numId w:val="1"/>
        </w:numPr>
        <w:shd w:val="clear" w:color="auto" w:fill="auto"/>
        <w:tabs>
          <w:tab w:val="left" w:pos="330"/>
          <w:tab w:val="right" w:leader="dot" w:pos="9329"/>
        </w:tabs>
        <w:spacing w:before="0"/>
        <w:rPr>
          <w:sz w:val="24"/>
          <w:szCs w:val="24"/>
          <w:lang w:val="lv-LV"/>
        </w:rPr>
      </w:pPr>
      <w:r w:rsidRPr="00A2420E">
        <w:rPr>
          <w:sz w:val="24"/>
          <w:szCs w:val="24"/>
          <w:lang w:val="lv-LV"/>
        </w:rPr>
        <w:fldChar w:fldCharType="begin"/>
      </w:r>
      <w:r w:rsidRPr="00A2420E">
        <w:rPr>
          <w:sz w:val="24"/>
          <w:szCs w:val="24"/>
          <w:lang w:val="lv-LV"/>
        </w:rPr>
        <w:instrText xml:space="preserve"> TOC \o "1-5" \h \z </w:instrText>
      </w:r>
      <w:r w:rsidRPr="00A2420E">
        <w:rPr>
          <w:sz w:val="24"/>
          <w:szCs w:val="24"/>
          <w:lang w:val="lv-LV"/>
        </w:rPr>
        <w:fldChar w:fldCharType="separate"/>
      </w:r>
      <w:hyperlink w:anchor="bookmark3" w:tooltip="Current Document">
        <w:r w:rsidRPr="00A2420E">
          <w:rPr>
            <w:sz w:val="24"/>
            <w:szCs w:val="24"/>
            <w:lang w:val="lv-LV"/>
          </w:rPr>
          <w:t>Vispārīgā informācija</w:t>
        </w:r>
        <w:r w:rsidRPr="00A2420E">
          <w:rPr>
            <w:sz w:val="24"/>
            <w:szCs w:val="24"/>
            <w:lang w:val="lv-LV"/>
          </w:rPr>
          <w:tab/>
          <w:t>3</w:t>
        </w:r>
      </w:hyperlink>
    </w:p>
    <w:p w:rsidR="00A354BC" w:rsidRPr="00A2420E" w:rsidRDefault="00EF5482" w:rsidP="00A354BC">
      <w:pPr>
        <w:pStyle w:val="TOC2"/>
        <w:numPr>
          <w:ilvl w:val="0"/>
          <w:numId w:val="1"/>
        </w:numPr>
        <w:shd w:val="clear" w:color="auto" w:fill="auto"/>
        <w:tabs>
          <w:tab w:val="left" w:pos="354"/>
          <w:tab w:val="right" w:leader="dot" w:pos="9329"/>
        </w:tabs>
        <w:spacing w:before="0"/>
        <w:rPr>
          <w:sz w:val="24"/>
          <w:szCs w:val="24"/>
          <w:lang w:val="lv-LV"/>
        </w:rPr>
      </w:pPr>
      <w:hyperlink w:anchor="bookmark10" w:tooltip="Current Document">
        <w:r w:rsidR="00A354BC" w:rsidRPr="00A2420E">
          <w:rPr>
            <w:sz w:val="24"/>
            <w:szCs w:val="24"/>
            <w:lang w:val="lv-LV"/>
          </w:rPr>
          <w:t>Piedāvājuma noformējums</w:t>
        </w:r>
        <w:r w:rsidR="00A354BC" w:rsidRPr="00A2420E">
          <w:rPr>
            <w:sz w:val="24"/>
            <w:szCs w:val="24"/>
            <w:lang w:val="lv-LV"/>
          </w:rPr>
          <w:tab/>
          <w:t>5</w:t>
        </w:r>
      </w:hyperlink>
    </w:p>
    <w:p w:rsidR="00A354BC" w:rsidRPr="00A2420E" w:rsidRDefault="00EF5482" w:rsidP="00A354BC">
      <w:pPr>
        <w:pStyle w:val="TOC2"/>
        <w:numPr>
          <w:ilvl w:val="0"/>
          <w:numId w:val="1"/>
        </w:numPr>
        <w:shd w:val="clear" w:color="auto" w:fill="auto"/>
        <w:tabs>
          <w:tab w:val="left" w:pos="354"/>
          <w:tab w:val="right" w:leader="dot" w:pos="9329"/>
        </w:tabs>
        <w:spacing w:before="0"/>
        <w:rPr>
          <w:sz w:val="24"/>
          <w:szCs w:val="24"/>
          <w:lang w:val="lv-LV"/>
        </w:rPr>
      </w:pPr>
      <w:hyperlink w:anchor="bookmark11" w:tooltip="Current Document">
        <w:r w:rsidR="00A354BC" w:rsidRPr="00A2420E">
          <w:rPr>
            <w:sz w:val="24"/>
            <w:szCs w:val="24"/>
            <w:lang w:val="lv-LV"/>
          </w:rPr>
          <w:t>Nosacījumi Pretendenta dalībai atklātā konkursā</w:t>
        </w:r>
        <w:r w:rsidR="00A354BC" w:rsidRPr="00A2420E">
          <w:rPr>
            <w:sz w:val="24"/>
            <w:szCs w:val="24"/>
            <w:lang w:val="lv-LV"/>
          </w:rPr>
          <w:tab/>
          <w:t>6</w:t>
        </w:r>
      </w:hyperlink>
    </w:p>
    <w:p w:rsidR="00A354BC" w:rsidRPr="00A2420E" w:rsidRDefault="00EF5482" w:rsidP="00A354BC">
      <w:pPr>
        <w:pStyle w:val="TOC2"/>
        <w:numPr>
          <w:ilvl w:val="0"/>
          <w:numId w:val="1"/>
        </w:numPr>
        <w:shd w:val="clear" w:color="auto" w:fill="auto"/>
        <w:tabs>
          <w:tab w:val="left" w:pos="354"/>
        </w:tabs>
        <w:spacing w:before="0"/>
        <w:rPr>
          <w:sz w:val="24"/>
          <w:szCs w:val="24"/>
          <w:lang w:val="lv-LV"/>
        </w:rPr>
      </w:pPr>
      <w:hyperlink w:anchor="bookmark13" w:tooltip="Current Document">
        <w:r w:rsidR="00A354BC" w:rsidRPr="00A2420E">
          <w:rPr>
            <w:sz w:val="24"/>
            <w:szCs w:val="24"/>
            <w:lang w:val="lv-LV"/>
          </w:rPr>
          <w:t>Prasības attiecībā uz Pretendenta profesionālajām un tehniskajām spējām un iesniedzamie</w:t>
        </w:r>
      </w:hyperlink>
    </w:p>
    <w:p w:rsidR="00A354BC" w:rsidRPr="00A2420E" w:rsidRDefault="00A354BC" w:rsidP="00A354BC">
      <w:pPr>
        <w:pStyle w:val="TOC2"/>
        <w:shd w:val="clear" w:color="auto" w:fill="auto"/>
        <w:tabs>
          <w:tab w:val="left" w:leader="dot" w:pos="9091"/>
        </w:tabs>
        <w:spacing w:before="0"/>
        <w:rPr>
          <w:sz w:val="24"/>
          <w:szCs w:val="24"/>
          <w:lang w:val="lv-LV"/>
        </w:rPr>
      </w:pPr>
      <w:r w:rsidRPr="00A2420E">
        <w:rPr>
          <w:sz w:val="24"/>
          <w:szCs w:val="24"/>
          <w:lang w:val="lv-LV"/>
        </w:rPr>
        <w:t>dokumenti</w:t>
      </w:r>
      <w:r w:rsidRPr="00A2420E">
        <w:rPr>
          <w:sz w:val="24"/>
          <w:szCs w:val="24"/>
          <w:lang w:val="lv-LV"/>
        </w:rPr>
        <w:tab/>
      </w:r>
      <w:bookmarkStart w:id="3" w:name="_GoBack"/>
      <w:bookmarkEnd w:id="3"/>
      <w:r w:rsidRPr="00A2420E">
        <w:rPr>
          <w:sz w:val="24"/>
          <w:szCs w:val="24"/>
          <w:lang w:val="lv-LV"/>
        </w:rPr>
        <w:t>10</w:t>
      </w:r>
    </w:p>
    <w:p w:rsidR="00A354BC" w:rsidRPr="00A2420E" w:rsidRDefault="00EF5482" w:rsidP="00A354BC">
      <w:pPr>
        <w:pStyle w:val="TOC2"/>
        <w:numPr>
          <w:ilvl w:val="0"/>
          <w:numId w:val="1"/>
        </w:numPr>
        <w:shd w:val="clear" w:color="auto" w:fill="auto"/>
        <w:tabs>
          <w:tab w:val="left" w:pos="354"/>
          <w:tab w:val="right" w:leader="dot" w:pos="9329"/>
        </w:tabs>
        <w:spacing w:before="0"/>
        <w:rPr>
          <w:sz w:val="24"/>
          <w:szCs w:val="24"/>
          <w:lang w:val="lv-LV"/>
        </w:rPr>
      </w:pPr>
      <w:hyperlink w:anchor="bookmark14" w:tooltip="Current Document">
        <w:r w:rsidR="00A354BC" w:rsidRPr="00A2420E">
          <w:rPr>
            <w:sz w:val="24"/>
            <w:szCs w:val="24"/>
            <w:lang w:val="lv-LV"/>
          </w:rPr>
          <w:t>Tehniskais piedāvājums</w:t>
        </w:r>
        <w:r w:rsidR="00A354BC" w:rsidRPr="00A2420E">
          <w:rPr>
            <w:sz w:val="24"/>
            <w:szCs w:val="24"/>
            <w:lang w:val="lv-LV"/>
          </w:rPr>
          <w:tab/>
          <w:t>13</w:t>
        </w:r>
      </w:hyperlink>
    </w:p>
    <w:p w:rsidR="00A354BC" w:rsidRPr="00A2420E" w:rsidRDefault="00EF5482" w:rsidP="00A354BC">
      <w:pPr>
        <w:pStyle w:val="TOC2"/>
        <w:numPr>
          <w:ilvl w:val="0"/>
          <w:numId w:val="1"/>
        </w:numPr>
        <w:shd w:val="clear" w:color="auto" w:fill="auto"/>
        <w:tabs>
          <w:tab w:val="left" w:pos="354"/>
          <w:tab w:val="right" w:leader="dot" w:pos="9329"/>
        </w:tabs>
        <w:spacing w:before="0"/>
        <w:rPr>
          <w:sz w:val="24"/>
          <w:szCs w:val="24"/>
          <w:lang w:val="lv-LV"/>
        </w:rPr>
      </w:pPr>
      <w:hyperlink w:anchor="bookmark17" w:tooltip="Current Document">
        <w:r w:rsidR="00A354BC" w:rsidRPr="00A2420E">
          <w:rPr>
            <w:sz w:val="24"/>
            <w:szCs w:val="24"/>
            <w:lang w:val="lv-LV"/>
          </w:rPr>
          <w:t>Finanšu piedāvājums</w:t>
        </w:r>
        <w:r w:rsidR="00A354BC" w:rsidRPr="00A2420E">
          <w:rPr>
            <w:sz w:val="24"/>
            <w:szCs w:val="24"/>
            <w:lang w:val="lv-LV"/>
          </w:rPr>
          <w:tab/>
          <w:t>13</w:t>
        </w:r>
      </w:hyperlink>
    </w:p>
    <w:p w:rsidR="00A354BC" w:rsidRPr="00A2420E" w:rsidRDefault="00EF5482" w:rsidP="00A354BC">
      <w:pPr>
        <w:pStyle w:val="TOC2"/>
        <w:numPr>
          <w:ilvl w:val="0"/>
          <w:numId w:val="1"/>
        </w:numPr>
        <w:shd w:val="clear" w:color="auto" w:fill="auto"/>
        <w:tabs>
          <w:tab w:val="left" w:pos="354"/>
          <w:tab w:val="right" w:leader="dot" w:pos="9329"/>
        </w:tabs>
        <w:spacing w:before="0"/>
        <w:rPr>
          <w:sz w:val="24"/>
          <w:szCs w:val="24"/>
          <w:lang w:val="lv-LV"/>
        </w:rPr>
      </w:pPr>
      <w:hyperlink w:anchor="bookmark18" w:tooltip="Current Document">
        <w:r w:rsidR="00A354BC" w:rsidRPr="00A2420E">
          <w:rPr>
            <w:sz w:val="24"/>
            <w:szCs w:val="24"/>
            <w:lang w:val="lv-LV"/>
          </w:rPr>
          <w:t>Prasības attiecībā uz personu apvienībām</w:t>
        </w:r>
        <w:r w:rsidR="00A354BC" w:rsidRPr="00A2420E">
          <w:rPr>
            <w:sz w:val="24"/>
            <w:szCs w:val="24"/>
            <w:lang w:val="lv-LV"/>
          </w:rPr>
          <w:tab/>
          <w:t>14</w:t>
        </w:r>
      </w:hyperlink>
    </w:p>
    <w:p w:rsidR="00A354BC" w:rsidRPr="00A2420E" w:rsidRDefault="00EF5482" w:rsidP="00A354BC">
      <w:pPr>
        <w:pStyle w:val="TOC2"/>
        <w:numPr>
          <w:ilvl w:val="0"/>
          <w:numId w:val="1"/>
        </w:numPr>
        <w:shd w:val="clear" w:color="auto" w:fill="auto"/>
        <w:tabs>
          <w:tab w:val="left" w:pos="354"/>
          <w:tab w:val="right" w:leader="dot" w:pos="9329"/>
        </w:tabs>
        <w:spacing w:before="0"/>
        <w:rPr>
          <w:sz w:val="24"/>
          <w:szCs w:val="24"/>
          <w:lang w:val="lv-LV"/>
        </w:rPr>
      </w:pPr>
      <w:hyperlink w:anchor="bookmark20" w:tooltip="Current Document">
        <w:r w:rsidR="00A354BC" w:rsidRPr="00A2420E">
          <w:rPr>
            <w:sz w:val="24"/>
            <w:szCs w:val="24"/>
            <w:lang w:val="lv-LV"/>
          </w:rPr>
          <w:t>Cita informācija</w:t>
        </w:r>
        <w:r w:rsidR="00A354BC" w:rsidRPr="00A2420E">
          <w:rPr>
            <w:sz w:val="24"/>
            <w:szCs w:val="24"/>
            <w:lang w:val="lv-LV"/>
          </w:rPr>
          <w:tab/>
          <w:t>14</w:t>
        </w:r>
      </w:hyperlink>
    </w:p>
    <w:p w:rsidR="00A354BC" w:rsidRPr="00A2420E" w:rsidRDefault="00EF5482" w:rsidP="00A354BC">
      <w:pPr>
        <w:pStyle w:val="TOC2"/>
        <w:numPr>
          <w:ilvl w:val="0"/>
          <w:numId w:val="1"/>
        </w:numPr>
        <w:shd w:val="clear" w:color="auto" w:fill="auto"/>
        <w:tabs>
          <w:tab w:val="left" w:pos="354"/>
          <w:tab w:val="right" w:leader="dot" w:pos="9329"/>
        </w:tabs>
        <w:spacing w:before="0"/>
        <w:rPr>
          <w:sz w:val="24"/>
          <w:szCs w:val="24"/>
          <w:lang w:val="lv-LV"/>
        </w:rPr>
      </w:pPr>
      <w:hyperlink w:anchor="bookmark22" w:tooltip="Current Document">
        <w:r w:rsidR="00A354BC" w:rsidRPr="00A2420E">
          <w:rPr>
            <w:sz w:val="24"/>
            <w:szCs w:val="24"/>
            <w:lang w:val="lv-LV"/>
          </w:rPr>
          <w:t>Komisijas tiesības</w:t>
        </w:r>
        <w:r w:rsidR="00A354BC" w:rsidRPr="00A2420E">
          <w:rPr>
            <w:sz w:val="24"/>
            <w:szCs w:val="24"/>
            <w:lang w:val="lv-LV"/>
          </w:rPr>
          <w:tab/>
          <w:t>1</w:t>
        </w:r>
      </w:hyperlink>
      <w:r w:rsidR="00560A82" w:rsidRPr="00A2420E">
        <w:rPr>
          <w:sz w:val="24"/>
          <w:szCs w:val="24"/>
          <w:lang w:val="lv-LV"/>
        </w:rPr>
        <w:t>4</w:t>
      </w:r>
    </w:p>
    <w:p w:rsidR="00A354BC" w:rsidRPr="00A2420E" w:rsidRDefault="00EF5482" w:rsidP="00A354BC">
      <w:pPr>
        <w:pStyle w:val="TOC2"/>
        <w:numPr>
          <w:ilvl w:val="0"/>
          <w:numId w:val="1"/>
        </w:numPr>
        <w:shd w:val="clear" w:color="auto" w:fill="auto"/>
        <w:tabs>
          <w:tab w:val="left" w:pos="450"/>
          <w:tab w:val="right" w:leader="dot" w:pos="9329"/>
        </w:tabs>
        <w:spacing w:before="0"/>
        <w:rPr>
          <w:sz w:val="24"/>
          <w:szCs w:val="24"/>
          <w:lang w:val="lv-LV"/>
        </w:rPr>
      </w:pPr>
      <w:hyperlink w:anchor="bookmark25" w:tooltip="Current Document">
        <w:r w:rsidR="00A354BC" w:rsidRPr="00A2420E">
          <w:rPr>
            <w:sz w:val="24"/>
            <w:szCs w:val="24"/>
            <w:lang w:val="lv-LV"/>
          </w:rPr>
          <w:t>Komisijas pienākumi</w:t>
        </w:r>
        <w:r w:rsidR="00A354BC" w:rsidRPr="00A2420E">
          <w:rPr>
            <w:sz w:val="24"/>
            <w:szCs w:val="24"/>
            <w:lang w:val="lv-LV"/>
          </w:rPr>
          <w:tab/>
          <w:t>15</w:t>
        </w:r>
      </w:hyperlink>
    </w:p>
    <w:p w:rsidR="00A354BC" w:rsidRPr="00A2420E" w:rsidRDefault="00EF5482" w:rsidP="00A354BC">
      <w:pPr>
        <w:pStyle w:val="TOC2"/>
        <w:numPr>
          <w:ilvl w:val="0"/>
          <w:numId w:val="1"/>
        </w:numPr>
        <w:shd w:val="clear" w:color="auto" w:fill="auto"/>
        <w:tabs>
          <w:tab w:val="left" w:pos="450"/>
          <w:tab w:val="right" w:leader="dot" w:pos="9329"/>
        </w:tabs>
        <w:spacing w:before="0"/>
        <w:rPr>
          <w:sz w:val="24"/>
          <w:szCs w:val="24"/>
          <w:lang w:val="lv-LV"/>
        </w:rPr>
      </w:pPr>
      <w:hyperlink w:anchor="bookmark26" w:tooltip="Current Document">
        <w:r w:rsidR="00A354BC" w:rsidRPr="00A2420E">
          <w:rPr>
            <w:sz w:val="24"/>
            <w:szCs w:val="24"/>
            <w:lang w:val="lv-LV"/>
          </w:rPr>
          <w:t>Pretendents, tā tiesības un pienākumi</w:t>
        </w:r>
        <w:r w:rsidR="00A354BC" w:rsidRPr="00A2420E">
          <w:rPr>
            <w:sz w:val="24"/>
            <w:szCs w:val="24"/>
            <w:lang w:val="lv-LV"/>
          </w:rPr>
          <w:tab/>
          <w:t>15</w:t>
        </w:r>
      </w:hyperlink>
    </w:p>
    <w:p w:rsidR="00A354BC" w:rsidRPr="00A2420E" w:rsidRDefault="00EF5482" w:rsidP="00A354BC">
      <w:pPr>
        <w:pStyle w:val="TOC2"/>
        <w:numPr>
          <w:ilvl w:val="0"/>
          <w:numId w:val="1"/>
        </w:numPr>
        <w:shd w:val="clear" w:color="auto" w:fill="auto"/>
        <w:tabs>
          <w:tab w:val="left" w:pos="450"/>
          <w:tab w:val="right" w:leader="dot" w:pos="9329"/>
        </w:tabs>
        <w:spacing w:before="0"/>
        <w:rPr>
          <w:sz w:val="24"/>
          <w:szCs w:val="24"/>
          <w:lang w:val="lv-LV"/>
        </w:rPr>
      </w:pPr>
      <w:hyperlink w:anchor="bookmark28" w:tooltip="Current Document">
        <w:r w:rsidR="00A354BC" w:rsidRPr="00A2420E">
          <w:rPr>
            <w:sz w:val="24"/>
            <w:szCs w:val="24"/>
            <w:lang w:val="lv-LV"/>
          </w:rPr>
          <w:t>Piedāvājumu atvēršana</w:t>
        </w:r>
        <w:r w:rsidR="00A354BC" w:rsidRPr="00A2420E">
          <w:rPr>
            <w:sz w:val="24"/>
            <w:szCs w:val="24"/>
            <w:lang w:val="lv-LV"/>
          </w:rPr>
          <w:tab/>
        </w:r>
        <w:r w:rsidR="00560A82" w:rsidRPr="00A2420E">
          <w:rPr>
            <w:sz w:val="24"/>
            <w:szCs w:val="24"/>
            <w:lang w:val="lv-LV"/>
          </w:rPr>
          <w:t>15</w:t>
        </w:r>
      </w:hyperlink>
    </w:p>
    <w:p w:rsidR="00A354BC" w:rsidRPr="00A2420E" w:rsidRDefault="00EF5482" w:rsidP="00A354BC">
      <w:pPr>
        <w:pStyle w:val="TOC2"/>
        <w:numPr>
          <w:ilvl w:val="0"/>
          <w:numId w:val="1"/>
        </w:numPr>
        <w:shd w:val="clear" w:color="auto" w:fill="auto"/>
        <w:tabs>
          <w:tab w:val="left" w:pos="450"/>
          <w:tab w:val="right" w:leader="dot" w:pos="9329"/>
        </w:tabs>
        <w:spacing w:before="0"/>
        <w:rPr>
          <w:sz w:val="24"/>
          <w:szCs w:val="24"/>
          <w:lang w:val="lv-LV"/>
        </w:rPr>
      </w:pPr>
      <w:hyperlink w:anchor="bookmark30" w:tooltip="Current Document">
        <w:r w:rsidR="00A354BC" w:rsidRPr="00A2420E">
          <w:rPr>
            <w:sz w:val="24"/>
            <w:szCs w:val="24"/>
            <w:lang w:val="lv-LV"/>
          </w:rPr>
          <w:t>Pretendentu piedāvājumu vērtēšana</w:t>
        </w:r>
        <w:r w:rsidR="00A354BC" w:rsidRPr="00A2420E">
          <w:rPr>
            <w:sz w:val="24"/>
            <w:szCs w:val="24"/>
            <w:lang w:val="lv-LV"/>
          </w:rPr>
          <w:tab/>
          <w:t>16</w:t>
        </w:r>
      </w:hyperlink>
    </w:p>
    <w:p w:rsidR="00A354BC" w:rsidRPr="00A2420E" w:rsidRDefault="00EF5482" w:rsidP="00A354BC">
      <w:pPr>
        <w:pStyle w:val="TOC2"/>
        <w:numPr>
          <w:ilvl w:val="0"/>
          <w:numId w:val="1"/>
        </w:numPr>
        <w:shd w:val="clear" w:color="auto" w:fill="auto"/>
        <w:tabs>
          <w:tab w:val="left" w:pos="450"/>
          <w:tab w:val="right" w:leader="dot" w:pos="9329"/>
        </w:tabs>
        <w:spacing w:before="0"/>
        <w:rPr>
          <w:sz w:val="24"/>
          <w:szCs w:val="24"/>
          <w:lang w:val="lv-LV"/>
        </w:rPr>
      </w:pPr>
      <w:hyperlink w:anchor="bookmark32" w:tooltip="Current Document">
        <w:r w:rsidR="00A354BC" w:rsidRPr="00A2420E">
          <w:rPr>
            <w:sz w:val="24"/>
            <w:szCs w:val="24"/>
            <w:lang w:val="lv-LV"/>
          </w:rPr>
          <w:t>Lēmuma pieņemšana, paziņošana un līguma slēgšana</w:t>
        </w:r>
        <w:r w:rsidR="00A354BC" w:rsidRPr="00A2420E">
          <w:rPr>
            <w:sz w:val="24"/>
            <w:szCs w:val="24"/>
            <w:lang w:val="lv-LV"/>
          </w:rPr>
          <w:tab/>
          <w:t>1</w:t>
        </w:r>
      </w:hyperlink>
      <w:r w:rsidR="00560A82" w:rsidRPr="00A2420E">
        <w:rPr>
          <w:sz w:val="24"/>
          <w:szCs w:val="24"/>
          <w:lang w:val="lv-LV"/>
        </w:rPr>
        <w:t>7</w:t>
      </w:r>
    </w:p>
    <w:p w:rsidR="00A354BC" w:rsidRPr="00A2420E" w:rsidRDefault="00EF5482" w:rsidP="00A354BC">
      <w:pPr>
        <w:pStyle w:val="TOC2"/>
        <w:numPr>
          <w:ilvl w:val="0"/>
          <w:numId w:val="1"/>
        </w:numPr>
        <w:shd w:val="clear" w:color="auto" w:fill="auto"/>
        <w:tabs>
          <w:tab w:val="left" w:pos="450"/>
          <w:tab w:val="right" w:leader="dot" w:pos="9329"/>
        </w:tabs>
        <w:spacing w:before="0"/>
        <w:rPr>
          <w:sz w:val="24"/>
          <w:szCs w:val="24"/>
          <w:lang w:val="lv-LV"/>
        </w:rPr>
      </w:pPr>
      <w:hyperlink w:anchor="bookmark34" w:tooltip="Current Document">
        <w:r w:rsidR="00A354BC" w:rsidRPr="00A2420E">
          <w:rPr>
            <w:sz w:val="24"/>
            <w:szCs w:val="24"/>
            <w:lang w:val="lv-LV"/>
          </w:rPr>
          <w:t>Iepirkuma līgums</w:t>
        </w:r>
        <w:r w:rsidR="00A354BC" w:rsidRPr="00A2420E">
          <w:rPr>
            <w:sz w:val="24"/>
            <w:szCs w:val="24"/>
            <w:lang w:val="lv-LV"/>
          </w:rPr>
          <w:tab/>
          <w:t>1</w:t>
        </w:r>
        <w:r w:rsidR="00560A82" w:rsidRPr="00A2420E">
          <w:rPr>
            <w:sz w:val="24"/>
            <w:szCs w:val="24"/>
            <w:lang w:val="lv-LV"/>
          </w:rPr>
          <w:t>8</w:t>
        </w:r>
      </w:hyperlink>
    </w:p>
    <w:p w:rsidR="00A354BC" w:rsidRPr="00A2420E" w:rsidRDefault="00EF5482" w:rsidP="00A354BC">
      <w:pPr>
        <w:pStyle w:val="TOC2"/>
        <w:numPr>
          <w:ilvl w:val="0"/>
          <w:numId w:val="1"/>
        </w:numPr>
        <w:shd w:val="clear" w:color="auto" w:fill="auto"/>
        <w:tabs>
          <w:tab w:val="left" w:pos="450"/>
          <w:tab w:val="right" w:leader="dot" w:pos="9329"/>
        </w:tabs>
        <w:spacing w:before="0" w:after="352"/>
        <w:rPr>
          <w:sz w:val="24"/>
          <w:szCs w:val="24"/>
          <w:lang w:val="lv-LV"/>
        </w:rPr>
      </w:pPr>
      <w:hyperlink w:anchor="bookmark37" w:tooltip="Current Document">
        <w:r w:rsidR="00A354BC" w:rsidRPr="00A2420E">
          <w:rPr>
            <w:sz w:val="24"/>
            <w:szCs w:val="24"/>
            <w:lang w:val="lv-LV"/>
          </w:rPr>
          <w:t>Pielikumi</w:t>
        </w:r>
        <w:r w:rsidR="00A354BC" w:rsidRPr="00A2420E">
          <w:rPr>
            <w:sz w:val="24"/>
            <w:szCs w:val="24"/>
            <w:lang w:val="lv-LV"/>
          </w:rPr>
          <w:tab/>
          <w:t>1</w:t>
        </w:r>
        <w:r w:rsidR="00560A82" w:rsidRPr="00A2420E">
          <w:rPr>
            <w:sz w:val="24"/>
            <w:szCs w:val="24"/>
            <w:lang w:val="lv-LV"/>
          </w:rPr>
          <w:t>8</w:t>
        </w:r>
      </w:hyperlink>
      <w:r w:rsidR="00A354BC" w:rsidRPr="00A2420E">
        <w:rPr>
          <w:sz w:val="24"/>
          <w:szCs w:val="24"/>
          <w:lang w:val="lv-LV"/>
        </w:rPr>
        <w:fldChar w:fldCharType="end"/>
      </w:r>
    </w:p>
    <w:p w:rsidR="00A354BC" w:rsidRPr="00A2420E" w:rsidRDefault="00A354BC" w:rsidP="00A354BC">
      <w:pPr>
        <w:numPr>
          <w:ilvl w:val="0"/>
          <w:numId w:val="2"/>
        </w:numPr>
        <w:tabs>
          <w:tab w:val="left" w:pos="330"/>
        </w:tabs>
        <w:spacing w:line="274" w:lineRule="exact"/>
        <w:jc w:val="both"/>
        <w:rPr>
          <w:rFonts w:ascii="Times New Roman" w:hAnsi="Times New Roman" w:cs="Times New Roman"/>
        </w:rPr>
      </w:pPr>
      <w:r w:rsidRPr="00A2420E">
        <w:rPr>
          <w:rFonts w:ascii="Times New Roman" w:hAnsi="Times New Roman" w:cs="Times New Roman"/>
        </w:rPr>
        <w:t>pielikums Pieteikums dalībai atklātā konkursā</w:t>
      </w:r>
    </w:p>
    <w:p w:rsidR="00A354BC" w:rsidRPr="00A2420E" w:rsidRDefault="00A354BC" w:rsidP="00A354BC">
      <w:pPr>
        <w:numPr>
          <w:ilvl w:val="0"/>
          <w:numId w:val="2"/>
        </w:numPr>
        <w:tabs>
          <w:tab w:val="left" w:pos="354"/>
        </w:tabs>
        <w:spacing w:line="274" w:lineRule="exact"/>
        <w:jc w:val="both"/>
        <w:rPr>
          <w:rFonts w:ascii="Times New Roman" w:hAnsi="Times New Roman" w:cs="Times New Roman"/>
        </w:rPr>
      </w:pPr>
      <w:r w:rsidRPr="00A2420E">
        <w:rPr>
          <w:rFonts w:ascii="Times New Roman" w:hAnsi="Times New Roman" w:cs="Times New Roman"/>
        </w:rPr>
        <w:t>pielikums Informācija par pretendentu</w:t>
      </w:r>
    </w:p>
    <w:p w:rsidR="00A354BC" w:rsidRPr="00A2420E" w:rsidRDefault="00A354BC" w:rsidP="00A354BC">
      <w:pPr>
        <w:numPr>
          <w:ilvl w:val="0"/>
          <w:numId w:val="2"/>
        </w:numPr>
        <w:tabs>
          <w:tab w:val="left" w:pos="354"/>
        </w:tabs>
        <w:spacing w:line="274" w:lineRule="exact"/>
        <w:jc w:val="both"/>
        <w:rPr>
          <w:rFonts w:ascii="Times New Roman" w:hAnsi="Times New Roman" w:cs="Times New Roman"/>
        </w:rPr>
      </w:pPr>
      <w:r w:rsidRPr="00A2420E">
        <w:rPr>
          <w:rFonts w:ascii="Times New Roman" w:hAnsi="Times New Roman" w:cs="Times New Roman"/>
        </w:rPr>
        <w:t>pielikums Tehniskās specifikācijas</w:t>
      </w:r>
    </w:p>
    <w:p w:rsidR="00A354BC" w:rsidRPr="00A2420E" w:rsidRDefault="00A354BC" w:rsidP="00A354BC">
      <w:pPr>
        <w:numPr>
          <w:ilvl w:val="0"/>
          <w:numId w:val="2"/>
        </w:numPr>
        <w:tabs>
          <w:tab w:val="left" w:pos="354"/>
        </w:tabs>
        <w:spacing w:line="274" w:lineRule="exact"/>
        <w:jc w:val="both"/>
        <w:rPr>
          <w:rFonts w:ascii="Times New Roman" w:hAnsi="Times New Roman" w:cs="Times New Roman"/>
        </w:rPr>
      </w:pPr>
      <w:r w:rsidRPr="00A2420E">
        <w:rPr>
          <w:rFonts w:ascii="Times New Roman" w:hAnsi="Times New Roman" w:cs="Times New Roman"/>
        </w:rPr>
        <w:t>pielikums Pretendenta un apakšuzņēmēju pieredze līdzīgu pakalpojumu sniegšanā</w:t>
      </w:r>
    </w:p>
    <w:p w:rsidR="00A354BC" w:rsidRPr="00A2420E" w:rsidRDefault="00A354BC" w:rsidP="00A354BC">
      <w:pPr>
        <w:numPr>
          <w:ilvl w:val="0"/>
          <w:numId w:val="2"/>
        </w:numPr>
        <w:tabs>
          <w:tab w:val="left" w:pos="354"/>
        </w:tabs>
        <w:spacing w:line="274" w:lineRule="exact"/>
        <w:jc w:val="both"/>
        <w:rPr>
          <w:rFonts w:ascii="Times New Roman" w:hAnsi="Times New Roman" w:cs="Times New Roman"/>
        </w:rPr>
      </w:pPr>
      <w:r w:rsidRPr="00A2420E">
        <w:rPr>
          <w:rFonts w:ascii="Times New Roman" w:hAnsi="Times New Roman" w:cs="Times New Roman"/>
        </w:rPr>
        <w:t>pielikums Pretendenta un apakšuzņēmēju tehniskās spējas</w:t>
      </w:r>
    </w:p>
    <w:p w:rsidR="00A354BC" w:rsidRPr="00A2420E" w:rsidRDefault="00A354BC" w:rsidP="00A354BC">
      <w:pPr>
        <w:numPr>
          <w:ilvl w:val="0"/>
          <w:numId w:val="2"/>
        </w:numPr>
        <w:tabs>
          <w:tab w:val="left" w:pos="354"/>
        </w:tabs>
        <w:spacing w:line="274" w:lineRule="exact"/>
        <w:jc w:val="both"/>
        <w:rPr>
          <w:rFonts w:ascii="Times New Roman" w:hAnsi="Times New Roman" w:cs="Times New Roman"/>
        </w:rPr>
      </w:pPr>
      <w:r w:rsidRPr="00A2420E">
        <w:rPr>
          <w:rFonts w:ascii="Times New Roman" w:hAnsi="Times New Roman" w:cs="Times New Roman"/>
        </w:rPr>
        <w:t>pielikums Apakšuzņēmēju un apakšuzņēmēju apakšuzņēmēju saraksts</w:t>
      </w:r>
    </w:p>
    <w:p w:rsidR="00A354BC" w:rsidRPr="00A2420E" w:rsidRDefault="00A354BC" w:rsidP="00A354BC">
      <w:pPr>
        <w:numPr>
          <w:ilvl w:val="0"/>
          <w:numId w:val="2"/>
        </w:numPr>
        <w:tabs>
          <w:tab w:val="left" w:pos="354"/>
        </w:tabs>
        <w:spacing w:line="274" w:lineRule="exact"/>
        <w:jc w:val="both"/>
        <w:rPr>
          <w:rFonts w:ascii="Times New Roman" w:hAnsi="Times New Roman" w:cs="Times New Roman"/>
        </w:rPr>
      </w:pPr>
      <w:r w:rsidRPr="00A2420E">
        <w:rPr>
          <w:rFonts w:ascii="Times New Roman" w:hAnsi="Times New Roman" w:cs="Times New Roman"/>
        </w:rPr>
        <w:t>pielikums Apakšuzņēmēja apliecinājums</w:t>
      </w:r>
    </w:p>
    <w:p w:rsidR="00A354BC" w:rsidRPr="00A2420E" w:rsidRDefault="00A354BC" w:rsidP="00A354BC">
      <w:pPr>
        <w:numPr>
          <w:ilvl w:val="0"/>
          <w:numId w:val="2"/>
        </w:numPr>
        <w:tabs>
          <w:tab w:val="left" w:pos="354"/>
        </w:tabs>
        <w:spacing w:line="274" w:lineRule="exact"/>
        <w:jc w:val="both"/>
        <w:rPr>
          <w:rFonts w:ascii="Times New Roman" w:hAnsi="Times New Roman" w:cs="Times New Roman"/>
        </w:rPr>
      </w:pPr>
      <w:r w:rsidRPr="00A2420E">
        <w:rPr>
          <w:rFonts w:ascii="Times New Roman" w:hAnsi="Times New Roman" w:cs="Times New Roman"/>
        </w:rPr>
        <w:t>pielikums Tehniskais piedāvājums</w:t>
      </w:r>
    </w:p>
    <w:p w:rsidR="00A354BC" w:rsidRPr="00A2420E" w:rsidRDefault="00A354BC" w:rsidP="00A354BC">
      <w:pPr>
        <w:numPr>
          <w:ilvl w:val="0"/>
          <w:numId w:val="2"/>
        </w:numPr>
        <w:tabs>
          <w:tab w:val="left" w:pos="354"/>
        </w:tabs>
        <w:spacing w:line="274" w:lineRule="exact"/>
        <w:jc w:val="both"/>
        <w:rPr>
          <w:rFonts w:ascii="Times New Roman" w:hAnsi="Times New Roman" w:cs="Times New Roman"/>
        </w:rPr>
      </w:pPr>
      <w:r w:rsidRPr="00A2420E">
        <w:rPr>
          <w:rFonts w:ascii="Times New Roman" w:hAnsi="Times New Roman" w:cs="Times New Roman"/>
        </w:rPr>
        <w:t>pielikums Finanšu piedāvājums</w:t>
      </w:r>
    </w:p>
    <w:p w:rsidR="00A354BC" w:rsidRPr="00A2420E" w:rsidRDefault="00A354BC" w:rsidP="00A354BC">
      <w:pPr>
        <w:numPr>
          <w:ilvl w:val="0"/>
          <w:numId w:val="2"/>
        </w:numPr>
        <w:tabs>
          <w:tab w:val="left" w:pos="450"/>
        </w:tabs>
        <w:spacing w:line="274" w:lineRule="exact"/>
        <w:jc w:val="both"/>
        <w:rPr>
          <w:rFonts w:ascii="Times New Roman" w:hAnsi="Times New Roman" w:cs="Times New Roman"/>
        </w:rPr>
      </w:pPr>
      <w:r w:rsidRPr="00A2420E">
        <w:rPr>
          <w:rFonts w:ascii="Times New Roman" w:hAnsi="Times New Roman" w:cs="Times New Roman"/>
        </w:rPr>
        <w:t>pielikums Līgumu projekti</w:t>
      </w:r>
    </w:p>
    <w:p w:rsidR="00A354BC" w:rsidRPr="00A2420E" w:rsidRDefault="00A354BC" w:rsidP="00A354BC">
      <w:pPr>
        <w:tabs>
          <w:tab w:val="left" w:pos="450"/>
        </w:tabs>
        <w:spacing w:line="274" w:lineRule="exact"/>
        <w:jc w:val="both"/>
        <w:rPr>
          <w:rFonts w:ascii="Times New Roman" w:hAnsi="Times New Roman" w:cs="Times New Roman"/>
        </w:rPr>
      </w:pPr>
    </w:p>
    <w:p w:rsidR="00A354BC" w:rsidRPr="00A2420E" w:rsidRDefault="00A354BC" w:rsidP="00A354BC">
      <w:pPr>
        <w:tabs>
          <w:tab w:val="left" w:pos="450"/>
        </w:tabs>
        <w:spacing w:line="274" w:lineRule="exact"/>
        <w:jc w:val="both"/>
        <w:rPr>
          <w:rFonts w:ascii="Times New Roman" w:hAnsi="Times New Roman" w:cs="Times New Roman"/>
        </w:rPr>
      </w:pPr>
    </w:p>
    <w:p w:rsidR="00A354BC" w:rsidRPr="00A2420E" w:rsidRDefault="00A354BC" w:rsidP="00A354BC">
      <w:pPr>
        <w:tabs>
          <w:tab w:val="left" w:pos="450"/>
        </w:tabs>
        <w:spacing w:line="274" w:lineRule="exact"/>
        <w:jc w:val="both"/>
        <w:rPr>
          <w:rFonts w:ascii="Times New Roman" w:hAnsi="Times New Roman" w:cs="Times New Roman"/>
        </w:rPr>
      </w:pPr>
    </w:p>
    <w:p w:rsidR="00A354BC" w:rsidRPr="00A2420E" w:rsidRDefault="00A354BC" w:rsidP="00A354BC">
      <w:pPr>
        <w:tabs>
          <w:tab w:val="left" w:pos="450"/>
        </w:tabs>
        <w:spacing w:line="274" w:lineRule="exact"/>
        <w:jc w:val="both"/>
        <w:rPr>
          <w:rFonts w:ascii="Times New Roman" w:hAnsi="Times New Roman" w:cs="Times New Roman"/>
        </w:rPr>
      </w:pPr>
    </w:p>
    <w:p w:rsidR="00A354BC" w:rsidRPr="00A2420E" w:rsidRDefault="00A354BC" w:rsidP="00A354BC">
      <w:pPr>
        <w:tabs>
          <w:tab w:val="left" w:pos="450"/>
        </w:tabs>
        <w:spacing w:line="274" w:lineRule="exact"/>
        <w:jc w:val="both"/>
        <w:rPr>
          <w:rFonts w:ascii="Times New Roman" w:hAnsi="Times New Roman" w:cs="Times New Roman"/>
        </w:rPr>
      </w:pPr>
    </w:p>
    <w:p w:rsidR="00A354BC" w:rsidRPr="00A2420E" w:rsidRDefault="00A354BC" w:rsidP="00A354BC">
      <w:pPr>
        <w:tabs>
          <w:tab w:val="left" w:pos="450"/>
        </w:tabs>
        <w:spacing w:line="274" w:lineRule="exact"/>
        <w:jc w:val="both"/>
        <w:rPr>
          <w:rFonts w:ascii="Times New Roman" w:hAnsi="Times New Roman" w:cs="Times New Roman"/>
        </w:rPr>
      </w:pPr>
    </w:p>
    <w:p w:rsidR="00A354BC" w:rsidRPr="00A2420E" w:rsidRDefault="00A354BC" w:rsidP="00A354BC">
      <w:pPr>
        <w:tabs>
          <w:tab w:val="left" w:pos="450"/>
        </w:tabs>
        <w:spacing w:line="274" w:lineRule="exact"/>
        <w:jc w:val="both"/>
        <w:rPr>
          <w:rFonts w:ascii="Times New Roman" w:hAnsi="Times New Roman" w:cs="Times New Roman"/>
        </w:rPr>
      </w:pPr>
    </w:p>
    <w:p w:rsidR="00A354BC" w:rsidRPr="00A2420E" w:rsidRDefault="00A354BC" w:rsidP="00A354BC">
      <w:pPr>
        <w:pStyle w:val="Heading20"/>
        <w:keepNext/>
        <w:keepLines/>
        <w:numPr>
          <w:ilvl w:val="0"/>
          <w:numId w:val="3"/>
        </w:numPr>
        <w:shd w:val="clear" w:color="auto" w:fill="auto"/>
        <w:tabs>
          <w:tab w:val="left" w:pos="3929"/>
        </w:tabs>
        <w:spacing w:after="81" w:line="240" w:lineRule="exact"/>
        <w:ind w:left="3580" w:firstLine="0"/>
        <w:rPr>
          <w:sz w:val="24"/>
          <w:szCs w:val="24"/>
          <w:lang w:val="lv-LV"/>
        </w:rPr>
      </w:pPr>
      <w:bookmarkStart w:id="4" w:name="bookmark3"/>
      <w:r w:rsidRPr="00A2420E">
        <w:rPr>
          <w:sz w:val="24"/>
          <w:szCs w:val="24"/>
          <w:lang w:val="lv-LV"/>
        </w:rPr>
        <w:lastRenderedPageBreak/>
        <w:t>Vispārīgā informācija</w:t>
      </w:r>
      <w:bookmarkEnd w:id="4"/>
    </w:p>
    <w:p w:rsidR="00A354BC" w:rsidRPr="00A2420E" w:rsidRDefault="00A354BC" w:rsidP="00A354BC">
      <w:pPr>
        <w:numPr>
          <w:ilvl w:val="1"/>
          <w:numId w:val="3"/>
        </w:numPr>
        <w:tabs>
          <w:tab w:val="left" w:pos="692"/>
        </w:tabs>
        <w:spacing w:after="147" w:line="274" w:lineRule="exact"/>
        <w:ind w:left="720" w:hanging="720"/>
        <w:jc w:val="both"/>
        <w:rPr>
          <w:rFonts w:ascii="Times New Roman" w:hAnsi="Times New Roman" w:cs="Times New Roman"/>
        </w:rPr>
      </w:pPr>
      <w:bookmarkStart w:id="5" w:name="bookmark4"/>
      <w:r w:rsidRPr="00A2420E">
        <w:rPr>
          <w:rFonts w:ascii="Times New Roman" w:hAnsi="Times New Roman" w:cs="Times New Roman"/>
        </w:rPr>
        <w:t xml:space="preserve">Atklāta konkursa nosaukums ir </w:t>
      </w:r>
      <w:r w:rsidRPr="00A2420E">
        <w:rPr>
          <w:rStyle w:val="Bodytext2Italic"/>
          <w:rFonts w:eastAsia="Arial Unicode MS"/>
        </w:rPr>
        <w:t>“Ludzas pilsētas ielu ikdienas uzturēšana 2018. gadā</w:t>
      </w:r>
      <w:r w:rsidRPr="00A2420E">
        <w:rPr>
          <w:rFonts w:ascii="Times New Roman" w:hAnsi="Times New Roman" w:cs="Times New Roman"/>
        </w:rPr>
        <w:t>” (turpmāk tekstā - Konkurss, Iepirkuma procedūra). Iepirkuma procedūras identifikācijas numurs ir LNP 2017/57.</w:t>
      </w:r>
      <w:bookmarkEnd w:id="5"/>
    </w:p>
    <w:p w:rsidR="00A354BC" w:rsidRPr="00A2420E" w:rsidRDefault="00A354BC" w:rsidP="00A354BC">
      <w:pPr>
        <w:numPr>
          <w:ilvl w:val="1"/>
          <w:numId w:val="3"/>
        </w:numPr>
        <w:tabs>
          <w:tab w:val="left" w:pos="692"/>
        </w:tabs>
        <w:spacing w:line="240" w:lineRule="exact"/>
        <w:ind w:left="720" w:hanging="720"/>
        <w:jc w:val="both"/>
        <w:rPr>
          <w:rFonts w:ascii="Times New Roman" w:hAnsi="Times New Roman" w:cs="Times New Roman"/>
        </w:rPr>
      </w:pPr>
      <w:r w:rsidRPr="00A2420E">
        <w:rPr>
          <w:rFonts w:ascii="Times New Roman" w:hAnsi="Times New Roman" w:cs="Times New Roman"/>
        </w:rPr>
        <w:t>Pasūtītājs: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5818"/>
      </w:tblGrid>
      <w:tr w:rsidR="00A354BC" w:rsidRPr="00A2420E" w:rsidTr="00773F9D">
        <w:trPr>
          <w:trHeight w:hRule="exact" w:val="293"/>
          <w:jc w:val="center"/>
        </w:trPr>
        <w:tc>
          <w:tcPr>
            <w:tcW w:w="2693" w:type="dxa"/>
            <w:tcBorders>
              <w:top w:val="single" w:sz="4" w:space="0" w:color="auto"/>
              <w:left w:val="single" w:sz="4" w:space="0" w:color="auto"/>
            </w:tcBorders>
            <w:shd w:val="clear" w:color="auto" w:fill="FFFFFF"/>
            <w:vAlign w:val="bottom"/>
          </w:tcPr>
          <w:p w:rsidR="00A354BC" w:rsidRPr="00A2420E" w:rsidRDefault="00A354BC" w:rsidP="00773F9D">
            <w:pPr>
              <w:framePr w:w="8510" w:wrap="notBeside" w:vAnchor="text" w:hAnchor="text" w:xAlign="center" w:y="1"/>
              <w:spacing w:line="240" w:lineRule="exact"/>
              <w:rPr>
                <w:rFonts w:ascii="Times New Roman" w:hAnsi="Times New Roman" w:cs="Times New Roman"/>
              </w:rPr>
            </w:pPr>
            <w:r w:rsidRPr="00A2420E">
              <w:rPr>
                <w:rStyle w:val="Bodytext20"/>
                <w:rFonts w:eastAsia="Arial Unicode MS"/>
              </w:rPr>
              <w:t>Pasūtītāja nosaukums</w:t>
            </w:r>
          </w:p>
        </w:tc>
        <w:tc>
          <w:tcPr>
            <w:tcW w:w="5818" w:type="dxa"/>
            <w:tcBorders>
              <w:top w:val="single" w:sz="4" w:space="0" w:color="auto"/>
              <w:left w:val="single" w:sz="4" w:space="0" w:color="auto"/>
              <w:right w:val="single" w:sz="4" w:space="0" w:color="auto"/>
            </w:tcBorders>
            <w:shd w:val="clear" w:color="auto" w:fill="FFFFFF"/>
            <w:vAlign w:val="bottom"/>
          </w:tcPr>
          <w:p w:rsidR="00A354BC" w:rsidRPr="00A2420E" w:rsidRDefault="00A354BC" w:rsidP="00773F9D">
            <w:pPr>
              <w:framePr w:w="8510" w:wrap="notBeside" w:vAnchor="text" w:hAnchor="text" w:xAlign="center" w:y="1"/>
              <w:spacing w:line="240" w:lineRule="exact"/>
              <w:rPr>
                <w:rFonts w:ascii="Times New Roman" w:hAnsi="Times New Roman" w:cs="Times New Roman"/>
              </w:rPr>
            </w:pPr>
            <w:r w:rsidRPr="00A2420E">
              <w:rPr>
                <w:rStyle w:val="Bodytext2Bold"/>
                <w:rFonts w:eastAsia="Arial Unicode MS"/>
              </w:rPr>
              <w:t>Ludzas novada pašvaldība</w:t>
            </w:r>
          </w:p>
        </w:tc>
      </w:tr>
      <w:tr w:rsidR="00A354BC" w:rsidRPr="00A2420E" w:rsidTr="00773F9D">
        <w:trPr>
          <w:trHeight w:hRule="exact" w:val="283"/>
          <w:jc w:val="center"/>
        </w:trPr>
        <w:tc>
          <w:tcPr>
            <w:tcW w:w="2693" w:type="dxa"/>
            <w:tcBorders>
              <w:top w:val="single" w:sz="4" w:space="0" w:color="auto"/>
              <w:left w:val="single" w:sz="4" w:space="0" w:color="auto"/>
            </w:tcBorders>
            <w:shd w:val="clear" w:color="auto" w:fill="FFFFFF"/>
            <w:vAlign w:val="bottom"/>
          </w:tcPr>
          <w:p w:rsidR="00A354BC" w:rsidRPr="00A2420E" w:rsidRDefault="00A354BC" w:rsidP="00773F9D">
            <w:pPr>
              <w:framePr w:w="8510" w:wrap="notBeside" w:vAnchor="text" w:hAnchor="text" w:xAlign="center" w:y="1"/>
              <w:spacing w:line="240" w:lineRule="exact"/>
              <w:rPr>
                <w:rFonts w:ascii="Times New Roman" w:hAnsi="Times New Roman" w:cs="Times New Roman"/>
              </w:rPr>
            </w:pPr>
            <w:r w:rsidRPr="00A2420E">
              <w:rPr>
                <w:rStyle w:val="Bodytext20"/>
                <w:rFonts w:eastAsia="Arial Unicode MS"/>
              </w:rPr>
              <w:t>Adrese</w:t>
            </w:r>
          </w:p>
        </w:tc>
        <w:tc>
          <w:tcPr>
            <w:tcW w:w="5818" w:type="dxa"/>
            <w:tcBorders>
              <w:top w:val="single" w:sz="4" w:space="0" w:color="auto"/>
              <w:left w:val="single" w:sz="4" w:space="0" w:color="auto"/>
              <w:right w:val="single" w:sz="4" w:space="0" w:color="auto"/>
            </w:tcBorders>
            <w:shd w:val="clear" w:color="auto" w:fill="FFFFFF"/>
            <w:vAlign w:val="bottom"/>
          </w:tcPr>
          <w:p w:rsidR="00A354BC" w:rsidRPr="00A2420E" w:rsidRDefault="00A354BC" w:rsidP="00773F9D">
            <w:pPr>
              <w:framePr w:w="8510" w:wrap="notBeside" w:vAnchor="text" w:hAnchor="text" w:xAlign="center" w:y="1"/>
              <w:spacing w:line="240" w:lineRule="exact"/>
              <w:rPr>
                <w:rFonts w:ascii="Times New Roman" w:hAnsi="Times New Roman" w:cs="Times New Roman"/>
              </w:rPr>
            </w:pPr>
            <w:r w:rsidRPr="00A2420E">
              <w:rPr>
                <w:rStyle w:val="Bodytext20"/>
                <w:rFonts w:eastAsia="Arial Unicode MS"/>
              </w:rPr>
              <w:t>Raina iela 16, Ludza, Ludzas novads, Latvija, LV-5701</w:t>
            </w:r>
          </w:p>
        </w:tc>
      </w:tr>
      <w:tr w:rsidR="00A354BC" w:rsidRPr="00A2420E" w:rsidTr="00773F9D">
        <w:trPr>
          <w:trHeight w:hRule="exact" w:val="288"/>
          <w:jc w:val="center"/>
        </w:trPr>
        <w:tc>
          <w:tcPr>
            <w:tcW w:w="2693" w:type="dxa"/>
            <w:tcBorders>
              <w:top w:val="single" w:sz="4" w:space="0" w:color="auto"/>
              <w:left w:val="single" w:sz="4" w:space="0" w:color="auto"/>
            </w:tcBorders>
            <w:shd w:val="clear" w:color="auto" w:fill="FFFFFF"/>
            <w:vAlign w:val="bottom"/>
          </w:tcPr>
          <w:p w:rsidR="00A354BC" w:rsidRPr="00A2420E" w:rsidRDefault="00A354BC" w:rsidP="00773F9D">
            <w:pPr>
              <w:framePr w:w="8510" w:wrap="notBeside" w:vAnchor="text" w:hAnchor="text" w:xAlign="center" w:y="1"/>
              <w:spacing w:line="240" w:lineRule="exact"/>
              <w:rPr>
                <w:rFonts w:ascii="Times New Roman" w:hAnsi="Times New Roman" w:cs="Times New Roman"/>
              </w:rPr>
            </w:pPr>
            <w:r w:rsidRPr="00A2420E">
              <w:rPr>
                <w:rStyle w:val="Bodytext20"/>
                <w:rFonts w:eastAsia="Arial Unicode MS"/>
              </w:rPr>
              <w:t>Reģ. Nr.</w:t>
            </w:r>
          </w:p>
        </w:tc>
        <w:tc>
          <w:tcPr>
            <w:tcW w:w="5818" w:type="dxa"/>
            <w:tcBorders>
              <w:top w:val="single" w:sz="4" w:space="0" w:color="auto"/>
              <w:left w:val="single" w:sz="4" w:space="0" w:color="auto"/>
              <w:right w:val="single" w:sz="4" w:space="0" w:color="auto"/>
            </w:tcBorders>
            <w:shd w:val="clear" w:color="auto" w:fill="FFFFFF"/>
            <w:vAlign w:val="bottom"/>
          </w:tcPr>
          <w:p w:rsidR="00A354BC" w:rsidRPr="00A2420E" w:rsidRDefault="00A354BC" w:rsidP="00773F9D">
            <w:pPr>
              <w:framePr w:w="8510" w:wrap="notBeside" w:vAnchor="text" w:hAnchor="text" w:xAlign="center" w:y="1"/>
              <w:spacing w:line="240" w:lineRule="exact"/>
              <w:rPr>
                <w:rFonts w:ascii="Times New Roman" w:hAnsi="Times New Roman" w:cs="Times New Roman"/>
              </w:rPr>
            </w:pPr>
            <w:r w:rsidRPr="00A2420E">
              <w:rPr>
                <w:rStyle w:val="Bodytext20"/>
                <w:rFonts w:eastAsia="Arial Unicode MS"/>
              </w:rPr>
              <w:t>90000017453</w:t>
            </w:r>
          </w:p>
        </w:tc>
      </w:tr>
      <w:tr w:rsidR="00A354BC" w:rsidRPr="00A2420E" w:rsidTr="00773F9D">
        <w:trPr>
          <w:trHeight w:hRule="exact" w:val="288"/>
          <w:jc w:val="center"/>
        </w:trPr>
        <w:tc>
          <w:tcPr>
            <w:tcW w:w="2693" w:type="dxa"/>
            <w:tcBorders>
              <w:top w:val="single" w:sz="4" w:space="0" w:color="auto"/>
              <w:left w:val="single" w:sz="4" w:space="0" w:color="auto"/>
            </w:tcBorders>
            <w:shd w:val="clear" w:color="auto" w:fill="FFFFFF"/>
            <w:vAlign w:val="bottom"/>
          </w:tcPr>
          <w:p w:rsidR="00A354BC" w:rsidRPr="00A2420E" w:rsidRDefault="00A354BC" w:rsidP="00773F9D">
            <w:pPr>
              <w:framePr w:w="8510" w:wrap="notBeside" w:vAnchor="text" w:hAnchor="text" w:xAlign="center" w:y="1"/>
              <w:spacing w:line="240" w:lineRule="exact"/>
              <w:rPr>
                <w:rFonts w:ascii="Times New Roman" w:hAnsi="Times New Roman" w:cs="Times New Roman"/>
              </w:rPr>
            </w:pPr>
            <w:r w:rsidRPr="00A2420E">
              <w:rPr>
                <w:rStyle w:val="Bodytext20"/>
                <w:rFonts w:eastAsia="Arial Unicode MS"/>
              </w:rPr>
              <w:t>Tālruna Nr.</w:t>
            </w:r>
          </w:p>
        </w:tc>
        <w:tc>
          <w:tcPr>
            <w:tcW w:w="5818" w:type="dxa"/>
            <w:tcBorders>
              <w:top w:val="single" w:sz="4" w:space="0" w:color="auto"/>
              <w:left w:val="single" w:sz="4" w:space="0" w:color="auto"/>
              <w:right w:val="single" w:sz="4" w:space="0" w:color="auto"/>
            </w:tcBorders>
            <w:shd w:val="clear" w:color="auto" w:fill="FFFFFF"/>
            <w:vAlign w:val="bottom"/>
          </w:tcPr>
          <w:p w:rsidR="00A354BC" w:rsidRPr="00A2420E" w:rsidRDefault="00A354BC" w:rsidP="00773F9D">
            <w:pPr>
              <w:framePr w:w="8510" w:wrap="notBeside" w:vAnchor="text" w:hAnchor="text" w:xAlign="center" w:y="1"/>
              <w:spacing w:line="240" w:lineRule="exact"/>
              <w:rPr>
                <w:rFonts w:ascii="Times New Roman" w:hAnsi="Times New Roman" w:cs="Times New Roman"/>
              </w:rPr>
            </w:pPr>
            <w:r w:rsidRPr="00A2420E">
              <w:rPr>
                <w:rStyle w:val="Bodytext20"/>
                <w:rFonts w:eastAsia="Arial Unicode MS"/>
              </w:rPr>
              <w:t>+371-65707400</w:t>
            </w:r>
          </w:p>
        </w:tc>
      </w:tr>
      <w:tr w:rsidR="00A354BC" w:rsidRPr="00A2420E" w:rsidTr="00773F9D">
        <w:trPr>
          <w:trHeight w:hRule="exact" w:val="283"/>
          <w:jc w:val="center"/>
        </w:trPr>
        <w:tc>
          <w:tcPr>
            <w:tcW w:w="2693" w:type="dxa"/>
            <w:tcBorders>
              <w:top w:val="single" w:sz="4" w:space="0" w:color="auto"/>
              <w:left w:val="single" w:sz="4" w:space="0" w:color="auto"/>
            </w:tcBorders>
            <w:shd w:val="clear" w:color="auto" w:fill="FFFFFF"/>
          </w:tcPr>
          <w:p w:rsidR="00A354BC" w:rsidRPr="00A2420E" w:rsidRDefault="00A354BC" w:rsidP="00773F9D">
            <w:pPr>
              <w:framePr w:w="8510" w:wrap="notBeside" w:vAnchor="text" w:hAnchor="text" w:xAlign="center" w:y="1"/>
              <w:spacing w:line="240" w:lineRule="exact"/>
              <w:rPr>
                <w:rFonts w:ascii="Times New Roman" w:hAnsi="Times New Roman" w:cs="Times New Roman"/>
              </w:rPr>
            </w:pPr>
            <w:r w:rsidRPr="00A2420E">
              <w:rPr>
                <w:rStyle w:val="Bodytext20"/>
                <w:rFonts w:eastAsia="Arial Unicode MS"/>
              </w:rPr>
              <w:t>Faksa Nr.</w:t>
            </w:r>
          </w:p>
        </w:tc>
        <w:tc>
          <w:tcPr>
            <w:tcW w:w="5818" w:type="dxa"/>
            <w:tcBorders>
              <w:top w:val="single" w:sz="4" w:space="0" w:color="auto"/>
              <w:left w:val="single" w:sz="4" w:space="0" w:color="auto"/>
              <w:right w:val="single" w:sz="4" w:space="0" w:color="auto"/>
            </w:tcBorders>
            <w:shd w:val="clear" w:color="auto" w:fill="FFFFFF"/>
          </w:tcPr>
          <w:p w:rsidR="00A354BC" w:rsidRPr="00A2420E" w:rsidRDefault="00A354BC" w:rsidP="00773F9D">
            <w:pPr>
              <w:framePr w:w="8510" w:wrap="notBeside" w:vAnchor="text" w:hAnchor="text" w:xAlign="center" w:y="1"/>
              <w:spacing w:line="240" w:lineRule="exact"/>
              <w:rPr>
                <w:rFonts w:ascii="Times New Roman" w:hAnsi="Times New Roman" w:cs="Times New Roman"/>
              </w:rPr>
            </w:pPr>
            <w:r w:rsidRPr="00A2420E">
              <w:rPr>
                <w:rStyle w:val="Bodytext20"/>
                <w:rFonts w:eastAsia="Arial Unicode MS"/>
              </w:rPr>
              <w:t>+371-65707402</w:t>
            </w:r>
          </w:p>
        </w:tc>
      </w:tr>
      <w:tr w:rsidR="00A354BC" w:rsidRPr="00A2420E" w:rsidTr="00773F9D">
        <w:trPr>
          <w:trHeight w:hRule="exact" w:val="298"/>
          <w:jc w:val="center"/>
        </w:trPr>
        <w:tc>
          <w:tcPr>
            <w:tcW w:w="2693" w:type="dxa"/>
            <w:tcBorders>
              <w:top w:val="single" w:sz="4" w:space="0" w:color="auto"/>
              <w:left w:val="single" w:sz="4" w:space="0" w:color="auto"/>
              <w:bottom w:val="single" w:sz="4" w:space="0" w:color="auto"/>
            </w:tcBorders>
            <w:shd w:val="clear" w:color="auto" w:fill="FFFFFF"/>
            <w:vAlign w:val="bottom"/>
          </w:tcPr>
          <w:p w:rsidR="00A354BC" w:rsidRPr="00A2420E" w:rsidRDefault="00A354BC" w:rsidP="00773F9D">
            <w:pPr>
              <w:framePr w:w="8510" w:wrap="notBeside" w:vAnchor="text" w:hAnchor="text" w:xAlign="center" w:y="1"/>
              <w:spacing w:line="240" w:lineRule="exact"/>
              <w:rPr>
                <w:rFonts w:ascii="Times New Roman" w:hAnsi="Times New Roman" w:cs="Times New Roman"/>
              </w:rPr>
            </w:pPr>
            <w:r w:rsidRPr="00A2420E">
              <w:rPr>
                <w:rStyle w:val="Bodytext20"/>
                <w:rFonts w:eastAsia="Arial Unicode MS"/>
              </w:rPr>
              <w:t>e-pasta adrese</w:t>
            </w:r>
          </w:p>
        </w:tc>
        <w:tc>
          <w:tcPr>
            <w:tcW w:w="5818" w:type="dxa"/>
            <w:tcBorders>
              <w:top w:val="single" w:sz="4" w:space="0" w:color="auto"/>
              <w:left w:val="single" w:sz="4" w:space="0" w:color="auto"/>
              <w:bottom w:val="single" w:sz="4" w:space="0" w:color="auto"/>
              <w:right w:val="single" w:sz="4" w:space="0" w:color="auto"/>
            </w:tcBorders>
            <w:shd w:val="clear" w:color="auto" w:fill="FFFFFF"/>
            <w:vAlign w:val="bottom"/>
          </w:tcPr>
          <w:p w:rsidR="00A354BC" w:rsidRPr="00A2420E" w:rsidRDefault="00EF5482" w:rsidP="00773F9D">
            <w:pPr>
              <w:framePr w:w="8510" w:wrap="notBeside" w:vAnchor="text" w:hAnchor="text" w:xAlign="center" w:y="1"/>
              <w:spacing w:line="240" w:lineRule="exact"/>
              <w:rPr>
                <w:rFonts w:ascii="Times New Roman" w:hAnsi="Times New Roman" w:cs="Times New Roman"/>
              </w:rPr>
            </w:pPr>
            <w:hyperlink r:id="rId12" w:history="1">
              <w:r w:rsidR="00A354BC" w:rsidRPr="00A2420E">
                <w:rPr>
                  <w:rStyle w:val="Hyperlink"/>
                  <w:rFonts w:ascii="Times New Roman" w:hAnsi="Times New Roman" w:cs="Times New Roman"/>
                </w:rPr>
                <w:t>dome@ludza.lv</w:t>
              </w:r>
            </w:hyperlink>
          </w:p>
        </w:tc>
      </w:tr>
    </w:tbl>
    <w:p w:rsidR="00A354BC" w:rsidRPr="00A2420E" w:rsidRDefault="00A354BC" w:rsidP="00A354BC">
      <w:pPr>
        <w:framePr w:w="8510" w:wrap="notBeside" w:vAnchor="text" w:hAnchor="text" w:xAlign="center" w:y="1"/>
        <w:rPr>
          <w:rFonts w:ascii="Times New Roman" w:hAnsi="Times New Roman" w:cs="Times New Roman"/>
        </w:rPr>
      </w:pPr>
    </w:p>
    <w:p w:rsidR="00A354BC" w:rsidRPr="00A2420E" w:rsidRDefault="00A354BC" w:rsidP="00A354BC">
      <w:pPr>
        <w:rPr>
          <w:rFonts w:ascii="Times New Roman" w:hAnsi="Times New Roman" w:cs="Times New Roman"/>
        </w:rPr>
      </w:pPr>
    </w:p>
    <w:p w:rsidR="00A354BC" w:rsidRPr="00A2420E" w:rsidRDefault="00A354BC" w:rsidP="00A354BC">
      <w:pPr>
        <w:pStyle w:val="Bodytext30"/>
        <w:numPr>
          <w:ilvl w:val="1"/>
          <w:numId w:val="3"/>
        </w:numPr>
        <w:shd w:val="clear" w:color="auto" w:fill="auto"/>
        <w:tabs>
          <w:tab w:val="left" w:pos="692"/>
        </w:tabs>
        <w:spacing w:before="101" w:after="86" w:line="240" w:lineRule="exact"/>
        <w:ind w:left="720" w:hanging="720"/>
        <w:jc w:val="both"/>
        <w:rPr>
          <w:sz w:val="24"/>
          <w:szCs w:val="24"/>
          <w:lang w:val="lv-LV"/>
        </w:rPr>
      </w:pPr>
      <w:r w:rsidRPr="00A2420E">
        <w:rPr>
          <w:rStyle w:val="Bodytext3NotBold"/>
        </w:rPr>
        <w:t xml:space="preserve">Konkursa priekšmets ir </w:t>
      </w:r>
      <w:r w:rsidRPr="00A2420E">
        <w:rPr>
          <w:sz w:val="24"/>
          <w:szCs w:val="24"/>
          <w:lang w:val="lv-LV"/>
        </w:rPr>
        <w:t>Ludzas pilsētas ielu ikdienas uzturēšana 2018.gadā.</w:t>
      </w:r>
    </w:p>
    <w:p w:rsidR="00A354BC" w:rsidRPr="00A2420E" w:rsidRDefault="00A354BC" w:rsidP="00A354BC">
      <w:pPr>
        <w:numPr>
          <w:ilvl w:val="1"/>
          <w:numId w:val="3"/>
        </w:numPr>
        <w:tabs>
          <w:tab w:val="left" w:pos="692"/>
        </w:tabs>
        <w:spacing w:after="86" w:line="240" w:lineRule="exact"/>
        <w:ind w:left="720" w:hanging="720"/>
        <w:jc w:val="both"/>
        <w:rPr>
          <w:rFonts w:ascii="Times New Roman" w:hAnsi="Times New Roman" w:cs="Times New Roman"/>
        </w:rPr>
      </w:pPr>
      <w:r w:rsidRPr="00A2420E">
        <w:rPr>
          <w:rFonts w:ascii="Times New Roman" w:hAnsi="Times New Roman" w:cs="Times New Roman"/>
        </w:rPr>
        <w:t>CPV kods: 45233141-9.</w:t>
      </w:r>
    </w:p>
    <w:p w:rsidR="00A354BC" w:rsidRPr="00A2420E" w:rsidRDefault="00A354BC" w:rsidP="00A354BC">
      <w:pPr>
        <w:numPr>
          <w:ilvl w:val="1"/>
          <w:numId w:val="3"/>
        </w:numPr>
        <w:tabs>
          <w:tab w:val="left" w:pos="692"/>
        </w:tabs>
        <w:spacing w:after="24" w:line="274" w:lineRule="exact"/>
        <w:ind w:left="720" w:hanging="720"/>
        <w:jc w:val="both"/>
        <w:rPr>
          <w:rFonts w:ascii="Times New Roman" w:hAnsi="Times New Roman" w:cs="Times New Roman"/>
        </w:rPr>
      </w:pPr>
      <w:r w:rsidRPr="00A2420E">
        <w:rPr>
          <w:rFonts w:ascii="Times New Roman" w:hAnsi="Times New Roman" w:cs="Times New Roman"/>
        </w:rPr>
        <w:t>Iepirkuma metode: Atklāts konkurss saskaņā ar Latvijas Republikas Publisko iepirkumu likumu (turpmāk - PIL).</w:t>
      </w:r>
    </w:p>
    <w:p w:rsidR="00A354BC" w:rsidRPr="00A2420E" w:rsidRDefault="00A354BC" w:rsidP="00A354BC">
      <w:pPr>
        <w:numPr>
          <w:ilvl w:val="1"/>
          <w:numId w:val="3"/>
        </w:numPr>
        <w:tabs>
          <w:tab w:val="left" w:pos="692"/>
        </w:tabs>
        <w:spacing w:line="394" w:lineRule="exact"/>
        <w:ind w:left="720" w:hanging="720"/>
        <w:jc w:val="both"/>
        <w:rPr>
          <w:rFonts w:ascii="Times New Roman" w:hAnsi="Times New Roman" w:cs="Times New Roman"/>
        </w:rPr>
      </w:pPr>
      <w:r w:rsidRPr="00A2420E">
        <w:rPr>
          <w:rFonts w:ascii="Times New Roman" w:hAnsi="Times New Roman" w:cs="Times New Roman"/>
        </w:rPr>
        <w:t>Līguma izpildes vieta: Ludzas pilsēta, Latvija.</w:t>
      </w:r>
    </w:p>
    <w:p w:rsidR="00A354BC" w:rsidRPr="00A2420E" w:rsidRDefault="00A354BC" w:rsidP="00A354BC">
      <w:pPr>
        <w:pStyle w:val="Bodytext30"/>
        <w:numPr>
          <w:ilvl w:val="1"/>
          <w:numId w:val="3"/>
        </w:numPr>
        <w:shd w:val="clear" w:color="auto" w:fill="auto"/>
        <w:tabs>
          <w:tab w:val="left" w:pos="692"/>
        </w:tabs>
        <w:ind w:left="720" w:hanging="720"/>
        <w:jc w:val="both"/>
        <w:rPr>
          <w:sz w:val="24"/>
          <w:szCs w:val="24"/>
          <w:lang w:val="lv-LV"/>
        </w:rPr>
      </w:pPr>
      <w:r w:rsidRPr="00A2420E">
        <w:rPr>
          <w:rStyle w:val="Bodytext3NotBold"/>
        </w:rPr>
        <w:t xml:space="preserve">Līguma izpildes laiks: </w:t>
      </w:r>
      <w:r w:rsidRPr="00A2420E">
        <w:rPr>
          <w:sz w:val="24"/>
          <w:szCs w:val="24"/>
          <w:lang w:val="lv-LV"/>
        </w:rPr>
        <w:t>12 mēneši no līguma noslēgšanas dienas.</w:t>
      </w:r>
    </w:p>
    <w:p w:rsidR="00A354BC" w:rsidRPr="00A2420E" w:rsidRDefault="00A354BC" w:rsidP="00A354BC">
      <w:pPr>
        <w:numPr>
          <w:ilvl w:val="1"/>
          <w:numId w:val="3"/>
        </w:numPr>
        <w:tabs>
          <w:tab w:val="left" w:pos="692"/>
        </w:tabs>
        <w:spacing w:line="394" w:lineRule="exact"/>
        <w:ind w:left="720" w:hanging="720"/>
        <w:jc w:val="both"/>
        <w:rPr>
          <w:rFonts w:ascii="Times New Roman" w:hAnsi="Times New Roman" w:cs="Times New Roman"/>
        </w:rPr>
      </w:pPr>
      <w:r w:rsidRPr="00A2420E">
        <w:rPr>
          <w:rFonts w:ascii="Times New Roman" w:hAnsi="Times New Roman" w:cs="Times New Roman"/>
        </w:rPr>
        <w:t>Konkursa dokumentācijas saņemšana un informācijas apmaiņas kārtība:</w:t>
      </w:r>
    </w:p>
    <w:p w:rsidR="00A354BC" w:rsidRPr="00A2420E" w:rsidRDefault="00A354BC" w:rsidP="00A354BC">
      <w:pPr>
        <w:pStyle w:val="Heading20"/>
        <w:numPr>
          <w:ilvl w:val="2"/>
          <w:numId w:val="3"/>
        </w:numPr>
        <w:shd w:val="clear" w:color="auto" w:fill="auto"/>
        <w:tabs>
          <w:tab w:val="left" w:pos="1545"/>
        </w:tabs>
        <w:spacing w:after="0" w:line="274" w:lineRule="exact"/>
        <w:ind w:left="860" w:firstLine="0"/>
        <w:rPr>
          <w:sz w:val="24"/>
          <w:szCs w:val="24"/>
          <w:lang w:val="lv-LV"/>
        </w:rPr>
      </w:pPr>
      <w:bookmarkStart w:id="6" w:name="bookmark5"/>
      <w:r w:rsidRPr="00A2420E">
        <w:rPr>
          <w:rStyle w:val="Heading2NotBold"/>
        </w:rPr>
        <w:t xml:space="preserve">Konkursa </w:t>
      </w:r>
      <w:r w:rsidRPr="00A2420E">
        <w:rPr>
          <w:sz w:val="24"/>
          <w:szCs w:val="24"/>
          <w:lang w:val="lv-LV"/>
        </w:rPr>
        <w:t>„Ludzas pilsētas ielu ikdienas uztur</w:t>
      </w:r>
      <w:r w:rsidRPr="00A2420E">
        <w:rPr>
          <w:rStyle w:val="Heading2NotBold"/>
        </w:rPr>
        <w:t>ē</w:t>
      </w:r>
      <w:r w:rsidRPr="00A2420E">
        <w:rPr>
          <w:sz w:val="24"/>
          <w:szCs w:val="24"/>
          <w:lang w:val="lv-LV"/>
        </w:rPr>
        <w:t>šana 2018. gad</w:t>
      </w:r>
      <w:r w:rsidRPr="00A2420E">
        <w:rPr>
          <w:rStyle w:val="Heading2NotBold"/>
          <w:b/>
        </w:rPr>
        <w:t>ā</w:t>
      </w:r>
      <w:r w:rsidRPr="00A2420E">
        <w:rPr>
          <w:sz w:val="24"/>
          <w:szCs w:val="24"/>
          <w:lang w:val="lv-LV"/>
        </w:rPr>
        <w:t>”</w:t>
      </w:r>
      <w:bookmarkEnd w:id="6"/>
    </w:p>
    <w:p w:rsidR="00A354BC" w:rsidRPr="00A2420E" w:rsidRDefault="00A354BC" w:rsidP="00A354BC">
      <w:pPr>
        <w:spacing w:after="120" w:line="274" w:lineRule="exact"/>
        <w:ind w:left="860"/>
        <w:jc w:val="both"/>
        <w:rPr>
          <w:rFonts w:ascii="Times New Roman" w:hAnsi="Times New Roman" w:cs="Times New Roman"/>
        </w:rPr>
      </w:pPr>
      <w:r w:rsidRPr="00A2420E">
        <w:rPr>
          <w:rFonts w:ascii="Times New Roman" w:hAnsi="Times New Roman" w:cs="Times New Roman"/>
        </w:rPr>
        <w:t xml:space="preserve">nolikums un tā pielikumi ir publicēti un brīvi pieejami Ludzas novada pašvaldības mājaslapā </w:t>
      </w:r>
      <w:hyperlink r:id="rId13" w:history="1">
        <w:r w:rsidRPr="00A2420E">
          <w:rPr>
            <w:rStyle w:val="Hyperlink"/>
            <w:rFonts w:ascii="Times New Roman" w:hAnsi="Times New Roman" w:cs="Times New Roman"/>
          </w:rPr>
          <w:t>http://www.ludza.lv/pasvaldibas-kalendars/publiskie-iepirkumi/atklati-konkursi</w:t>
        </w:r>
        <w:r w:rsidRPr="00A2420E">
          <w:rPr>
            <w:rStyle w:val="Hyperlink"/>
            <w:rFonts w:ascii="Times New Roman" w:hAnsi="Times New Roman" w:cs="Times New Roman"/>
            <w:lang w:eastAsia="en-US" w:bidi="en-US"/>
          </w:rPr>
          <w:t>)</w:t>
        </w:r>
      </w:hyperlink>
      <w:r w:rsidRPr="00A2420E">
        <w:rPr>
          <w:rFonts w:ascii="Times New Roman" w:hAnsi="Times New Roman" w:cs="Times New Roman"/>
          <w:lang w:eastAsia="en-US" w:bidi="en-US"/>
        </w:rPr>
        <w:t>.</w:t>
      </w:r>
    </w:p>
    <w:p w:rsidR="00A354BC" w:rsidRPr="00A2420E" w:rsidRDefault="00A354BC" w:rsidP="00A354BC">
      <w:pPr>
        <w:numPr>
          <w:ilvl w:val="2"/>
          <w:numId w:val="3"/>
        </w:numPr>
        <w:tabs>
          <w:tab w:val="left" w:pos="1578"/>
        </w:tabs>
        <w:spacing w:after="60" w:line="274" w:lineRule="exact"/>
        <w:ind w:left="880"/>
        <w:jc w:val="both"/>
        <w:rPr>
          <w:rFonts w:ascii="Times New Roman" w:hAnsi="Times New Roman" w:cs="Times New Roman"/>
        </w:rPr>
      </w:pPr>
      <w:r w:rsidRPr="00A2420E">
        <w:rPr>
          <w:rFonts w:ascii="Times New Roman" w:hAnsi="Times New Roman" w:cs="Times New Roman"/>
        </w:rPr>
        <w:t xml:space="preserve">Pretendenti var arī iepazīties ar iepirkuma procedūras dokumentiem uz vietas, sākot ar attiecīgās iepirkuma procedūras izsludināšanas brīdi. Ja ieinteresētais Pretendents pieprasa izsniegt iepirkuma procedūras dokumentus drukātā veidā, Pasūtītājs tos izsniedz Piegādātājam </w:t>
      </w:r>
      <w:r w:rsidRPr="00A2420E">
        <w:rPr>
          <w:rStyle w:val="Bodytext2Bold"/>
          <w:rFonts w:eastAsia="Arial Unicode MS"/>
        </w:rPr>
        <w:t xml:space="preserve">3 (triju) darbdienu </w:t>
      </w:r>
      <w:r w:rsidRPr="00A2420E">
        <w:rPr>
          <w:rFonts w:ascii="Times New Roman" w:hAnsi="Times New Roman" w:cs="Times New Roman"/>
        </w:rPr>
        <w:t>laikā pēc tam, kad saņemts šo dokumentu pieprasījums, ievērojot nosacījumu, ka dokumentu pieprasījums iesniegts laikus pirms piedāvājumu iesniegšanas termiņa. Ja Pretendents vēlas saņemt iepirkuma procedūras dokumentus drukātā veidā, Pasūtītājs ir tiesīgs pieprasīt samaksu, kas nepārsniedz dokumentu pavairošanas un nosūtīšanas faktiskos izdevumus.</w:t>
      </w:r>
    </w:p>
    <w:p w:rsidR="00A354BC" w:rsidRPr="00A2420E" w:rsidRDefault="00A354BC" w:rsidP="00A354BC">
      <w:pPr>
        <w:numPr>
          <w:ilvl w:val="2"/>
          <w:numId w:val="3"/>
        </w:numPr>
        <w:tabs>
          <w:tab w:val="left" w:pos="1578"/>
        </w:tabs>
        <w:spacing w:after="60" w:line="274" w:lineRule="exact"/>
        <w:ind w:left="880"/>
        <w:jc w:val="both"/>
        <w:rPr>
          <w:rFonts w:ascii="Times New Roman" w:hAnsi="Times New Roman" w:cs="Times New Roman"/>
        </w:rPr>
      </w:pPr>
      <w:r w:rsidRPr="00A2420E">
        <w:rPr>
          <w:rFonts w:ascii="Times New Roman" w:hAnsi="Times New Roman" w:cs="Times New Roman"/>
        </w:rPr>
        <w:t xml:space="preserve">Pretendents, kurš pieprasa skaidrojumu par Konkursa Nolikumu, to dara rakstiski ar pasta, faksa vai e-pasta starpniecību, adresējot Iepirkumu komisijai, ar norādi </w:t>
      </w:r>
      <w:r w:rsidRPr="00A2420E">
        <w:rPr>
          <w:rStyle w:val="Bodytext2Italic"/>
          <w:rFonts w:eastAsia="Arial Unicode MS"/>
        </w:rPr>
        <w:t xml:space="preserve">Atklātam konkursam „Ludzas pilsētas ielu ikdienas uzturēšana 2018. gadā” identifikācijas </w:t>
      </w:r>
      <w:r w:rsidRPr="00A2420E">
        <w:rPr>
          <w:rFonts w:ascii="Times New Roman" w:hAnsi="Times New Roman" w:cs="Times New Roman"/>
        </w:rPr>
        <w:t>Nr. LNP 2017/57, uz adresi Raiņa ielā 16, Ludzā, Ludzas novads, LV-5701, fakss 65707402; e-pasts:</w:t>
      </w:r>
      <w:hyperlink r:id="rId14" w:history="1">
        <w:r w:rsidRPr="00A2420E">
          <w:rPr>
            <w:rStyle w:val="Hyperlink"/>
            <w:rFonts w:ascii="Times New Roman" w:hAnsi="Times New Roman" w:cs="Times New Roman"/>
          </w:rPr>
          <w:t xml:space="preserve"> dome@ludza.lv</w:t>
        </w:r>
        <w:r w:rsidRPr="00A2420E">
          <w:rPr>
            <w:rStyle w:val="Hyperlink"/>
            <w:rFonts w:ascii="Times New Roman" w:hAnsi="Times New Roman" w:cs="Times New Roman"/>
            <w:lang w:eastAsia="en-US" w:bidi="en-US"/>
          </w:rPr>
          <w:t>.</w:t>
        </w:r>
      </w:hyperlink>
      <w:r w:rsidRPr="00A2420E">
        <w:rPr>
          <w:rFonts w:ascii="Times New Roman" w:hAnsi="Times New Roman" w:cs="Times New Roman"/>
        </w:rPr>
        <w:t xml:space="preserve"> vai </w:t>
      </w:r>
      <w:hyperlink r:id="rId15" w:history="1">
        <w:r w:rsidRPr="00A2420E">
          <w:rPr>
            <w:rStyle w:val="Hyperlink"/>
            <w:rFonts w:ascii="Times New Roman" w:hAnsi="Times New Roman" w:cs="Times New Roman"/>
          </w:rPr>
          <w:t>aleksandrs.vasilkovskis@ludza.lv</w:t>
        </w:r>
      </w:hyperlink>
      <w:r w:rsidRPr="00A2420E">
        <w:rPr>
          <w:rFonts w:ascii="Times New Roman" w:hAnsi="Times New Roman" w:cs="Times New Roman"/>
        </w:rPr>
        <w:t xml:space="preserve">.  </w:t>
      </w:r>
    </w:p>
    <w:p w:rsidR="00A354BC" w:rsidRPr="00A2420E" w:rsidRDefault="00A354BC" w:rsidP="00A354BC">
      <w:pPr>
        <w:numPr>
          <w:ilvl w:val="2"/>
          <w:numId w:val="3"/>
        </w:numPr>
        <w:tabs>
          <w:tab w:val="left" w:pos="1538"/>
        </w:tabs>
        <w:spacing w:after="87" w:line="274" w:lineRule="exact"/>
        <w:ind w:left="880"/>
        <w:jc w:val="both"/>
        <w:rPr>
          <w:rFonts w:ascii="Times New Roman" w:hAnsi="Times New Roman" w:cs="Times New Roman"/>
        </w:rPr>
      </w:pPr>
      <w:r w:rsidRPr="00A2420E">
        <w:rPr>
          <w:rFonts w:ascii="Times New Roman" w:hAnsi="Times New Roman" w:cs="Times New Roman"/>
        </w:rPr>
        <w:t xml:space="preserve">Visa informācija par Konkursu, Nolikuma un citu ar to saistīto dokumentu grozījumiem, tai skaitā atbildes uz pretendentu uzdotiem jautājumiem par Konkursu, tiks publicēta Ludzas novada pašvaldības mājaslapā sadaļā Publiskie iepirkumi - </w:t>
      </w:r>
      <w:r w:rsidRPr="00A2420E">
        <w:rPr>
          <w:rStyle w:val="Bodytext2Italic"/>
          <w:rFonts w:eastAsia="Arial Unicode MS"/>
        </w:rPr>
        <w:t xml:space="preserve">Atklāti </w:t>
      </w:r>
      <w:r w:rsidRPr="00A2420E">
        <w:rPr>
          <w:rFonts w:ascii="Times New Roman" w:hAnsi="Times New Roman" w:cs="Times New Roman"/>
        </w:rPr>
        <w:t>konkursi pēc adreses:</w:t>
      </w:r>
    </w:p>
    <w:p w:rsidR="00A354BC" w:rsidRPr="00A2420E" w:rsidRDefault="00A354BC" w:rsidP="00A354BC">
      <w:pPr>
        <w:tabs>
          <w:tab w:val="left" w:pos="1538"/>
        </w:tabs>
        <w:spacing w:after="87" w:line="274" w:lineRule="exact"/>
        <w:ind w:left="880"/>
        <w:jc w:val="both"/>
        <w:rPr>
          <w:rFonts w:ascii="Times New Roman" w:hAnsi="Times New Roman" w:cs="Times New Roman"/>
        </w:rPr>
      </w:pPr>
      <w:r w:rsidRPr="00A2420E">
        <w:rPr>
          <w:rFonts w:ascii="Times New Roman" w:hAnsi="Times New Roman" w:cs="Times New Roman"/>
        </w:rPr>
        <w:t xml:space="preserve">  </w:t>
      </w:r>
      <w:hyperlink r:id="rId16" w:history="1">
        <w:r w:rsidRPr="00A2420E">
          <w:rPr>
            <w:rStyle w:val="Hyperlink"/>
            <w:rFonts w:ascii="Times New Roman" w:hAnsi="Times New Roman" w:cs="Times New Roman"/>
          </w:rPr>
          <w:t>http://www.ludza.lv/pasvaldibas-kalendars/publiskie-iepirkumi/atklati-konkursi/</w:t>
        </w:r>
      </w:hyperlink>
      <w:r w:rsidRPr="00A2420E">
        <w:rPr>
          <w:rFonts w:ascii="Times New Roman" w:hAnsi="Times New Roman" w:cs="Times New Roman"/>
        </w:rPr>
        <w:t xml:space="preserve"> </w:t>
      </w:r>
    </w:p>
    <w:p w:rsidR="00A354BC" w:rsidRPr="00A2420E" w:rsidRDefault="00A354BC" w:rsidP="00A354BC">
      <w:pPr>
        <w:tabs>
          <w:tab w:val="left" w:pos="1538"/>
        </w:tabs>
        <w:spacing w:after="87" w:line="274" w:lineRule="exact"/>
        <w:ind w:left="880"/>
        <w:jc w:val="both"/>
        <w:rPr>
          <w:rFonts w:ascii="Times New Roman" w:hAnsi="Times New Roman" w:cs="Times New Roman"/>
        </w:rPr>
      </w:pPr>
      <w:r w:rsidRPr="00A2420E">
        <w:rPr>
          <w:rFonts w:ascii="Times New Roman" w:hAnsi="Times New Roman" w:cs="Times New Roman"/>
          <w:lang w:eastAsia="en-US" w:bidi="en-US"/>
        </w:rPr>
        <w:lastRenderedPageBreak/>
        <w:t xml:space="preserve">pie attiecīgās iepirkuma procedūras.  </w:t>
      </w:r>
      <w:r w:rsidRPr="00A2420E">
        <w:rPr>
          <w:rFonts w:ascii="Times New Roman" w:hAnsi="Times New Roman" w:cs="Times New Roman"/>
        </w:rPr>
        <w:t>Ja Pretendents uzdod jautājumu, Pasūtītājs nosūta papildu informāciju Pretendentam, kas ir uzdevis jautājumu, un vienlaikus ievieto šo informāciju mājaslapā, kur ir pieejami iepirkuma procedūras dokumenti, norādot arī uzdoto jautājumu.</w:t>
      </w:r>
    </w:p>
    <w:p w:rsidR="00A354BC" w:rsidRPr="00A2420E" w:rsidRDefault="00A354BC" w:rsidP="00A354BC">
      <w:pPr>
        <w:numPr>
          <w:ilvl w:val="2"/>
          <w:numId w:val="3"/>
        </w:numPr>
        <w:tabs>
          <w:tab w:val="left" w:pos="1510"/>
        </w:tabs>
        <w:spacing w:after="133" w:line="240" w:lineRule="exact"/>
        <w:ind w:left="880"/>
        <w:jc w:val="both"/>
        <w:rPr>
          <w:rFonts w:ascii="Times New Roman" w:hAnsi="Times New Roman" w:cs="Times New Roman"/>
        </w:rPr>
      </w:pPr>
      <w:r w:rsidRPr="00A2420E">
        <w:rPr>
          <w:rFonts w:ascii="Times New Roman" w:hAnsi="Times New Roman" w:cs="Times New Roman"/>
        </w:rPr>
        <w:t>Kontaktpersonas:</w:t>
      </w:r>
    </w:p>
    <w:p w:rsidR="00A354BC" w:rsidRPr="00A2420E" w:rsidRDefault="00A354BC" w:rsidP="00A354BC">
      <w:pPr>
        <w:numPr>
          <w:ilvl w:val="0"/>
          <w:numId w:val="4"/>
        </w:numPr>
        <w:tabs>
          <w:tab w:val="left" w:pos="1207"/>
        </w:tabs>
        <w:spacing w:after="56" w:line="269" w:lineRule="exact"/>
        <w:ind w:left="360" w:hanging="360"/>
        <w:jc w:val="both"/>
        <w:rPr>
          <w:rFonts w:ascii="Times New Roman" w:hAnsi="Times New Roman" w:cs="Times New Roman"/>
        </w:rPr>
      </w:pPr>
      <w:r w:rsidRPr="00A2420E">
        <w:rPr>
          <w:rFonts w:ascii="Times New Roman" w:hAnsi="Times New Roman" w:cs="Times New Roman"/>
        </w:rPr>
        <w:t>jautājumos par Konkursa dokumentāciju - iepirkumu komisijas loceklis – sekretārs Aleksandrs Vasiļkovskis</w:t>
      </w:r>
      <w:r w:rsidRPr="00A2420E">
        <w:rPr>
          <w:rStyle w:val="Bodytext2Italic"/>
          <w:rFonts w:eastAsia="Arial Unicode MS"/>
        </w:rPr>
        <w:t>,</w:t>
      </w:r>
      <w:r w:rsidRPr="00A2420E">
        <w:rPr>
          <w:rFonts w:ascii="Times New Roman" w:hAnsi="Times New Roman" w:cs="Times New Roman"/>
        </w:rPr>
        <w:t xml:space="preserve"> tel. +37165707133, fakss +37165707402, e-pasts:</w:t>
      </w:r>
      <w:hyperlink r:id="rId17" w:history="1">
        <w:r w:rsidRPr="00A2420E">
          <w:rPr>
            <w:rStyle w:val="Hyperlink"/>
            <w:rFonts w:ascii="Times New Roman" w:hAnsi="Times New Roman" w:cs="Times New Roman"/>
          </w:rPr>
          <w:t xml:space="preserve"> aleksandrs.vasilkovskis@ludza.lv</w:t>
        </w:r>
        <w:r w:rsidRPr="00A2420E">
          <w:rPr>
            <w:rStyle w:val="Hyperlink"/>
            <w:rFonts w:ascii="Times New Roman" w:hAnsi="Times New Roman" w:cs="Times New Roman"/>
            <w:lang w:eastAsia="en-US" w:bidi="en-US"/>
          </w:rPr>
          <w:t>;</w:t>
        </w:r>
      </w:hyperlink>
    </w:p>
    <w:p w:rsidR="00A354BC" w:rsidRPr="00A2420E" w:rsidRDefault="00A354BC" w:rsidP="00A354BC">
      <w:pPr>
        <w:numPr>
          <w:ilvl w:val="0"/>
          <w:numId w:val="4"/>
        </w:numPr>
        <w:tabs>
          <w:tab w:val="left" w:pos="1207"/>
        </w:tabs>
        <w:spacing w:after="87" w:line="274" w:lineRule="exact"/>
        <w:ind w:left="360" w:hanging="360"/>
        <w:jc w:val="both"/>
        <w:rPr>
          <w:rFonts w:ascii="Times New Roman" w:hAnsi="Times New Roman" w:cs="Times New Roman"/>
        </w:rPr>
      </w:pPr>
      <w:r w:rsidRPr="00A2420E">
        <w:rPr>
          <w:rFonts w:ascii="Times New Roman" w:hAnsi="Times New Roman" w:cs="Times New Roman"/>
        </w:rPr>
        <w:t xml:space="preserve">jautājumos par tehniskajām specifikācijām - Ludzas novada pašvaldības Attīstības un nekustamā īpašuma nodaļas inženierkomunikāciju speciālists </w:t>
      </w:r>
      <w:r w:rsidRPr="00A2420E">
        <w:rPr>
          <w:rStyle w:val="Bodytext2Italic"/>
          <w:rFonts w:eastAsia="Arial Unicode MS"/>
        </w:rPr>
        <w:t>Arturs Isakovičs,</w:t>
      </w:r>
      <w:r w:rsidRPr="00A2420E">
        <w:rPr>
          <w:rFonts w:ascii="Times New Roman" w:hAnsi="Times New Roman" w:cs="Times New Roman"/>
        </w:rPr>
        <w:t xml:space="preserve"> tel. +37165707497, fakss +37165707402, e-pasts:</w:t>
      </w:r>
      <w:hyperlink r:id="rId18" w:history="1">
        <w:r w:rsidRPr="00A2420E">
          <w:rPr>
            <w:rStyle w:val="Hyperlink"/>
            <w:rFonts w:ascii="Times New Roman" w:hAnsi="Times New Roman" w:cs="Times New Roman"/>
          </w:rPr>
          <w:t xml:space="preserve"> arturs.isakovics@ludza.lv</w:t>
        </w:r>
        <w:r w:rsidRPr="00A2420E">
          <w:rPr>
            <w:rStyle w:val="Hyperlink"/>
            <w:rFonts w:ascii="Times New Roman" w:hAnsi="Times New Roman" w:cs="Times New Roman"/>
            <w:lang w:eastAsia="en-US" w:bidi="en-US"/>
          </w:rPr>
          <w:t>.</w:t>
        </w:r>
      </w:hyperlink>
    </w:p>
    <w:p w:rsidR="00A354BC" w:rsidRPr="00A2420E" w:rsidRDefault="00A354BC" w:rsidP="00A354BC">
      <w:pPr>
        <w:pStyle w:val="Heading20"/>
        <w:numPr>
          <w:ilvl w:val="1"/>
          <w:numId w:val="3"/>
        </w:numPr>
        <w:shd w:val="clear" w:color="auto" w:fill="auto"/>
        <w:tabs>
          <w:tab w:val="left" w:pos="471"/>
        </w:tabs>
        <w:spacing w:after="86" w:line="240" w:lineRule="exact"/>
        <w:ind w:firstLine="0"/>
        <w:rPr>
          <w:sz w:val="24"/>
          <w:szCs w:val="24"/>
          <w:lang w:val="lv-LV"/>
        </w:rPr>
      </w:pPr>
      <w:bookmarkStart w:id="7" w:name="bookmark6"/>
      <w:r w:rsidRPr="00A2420E">
        <w:rPr>
          <w:sz w:val="24"/>
          <w:szCs w:val="24"/>
          <w:lang w:val="lv-LV"/>
        </w:rPr>
        <w:t>Pied</w:t>
      </w:r>
      <w:r w:rsidRPr="00A2420E">
        <w:rPr>
          <w:rStyle w:val="Heading2NotBold"/>
          <w:b/>
        </w:rPr>
        <w:t>ā</w:t>
      </w:r>
      <w:r w:rsidRPr="00A2420E">
        <w:rPr>
          <w:sz w:val="24"/>
          <w:szCs w:val="24"/>
          <w:lang w:val="lv-LV"/>
        </w:rPr>
        <w:t>v</w:t>
      </w:r>
      <w:r w:rsidRPr="00A2420E">
        <w:rPr>
          <w:rStyle w:val="Heading2NotBold"/>
          <w:b/>
        </w:rPr>
        <w:t>ā</w:t>
      </w:r>
      <w:r w:rsidRPr="00A2420E">
        <w:rPr>
          <w:sz w:val="24"/>
          <w:szCs w:val="24"/>
          <w:lang w:val="lv-LV"/>
        </w:rPr>
        <w:t>jumu iesniegšanas vieta, datums, laiks un k</w:t>
      </w:r>
      <w:r w:rsidRPr="00A2420E">
        <w:rPr>
          <w:rStyle w:val="Heading2NotBold"/>
        </w:rPr>
        <w:t>ā</w:t>
      </w:r>
      <w:r w:rsidRPr="00A2420E">
        <w:rPr>
          <w:sz w:val="24"/>
          <w:szCs w:val="24"/>
          <w:lang w:val="lv-LV"/>
        </w:rPr>
        <w:t>rt</w:t>
      </w:r>
      <w:r w:rsidRPr="00A2420E">
        <w:rPr>
          <w:rStyle w:val="Heading2NotBold"/>
        </w:rPr>
        <w:t>ī</w:t>
      </w:r>
      <w:r w:rsidRPr="00A2420E">
        <w:rPr>
          <w:sz w:val="24"/>
          <w:szCs w:val="24"/>
          <w:lang w:val="lv-LV"/>
        </w:rPr>
        <w:t>ba</w:t>
      </w:r>
      <w:r w:rsidRPr="00A2420E">
        <w:rPr>
          <w:rStyle w:val="Heading2NotBold"/>
        </w:rPr>
        <w:t>:</w:t>
      </w:r>
      <w:bookmarkEnd w:id="7"/>
    </w:p>
    <w:p w:rsidR="00A354BC" w:rsidRPr="00A2420E" w:rsidRDefault="00A354BC" w:rsidP="00A354BC">
      <w:pPr>
        <w:numPr>
          <w:ilvl w:val="2"/>
          <w:numId w:val="3"/>
        </w:numPr>
        <w:spacing w:after="60" w:line="274" w:lineRule="exact"/>
        <w:ind w:left="580"/>
        <w:jc w:val="both"/>
        <w:rPr>
          <w:rFonts w:ascii="Times New Roman" w:hAnsi="Times New Roman" w:cs="Times New Roman"/>
        </w:rPr>
      </w:pPr>
      <w:r w:rsidRPr="00A2420E">
        <w:rPr>
          <w:rFonts w:ascii="Times New Roman" w:hAnsi="Times New Roman" w:cs="Times New Roman"/>
        </w:rPr>
        <w:t xml:space="preserve">Pretendenti piedāvājumus var iesniegt līdz </w:t>
      </w:r>
      <w:r w:rsidRPr="00A2420E">
        <w:rPr>
          <w:rStyle w:val="Bodytext2Bold"/>
          <w:rFonts w:eastAsia="Arial Unicode MS"/>
        </w:rPr>
        <w:t>2017. gada 04. decembr</w:t>
      </w:r>
      <w:r w:rsidRPr="00A2420E">
        <w:rPr>
          <w:rFonts w:ascii="Times New Roman" w:hAnsi="Times New Roman" w:cs="Times New Roman"/>
          <w:b/>
        </w:rPr>
        <w:t>im</w:t>
      </w:r>
      <w:r w:rsidRPr="00A2420E">
        <w:rPr>
          <w:rFonts w:ascii="Times New Roman" w:hAnsi="Times New Roman" w:cs="Times New Roman"/>
        </w:rPr>
        <w:t xml:space="preserve"> </w:t>
      </w:r>
      <w:r w:rsidRPr="00A2420E">
        <w:rPr>
          <w:rStyle w:val="Bodytext2Bold"/>
          <w:rFonts w:eastAsia="Arial Unicode MS"/>
        </w:rPr>
        <w:t>plkst. 11:00</w:t>
      </w:r>
      <w:r w:rsidRPr="00A2420E">
        <w:rPr>
          <w:rFonts w:ascii="Times New Roman" w:hAnsi="Times New Roman" w:cs="Times New Roman"/>
        </w:rPr>
        <w:t>, Ludzas novada pašvaldībā (3. stāvā, kabinetā Nr. 312), Raiņa iela 16, Ludza, Ludzas novads, LV-5701, iesniedzot personīgi vai nosūtot pa pastu. Pasta sūtījumam jābūt nogādātam šajā punktā norādītajā adresē līdz augstāk minētajam termiņam.</w:t>
      </w:r>
    </w:p>
    <w:p w:rsidR="00A354BC" w:rsidRPr="00A2420E" w:rsidRDefault="00A354BC" w:rsidP="00A354BC">
      <w:pPr>
        <w:numPr>
          <w:ilvl w:val="2"/>
          <w:numId w:val="3"/>
        </w:numPr>
        <w:spacing w:after="60" w:line="274" w:lineRule="exact"/>
        <w:ind w:left="580"/>
        <w:jc w:val="both"/>
        <w:rPr>
          <w:rFonts w:ascii="Times New Roman" w:hAnsi="Times New Roman" w:cs="Times New Roman"/>
        </w:rPr>
      </w:pPr>
      <w:r w:rsidRPr="00A2420E">
        <w:rPr>
          <w:rFonts w:ascii="Times New Roman" w:hAnsi="Times New Roman" w:cs="Times New Roman"/>
        </w:rPr>
        <w:t>Saņemot piedāvājumu, Pasūtītājs (pašvaldības sekretārs) reģistrē pretendentu piedāvājumu iesniegšanas secībā. Pretendentu sarakstā norāda pretendentu (juridiskai personai - nosaukumu), tā adresi, e-pasta adresi, tālruņa un faksa numuru, kā arī piedāvājuma iesniegšanas datumu un laiku. Pasūtītājs nodrošina, lai līdz piedāvājumu atvēršanai pretendentu saraksts netiktu izpausts. Pretendents, iesniedzot piedāvājumu, var pieprasīt apliecinājumu tam, ka piedāvājums saņemts (ar norādi par piedāvājuma saņemšanas laiku). Pretendents var atsaukt vai mainīt savu piedāvājumu līdz piedāvājumu iesniegšanas termiņa beigām, ierodoties personīgi piedāvājumu uzglabāšanas vietā Ludzas novada pašvaldībā, adrese - Ludzas novads, Ludza, Raiņa iela 16, 3. stāvā, 312. kabinetā pie sekretāres. Piedāvājuma atsaukšanai ir bezierunu raksturs, un tā izslēdz pretendentu no tālākas līdzdalības iepirkuma procedūrā. Piedāvājuma mainīšanas gadījumā par piedāvājuma iesniegšanas laiku tiks uzskatīts otrā piedāvājuma iesniegšanas brīdis. Visiem pretendentiem tiek piemēroti vienādi noteikumi.</w:t>
      </w:r>
    </w:p>
    <w:p w:rsidR="00A354BC" w:rsidRPr="00A2420E" w:rsidRDefault="00A354BC" w:rsidP="00A354BC">
      <w:pPr>
        <w:numPr>
          <w:ilvl w:val="2"/>
          <w:numId w:val="3"/>
        </w:numPr>
        <w:tabs>
          <w:tab w:val="left" w:pos="1234"/>
        </w:tabs>
        <w:spacing w:after="60" w:line="274" w:lineRule="exact"/>
        <w:ind w:left="580"/>
        <w:jc w:val="both"/>
        <w:rPr>
          <w:rFonts w:ascii="Times New Roman" w:hAnsi="Times New Roman" w:cs="Times New Roman"/>
        </w:rPr>
      </w:pPr>
      <w:r w:rsidRPr="00A2420E">
        <w:rPr>
          <w:rFonts w:ascii="Times New Roman" w:hAnsi="Times New Roman" w:cs="Times New Roman"/>
        </w:rPr>
        <w:t>Ja piedāvājums tiek iesniegts pēc norādītā piedāvājumu iesniegšanas termiņa beigām, vai nav noformēts tā, lai piedāvājumā iekļautā informācija nebūtu pieejama līdz piedāvājumu atvēršanas brīdim, to reģistrē un neatvērtu atdod atpakaļ Pretendentam.</w:t>
      </w:r>
    </w:p>
    <w:p w:rsidR="00A354BC" w:rsidRPr="00A2420E" w:rsidRDefault="00A354BC" w:rsidP="00A354BC">
      <w:pPr>
        <w:numPr>
          <w:ilvl w:val="2"/>
          <w:numId w:val="3"/>
        </w:numPr>
        <w:tabs>
          <w:tab w:val="left" w:pos="1258"/>
        </w:tabs>
        <w:spacing w:line="274" w:lineRule="exact"/>
        <w:ind w:left="580"/>
        <w:jc w:val="both"/>
        <w:rPr>
          <w:rFonts w:ascii="Times New Roman" w:hAnsi="Times New Roman" w:cs="Times New Roman"/>
        </w:rPr>
      </w:pPr>
      <w:r w:rsidRPr="00A2420E">
        <w:rPr>
          <w:rFonts w:ascii="Times New Roman" w:hAnsi="Times New Roman" w:cs="Times New Roman"/>
        </w:rPr>
        <w:t>Neviens dokuments, kas tiek iesniegts Konkursa ietvaros, netiek atdots atpakaļ. Par jebkuru informāciju, kas ir konfidenciāla, jābūt īpašai norādei. Ja Pretendenta piedāvājumā nav informācijas par komercnoslēpuma aizsardzības prasībām, kuras jāievēro Pasūtītājam līgumu noslēgšanas tiesību piešķiršanas gadījumā, tiek pieņemts, ka no Pretendenta puses netiek izvirzītas komercnoslēpuma aizsardzības prasības.</w:t>
      </w:r>
    </w:p>
    <w:p w:rsidR="00A354BC" w:rsidRPr="00A2420E" w:rsidRDefault="00A354BC" w:rsidP="00A354BC">
      <w:pPr>
        <w:numPr>
          <w:ilvl w:val="2"/>
          <w:numId w:val="3"/>
        </w:numPr>
        <w:spacing w:after="64" w:line="278" w:lineRule="exact"/>
        <w:ind w:left="600"/>
        <w:jc w:val="both"/>
        <w:rPr>
          <w:rFonts w:ascii="Times New Roman" w:hAnsi="Times New Roman" w:cs="Times New Roman"/>
        </w:rPr>
      </w:pPr>
      <w:r w:rsidRPr="00A2420E">
        <w:rPr>
          <w:rFonts w:ascii="Times New Roman" w:hAnsi="Times New Roman" w:cs="Times New Roman"/>
        </w:rPr>
        <w:t xml:space="preserve"> Pretendentam piedāvājumu jāiesniedz par visu iepirkuma procedūras apjomu. Pretendents nevar iesniegt piedāvājuma variantus.</w:t>
      </w:r>
    </w:p>
    <w:p w:rsidR="00A354BC" w:rsidRPr="00A2420E" w:rsidRDefault="00A354BC" w:rsidP="00A354BC">
      <w:pPr>
        <w:numPr>
          <w:ilvl w:val="2"/>
          <w:numId w:val="3"/>
        </w:numPr>
        <w:tabs>
          <w:tab w:val="left" w:pos="1258"/>
        </w:tabs>
        <w:spacing w:after="87" w:line="274" w:lineRule="exact"/>
        <w:ind w:left="600"/>
        <w:jc w:val="both"/>
        <w:rPr>
          <w:rFonts w:ascii="Times New Roman" w:hAnsi="Times New Roman" w:cs="Times New Roman"/>
        </w:rPr>
      </w:pPr>
      <w:r w:rsidRPr="00A2420E">
        <w:rPr>
          <w:rFonts w:ascii="Times New Roman" w:hAnsi="Times New Roman" w:cs="Times New Roman"/>
        </w:rPr>
        <w:t>Pretendentam ir pilnībā jāsedz piedāvājuma sagatavošanas un iesniegšanas izmaksas. Pasūtītājs un Iepirkumu komisija neuzņemas nekādas saistības par šīm izmaksām neatkarīgi no iepirkuma rezultāta.</w:t>
      </w:r>
    </w:p>
    <w:p w:rsidR="00A354BC" w:rsidRPr="00A2420E" w:rsidRDefault="00A354BC" w:rsidP="00A354BC">
      <w:pPr>
        <w:pStyle w:val="Heading20"/>
        <w:keepNext/>
        <w:keepLines/>
        <w:numPr>
          <w:ilvl w:val="1"/>
          <w:numId w:val="3"/>
        </w:numPr>
        <w:shd w:val="clear" w:color="auto" w:fill="auto"/>
        <w:tabs>
          <w:tab w:val="left" w:pos="591"/>
        </w:tabs>
        <w:spacing w:after="86" w:line="240" w:lineRule="exact"/>
        <w:ind w:left="740" w:hanging="740"/>
        <w:rPr>
          <w:sz w:val="24"/>
          <w:szCs w:val="24"/>
          <w:lang w:val="lv-LV"/>
        </w:rPr>
      </w:pPr>
      <w:bookmarkStart w:id="8" w:name="bookmark7"/>
      <w:r w:rsidRPr="00A2420E">
        <w:rPr>
          <w:sz w:val="24"/>
          <w:szCs w:val="24"/>
          <w:lang w:val="lv-LV"/>
        </w:rPr>
        <w:t>Piedāvājuma derīguma termiņš</w:t>
      </w:r>
      <w:bookmarkEnd w:id="8"/>
    </w:p>
    <w:p w:rsidR="00A354BC" w:rsidRPr="00A2420E" w:rsidRDefault="00A354BC" w:rsidP="00A354BC">
      <w:pPr>
        <w:spacing w:line="274" w:lineRule="exact"/>
        <w:ind w:left="630"/>
        <w:jc w:val="both"/>
        <w:rPr>
          <w:rStyle w:val="Heading2NotBold"/>
          <w:rFonts w:eastAsia="Arial Unicode MS"/>
          <w:b w:val="0"/>
        </w:rPr>
      </w:pPr>
      <w:r w:rsidRPr="00A2420E">
        <w:rPr>
          <w:rFonts w:ascii="Times New Roman" w:hAnsi="Times New Roman" w:cs="Times New Roman"/>
        </w:rPr>
        <w:t xml:space="preserve">Pretendenta iesniegtais piedāvājums ir derīgs </w:t>
      </w:r>
      <w:r w:rsidRPr="00A2420E">
        <w:rPr>
          <w:rStyle w:val="Bodytext2Bold"/>
          <w:rFonts w:eastAsia="Arial Unicode MS"/>
        </w:rPr>
        <w:t xml:space="preserve">120 (viens simts divdesmit) kalendārās </w:t>
      </w:r>
      <w:r w:rsidRPr="00A2420E">
        <w:rPr>
          <w:rStyle w:val="Bodytext2Bold"/>
          <w:rFonts w:eastAsia="Arial Unicode MS"/>
        </w:rPr>
        <w:lastRenderedPageBreak/>
        <w:t xml:space="preserve">dienas </w:t>
      </w:r>
      <w:r w:rsidRPr="00A2420E">
        <w:rPr>
          <w:rFonts w:ascii="Times New Roman" w:hAnsi="Times New Roman" w:cs="Times New Roman"/>
        </w:rPr>
        <w:t>no piedāvājuma iesniegšanas termiņa beigām. Ja objektīvu iemeslu dēļ iepirkuma līgumu nevar noslēgt noteiktajā termiņā, Pasūtītājs var rakstiski pieprasīt piedāvājuma termiņa pagarināšanu. Ja Pretendents piekrīt pagarināt piedāvājuma derīguma termiņu, viņš par to rakstiski paziņo Pasūtītājam</w:t>
      </w:r>
      <w:bookmarkStart w:id="9" w:name="bookmark8"/>
      <w:bookmarkStart w:id="10" w:name="bookmark9"/>
      <w:r w:rsidRPr="00A2420E">
        <w:rPr>
          <w:rFonts w:ascii="Times New Roman" w:hAnsi="Times New Roman" w:cs="Times New Roman"/>
        </w:rPr>
        <w:t xml:space="preserve"> 3 (trīs) darba dienu </w:t>
      </w:r>
      <w:r w:rsidRPr="00A2420E">
        <w:rPr>
          <w:rStyle w:val="Heading2NotBold"/>
          <w:rFonts w:eastAsia="Arial Unicode MS"/>
          <w:b w:val="0"/>
        </w:rPr>
        <w:t>laikā.</w:t>
      </w:r>
      <w:bookmarkEnd w:id="9"/>
      <w:bookmarkEnd w:id="10"/>
    </w:p>
    <w:p w:rsidR="00A354BC" w:rsidRPr="00A2420E" w:rsidRDefault="00A354BC" w:rsidP="00A354BC">
      <w:pPr>
        <w:spacing w:line="274" w:lineRule="exact"/>
        <w:ind w:left="630"/>
        <w:jc w:val="both"/>
        <w:rPr>
          <w:rFonts w:ascii="Times New Roman" w:hAnsi="Times New Roman" w:cs="Times New Roman"/>
        </w:rPr>
      </w:pPr>
    </w:p>
    <w:p w:rsidR="00A354BC" w:rsidRPr="00A2420E" w:rsidRDefault="00A354BC" w:rsidP="00A354BC">
      <w:pPr>
        <w:pStyle w:val="Heading20"/>
        <w:keepNext/>
        <w:keepLines/>
        <w:numPr>
          <w:ilvl w:val="0"/>
          <w:numId w:val="3"/>
        </w:numPr>
        <w:shd w:val="clear" w:color="auto" w:fill="auto"/>
        <w:tabs>
          <w:tab w:val="left" w:pos="3643"/>
        </w:tabs>
        <w:spacing w:after="86" w:line="240" w:lineRule="exact"/>
        <w:ind w:left="3340" w:firstLine="0"/>
        <w:rPr>
          <w:sz w:val="24"/>
          <w:szCs w:val="24"/>
          <w:lang w:val="lv-LV"/>
        </w:rPr>
      </w:pPr>
      <w:bookmarkStart w:id="11" w:name="bookmark10"/>
      <w:r w:rsidRPr="00A2420E">
        <w:rPr>
          <w:sz w:val="24"/>
          <w:szCs w:val="24"/>
          <w:lang w:val="lv-LV"/>
        </w:rPr>
        <w:t>Piedāvājuma noformējums</w:t>
      </w:r>
      <w:bookmarkEnd w:id="11"/>
    </w:p>
    <w:p w:rsidR="00A354BC" w:rsidRPr="00A2420E" w:rsidRDefault="00A354BC" w:rsidP="00A354BC">
      <w:pPr>
        <w:numPr>
          <w:ilvl w:val="1"/>
          <w:numId w:val="3"/>
        </w:numPr>
        <w:tabs>
          <w:tab w:val="left" w:pos="713"/>
        </w:tabs>
        <w:spacing w:after="87" w:line="274" w:lineRule="exact"/>
        <w:ind w:left="740" w:hanging="740"/>
        <w:jc w:val="both"/>
        <w:rPr>
          <w:rFonts w:ascii="Times New Roman" w:hAnsi="Times New Roman" w:cs="Times New Roman"/>
        </w:rPr>
      </w:pPr>
      <w:r w:rsidRPr="00A2420E">
        <w:rPr>
          <w:rFonts w:ascii="Times New Roman" w:hAnsi="Times New Roman" w:cs="Times New Roman"/>
        </w:rPr>
        <w:t xml:space="preserve">Piedāvājums iesniedzams Ludzas novada pašvaldībā (Ludzā, Raina ielā 16, 3.stāvā, 312. kabinetā) līdz </w:t>
      </w:r>
      <w:r w:rsidRPr="00A2420E">
        <w:rPr>
          <w:rStyle w:val="Bodytext2Bold"/>
          <w:rFonts w:eastAsia="Arial Unicode MS"/>
        </w:rPr>
        <w:t>2017. gada 04. decembrim</w:t>
      </w:r>
      <w:r w:rsidRPr="00A2420E">
        <w:rPr>
          <w:rFonts w:ascii="Times New Roman" w:hAnsi="Times New Roman" w:cs="Times New Roman"/>
          <w:b/>
        </w:rPr>
        <w:t>, plkst. 11.00</w:t>
      </w:r>
      <w:r w:rsidRPr="00A2420E">
        <w:rPr>
          <w:rFonts w:ascii="Times New Roman" w:hAnsi="Times New Roman" w:cs="Times New Roman"/>
        </w:rPr>
        <w:t xml:space="preserve"> aizlīmētā un aizzīmogotā iepakojumā, uz kura ir jānorāda </w:t>
      </w:r>
      <w:r w:rsidRPr="00A2420E">
        <w:rPr>
          <w:rFonts w:ascii="Times New Roman" w:hAnsi="Times New Roman" w:cs="Times New Roman"/>
          <w:i/>
        </w:rPr>
        <w:t>“Piedāvājums</w:t>
      </w:r>
      <w:r w:rsidRPr="00A2420E">
        <w:rPr>
          <w:rFonts w:ascii="Times New Roman" w:hAnsi="Times New Roman" w:cs="Times New Roman"/>
        </w:rPr>
        <w:t xml:space="preserve"> </w:t>
      </w:r>
      <w:r w:rsidRPr="00A2420E">
        <w:rPr>
          <w:rStyle w:val="Bodytext2Italic"/>
          <w:rFonts w:eastAsia="Arial Unicode MS"/>
        </w:rPr>
        <w:t>atklātam konkursam „Ludzas pilsētas ielu ikdienas uzturēšana 2018.gadā”</w:t>
      </w:r>
      <w:r w:rsidRPr="00A2420E">
        <w:rPr>
          <w:rFonts w:ascii="Times New Roman" w:hAnsi="Times New Roman" w:cs="Times New Roman"/>
        </w:rPr>
        <w:t xml:space="preserve">, </w:t>
      </w:r>
      <w:r w:rsidRPr="00A2420E">
        <w:rPr>
          <w:rStyle w:val="Bodytext2Italic"/>
          <w:rFonts w:eastAsia="Arial Unicode MS"/>
        </w:rPr>
        <w:t>identifikācijas Nr. LNP 2017/57</w:t>
      </w:r>
      <w:r w:rsidRPr="00A2420E">
        <w:rPr>
          <w:rFonts w:ascii="Times New Roman" w:hAnsi="Times New Roman" w:cs="Times New Roman"/>
        </w:rPr>
        <w:t xml:space="preserve">. </w:t>
      </w:r>
      <w:r w:rsidRPr="00A2420E">
        <w:rPr>
          <w:rStyle w:val="Bodytext2Italic"/>
          <w:rFonts w:eastAsia="Arial Unicode MS"/>
        </w:rPr>
        <w:t>Neatvērt līdz</w:t>
      </w:r>
      <w:r w:rsidRPr="00A2420E">
        <w:rPr>
          <w:rFonts w:ascii="Times New Roman" w:hAnsi="Times New Roman" w:cs="Times New Roman"/>
        </w:rPr>
        <w:t xml:space="preserve"> </w:t>
      </w:r>
      <w:r w:rsidRPr="00A2420E">
        <w:rPr>
          <w:rFonts w:ascii="Times New Roman" w:hAnsi="Times New Roman" w:cs="Times New Roman"/>
          <w:i/>
        </w:rPr>
        <w:t>2017. gada 04. decembrim plkst. 11:00</w:t>
      </w:r>
      <w:r w:rsidRPr="00A2420E">
        <w:rPr>
          <w:rFonts w:ascii="Times New Roman" w:hAnsi="Times New Roman" w:cs="Times New Roman"/>
        </w:rPr>
        <w:t>”.</w:t>
      </w:r>
    </w:p>
    <w:p w:rsidR="00A354BC" w:rsidRPr="00A2420E" w:rsidRDefault="00A354BC" w:rsidP="00A354BC">
      <w:pPr>
        <w:pStyle w:val="Bodytext30"/>
        <w:numPr>
          <w:ilvl w:val="1"/>
          <w:numId w:val="3"/>
        </w:numPr>
        <w:shd w:val="clear" w:color="auto" w:fill="auto"/>
        <w:tabs>
          <w:tab w:val="left" w:pos="713"/>
        </w:tabs>
        <w:spacing w:after="60" w:line="274" w:lineRule="exact"/>
        <w:ind w:left="740"/>
        <w:jc w:val="both"/>
        <w:rPr>
          <w:b w:val="0"/>
          <w:sz w:val="24"/>
          <w:szCs w:val="24"/>
          <w:lang w:val="lv-LV"/>
        </w:rPr>
      </w:pPr>
      <w:r w:rsidRPr="00A2420E">
        <w:rPr>
          <w:rStyle w:val="Bodytext3NotBold"/>
        </w:rPr>
        <w:t xml:space="preserve">Pretendents iesniedz parakstītu </w:t>
      </w:r>
      <w:r w:rsidRPr="00A2420E">
        <w:rPr>
          <w:sz w:val="24"/>
          <w:szCs w:val="24"/>
          <w:lang w:val="lv-LV"/>
        </w:rPr>
        <w:t xml:space="preserve">pieteikumu dalībai konkursā </w:t>
      </w:r>
      <w:r w:rsidRPr="00A2420E">
        <w:rPr>
          <w:rStyle w:val="Bodytext3NotBold"/>
        </w:rPr>
        <w:t xml:space="preserve">un </w:t>
      </w:r>
      <w:r w:rsidRPr="00A2420E">
        <w:rPr>
          <w:sz w:val="24"/>
          <w:szCs w:val="24"/>
          <w:lang w:val="lv-LV"/>
        </w:rPr>
        <w:t xml:space="preserve">informāciju par </w:t>
      </w:r>
      <w:r w:rsidRPr="00A2420E">
        <w:rPr>
          <w:rStyle w:val="Bodytext2Bold"/>
        </w:rPr>
        <w:t xml:space="preserve">pretendentu </w:t>
      </w:r>
      <w:r w:rsidRPr="00A2420E">
        <w:rPr>
          <w:sz w:val="24"/>
          <w:szCs w:val="24"/>
          <w:lang w:val="lv-LV"/>
        </w:rPr>
        <w:t xml:space="preserve">(1.un 2.pielikums). </w:t>
      </w:r>
      <w:r w:rsidRPr="00A2420E">
        <w:rPr>
          <w:b w:val="0"/>
          <w:sz w:val="24"/>
          <w:szCs w:val="24"/>
          <w:lang w:val="lv-LV"/>
        </w:rPr>
        <w:t xml:space="preserve">Ja piedāvājumu iesniedz personu grupa vai personālsabiedrība, piedāvājumā norāda personu, kas konkursā pārstāv attiecīgo personu grupu vai personālsabiedrību, un ir pilnvarota parakstīt ar konkursu saistītos dokumentus. </w:t>
      </w:r>
    </w:p>
    <w:p w:rsidR="00A354BC" w:rsidRPr="00A2420E" w:rsidRDefault="00A354BC" w:rsidP="00A354BC">
      <w:pPr>
        <w:numPr>
          <w:ilvl w:val="1"/>
          <w:numId w:val="3"/>
        </w:numPr>
        <w:tabs>
          <w:tab w:val="left" w:pos="713"/>
        </w:tabs>
        <w:spacing w:after="60" w:line="274" w:lineRule="exact"/>
        <w:ind w:left="740" w:hanging="740"/>
        <w:jc w:val="both"/>
        <w:rPr>
          <w:rFonts w:ascii="Times New Roman" w:hAnsi="Times New Roman" w:cs="Times New Roman"/>
        </w:rPr>
      </w:pPr>
      <w:r w:rsidRPr="00A2420E">
        <w:rPr>
          <w:rFonts w:ascii="Times New Roman" w:hAnsi="Times New Roman" w:cs="Times New Roman"/>
        </w:rPr>
        <w:t>Iesniegtie piedāvājumi ir Pasūtītāja īpašums un netiek atdoti atpakaļ pretendentiem, izņemot gadījumus, kad Pretendents atsauc vai groza savu piedāvājumu pirms piedāvājumu iesniegšanas termiņa beigām.</w:t>
      </w:r>
    </w:p>
    <w:p w:rsidR="00A354BC" w:rsidRPr="00A2420E" w:rsidRDefault="00A354BC" w:rsidP="00A354BC">
      <w:pPr>
        <w:numPr>
          <w:ilvl w:val="1"/>
          <w:numId w:val="3"/>
        </w:numPr>
        <w:tabs>
          <w:tab w:val="left" w:pos="713"/>
        </w:tabs>
        <w:spacing w:after="60" w:line="274" w:lineRule="exact"/>
        <w:ind w:left="740" w:hanging="740"/>
        <w:jc w:val="both"/>
        <w:rPr>
          <w:rFonts w:ascii="Times New Roman" w:hAnsi="Times New Roman" w:cs="Times New Roman"/>
        </w:rPr>
      </w:pPr>
      <w:r w:rsidRPr="00A2420E">
        <w:rPr>
          <w:rFonts w:ascii="Times New Roman" w:hAnsi="Times New Roman" w:cs="Times New Roman"/>
        </w:rPr>
        <w:t>Visa Nolikumā noteiktā informācija Pretendentam jāiesniedz rakstiski un atbilstoši Nolikuma pielikumos pievienotajām veidlapām. Pretendents ir tiesīgs neizmantot pielikumos piedāvātās veidlapas, bet tā iesniegtajai informācijai jāiekļauj visi dati, kas ir nepieciešami pienācīgai piedāvājuma izvērtēšanai saskaņā ar Konkursa Nolikuma prasībām.</w:t>
      </w:r>
    </w:p>
    <w:p w:rsidR="00A354BC" w:rsidRPr="00A2420E" w:rsidRDefault="00A354BC" w:rsidP="00A354BC">
      <w:pPr>
        <w:numPr>
          <w:ilvl w:val="1"/>
          <w:numId w:val="3"/>
        </w:numPr>
        <w:tabs>
          <w:tab w:val="left" w:pos="713"/>
        </w:tabs>
        <w:spacing w:after="60" w:line="274" w:lineRule="exact"/>
        <w:ind w:left="740" w:hanging="740"/>
        <w:jc w:val="both"/>
        <w:rPr>
          <w:rFonts w:ascii="Times New Roman" w:hAnsi="Times New Roman" w:cs="Times New Roman"/>
        </w:rPr>
      </w:pPr>
      <w:r w:rsidRPr="00A2420E">
        <w:rPr>
          <w:rFonts w:ascii="Times New Roman" w:hAnsi="Times New Roman" w:cs="Times New Roman"/>
        </w:rPr>
        <w:t>Piedāvājums jāsagatavo latviešu valodā, datorrakstā, tam jābūt skaidri salasāmam, bez labojumiem un dzēsumiem. Pretendenta atlases dokumentus un tehnisko dokumentāciju var iesniegt arī citā valodā, ja tiem ir pievienots Pretendenta apliecināts tulkojums latviešu valodā saskaņā ar 2000. gada 22. augusta Ministru kabineta noteikumu Nr.291 „</w:t>
      </w:r>
      <w:r w:rsidRPr="00A2420E">
        <w:rPr>
          <w:rStyle w:val="Bodytext2Italic"/>
          <w:rFonts w:eastAsia="Arial Unicode MS"/>
        </w:rPr>
        <w:t>Kārtība, kādā apliecināmi dokumentu tulkojumi valsts valodā</w:t>
      </w:r>
      <w:r w:rsidRPr="00A2420E">
        <w:rPr>
          <w:rFonts w:ascii="Times New Roman" w:hAnsi="Times New Roman" w:cs="Times New Roman"/>
        </w:rPr>
        <w:t>” prasībām. Par kaitējumu, kas radies dokumenta tulkojuma nepareizības dēļ, Pretendents atbild normatīvajos aktos noteiktajā kartībā.</w:t>
      </w:r>
    </w:p>
    <w:p w:rsidR="00A354BC" w:rsidRPr="00A2420E" w:rsidRDefault="00A354BC" w:rsidP="00A354BC">
      <w:pPr>
        <w:numPr>
          <w:ilvl w:val="1"/>
          <w:numId w:val="3"/>
        </w:numPr>
        <w:tabs>
          <w:tab w:val="left" w:pos="713"/>
        </w:tabs>
        <w:spacing w:after="60" w:line="274" w:lineRule="exact"/>
        <w:ind w:left="740" w:hanging="740"/>
        <w:jc w:val="both"/>
        <w:rPr>
          <w:rFonts w:ascii="Times New Roman" w:hAnsi="Times New Roman" w:cs="Times New Roman"/>
        </w:rPr>
      </w:pPr>
      <w:r w:rsidRPr="00A2420E">
        <w:rPr>
          <w:rFonts w:ascii="Times New Roman" w:hAnsi="Times New Roman" w:cs="Times New Roman"/>
        </w:rPr>
        <w:t>Piedāvājuma dokumentiem jābūt cauršūtiem ar diegu vienā sējumā tā, lai dokumentus nebūtu iespējams atdalīt. Piedāvājuma lapām jābūt sanumurētām un jāatbilst pievienotajam satura rādītājam. Pēdējās lapas otrajā pusē cauršūšanai izmantojamais diegs nostiprināms ar pārlīmētu papīru, uz kura norādāms cauršūto lapu skaits, ko ar savu parakstu un pretendenta zīmogu apliecina Pretendenta pilnvarotais pārstāvis. Ja uz piedāvājuma lapām ir izdarīti labojumi, tie ir jāparaksta. Iesniedzot piedāvājumu, Pretendents ir tiesīgs visu iesniegto dokumentu atvasinājumu un tulkojumu pareizību apliecināt ar vienu apliecinājumu. Ja dokuments izdots ārvalstī, dokumenta izdošanas vietas nosaukumā norāda attiecīgās valsts administratīvās teritorijas oficiālo nosaukumu un valsti.</w:t>
      </w:r>
    </w:p>
    <w:p w:rsidR="00A354BC" w:rsidRPr="00A2420E" w:rsidRDefault="00A354BC" w:rsidP="00A354BC">
      <w:pPr>
        <w:numPr>
          <w:ilvl w:val="1"/>
          <w:numId w:val="3"/>
        </w:numPr>
        <w:tabs>
          <w:tab w:val="left" w:pos="630"/>
        </w:tabs>
        <w:spacing w:after="87" w:line="274" w:lineRule="exact"/>
        <w:ind w:left="630" w:hanging="630"/>
        <w:jc w:val="both"/>
        <w:rPr>
          <w:rFonts w:ascii="Times New Roman" w:hAnsi="Times New Roman" w:cs="Times New Roman"/>
        </w:rPr>
      </w:pPr>
      <w:r w:rsidRPr="00A2420E">
        <w:rPr>
          <w:rFonts w:ascii="Times New Roman" w:hAnsi="Times New Roman" w:cs="Times New Roman"/>
        </w:rPr>
        <w:t>Piedāvājums jāparaksta personai, kura likumiski pārstāv Pretendentu, vai ir pilnvarota pārstāvēt Pretendentu šajā iepirkuma procedūrā.</w:t>
      </w:r>
    </w:p>
    <w:p w:rsidR="00A354BC" w:rsidRPr="00A2420E" w:rsidRDefault="00A354BC" w:rsidP="00A354BC">
      <w:pPr>
        <w:numPr>
          <w:ilvl w:val="1"/>
          <w:numId w:val="3"/>
        </w:numPr>
        <w:tabs>
          <w:tab w:val="left" w:pos="668"/>
        </w:tabs>
        <w:spacing w:after="86" w:line="240" w:lineRule="exact"/>
        <w:ind w:left="600" w:hanging="600"/>
        <w:jc w:val="both"/>
        <w:rPr>
          <w:rFonts w:ascii="Times New Roman" w:hAnsi="Times New Roman" w:cs="Times New Roman"/>
        </w:rPr>
      </w:pPr>
      <w:r w:rsidRPr="00A2420E">
        <w:rPr>
          <w:rFonts w:ascii="Times New Roman" w:hAnsi="Times New Roman" w:cs="Times New Roman"/>
        </w:rPr>
        <w:t xml:space="preserve">Pretendentam jāiesniedz </w:t>
      </w:r>
      <w:r w:rsidRPr="00A2420E">
        <w:rPr>
          <w:rStyle w:val="Bodytext2Bold"/>
          <w:rFonts w:eastAsia="Arial Unicode MS"/>
        </w:rPr>
        <w:t>viens piedāvājuma oriģināls</w:t>
      </w:r>
      <w:r w:rsidRPr="00A2420E">
        <w:rPr>
          <w:rFonts w:ascii="Times New Roman" w:hAnsi="Times New Roman" w:cs="Times New Roman"/>
        </w:rPr>
        <w:t>.</w:t>
      </w:r>
    </w:p>
    <w:p w:rsidR="00A354BC" w:rsidRPr="00A2420E" w:rsidRDefault="00A354BC" w:rsidP="00A354BC">
      <w:pPr>
        <w:numPr>
          <w:ilvl w:val="1"/>
          <w:numId w:val="3"/>
        </w:numPr>
        <w:tabs>
          <w:tab w:val="left" w:pos="668"/>
        </w:tabs>
        <w:spacing w:after="56" w:line="274" w:lineRule="exact"/>
        <w:ind w:left="740" w:hanging="740"/>
        <w:jc w:val="both"/>
        <w:rPr>
          <w:rFonts w:ascii="Times New Roman" w:hAnsi="Times New Roman" w:cs="Times New Roman"/>
        </w:rPr>
      </w:pPr>
      <w:r w:rsidRPr="00A2420E">
        <w:rPr>
          <w:rFonts w:ascii="Times New Roman" w:hAnsi="Times New Roman" w:cs="Times New Roman"/>
        </w:rPr>
        <w:t xml:space="preserve">Piedāvājums sastāv no Pretendenta Atlases dokumentiem, Tehniskā piedāvājuma, Finanšu piedāvājuma un Finanšu piedāvājuma elektroniskās versijas uz elektroniskā datu nesēja, </w:t>
      </w:r>
      <w:r w:rsidRPr="00A2420E">
        <w:rPr>
          <w:rFonts w:ascii="Times New Roman" w:hAnsi="Times New Roman" w:cs="Times New Roman"/>
        </w:rPr>
        <w:lastRenderedPageBreak/>
        <w:t>kas jāiesniedz iesieti ievērojot šādu secību:</w:t>
      </w:r>
    </w:p>
    <w:p w:rsidR="00A354BC" w:rsidRPr="00A2420E" w:rsidRDefault="00A354BC" w:rsidP="00A354BC">
      <w:pPr>
        <w:numPr>
          <w:ilvl w:val="2"/>
          <w:numId w:val="3"/>
        </w:numPr>
        <w:tabs>
          <w:tab w:val="left" w:pos="1471"/>
        </w:tabs>
        <w:spacing w:line="278" w:lineRule="exact"/>
        <w:ind w:left="1440" w:hanging="700"/>
        <w:jc w:val="both"/>
        <w:rPr>
          <w:rFonts w:ascii="Times New Roman" w:hAnsi="Times New Roman" w:cs="Times New Roman"/>
        </w:rPr>
      </w:pPr>
      <w:r w:rsidRPr="00A2420E">
        <w:rPr>
          <w:rFonts w:ascii="Times New Roman" w:hAnsi="Times New Roman" w:cs="Times New Roman"/>
        </w:rPr>
        <w:t>Titullapa ar nosaukumu „</w:t>
      </w:r>
      <w:r w:rsidRPr="00A2420E">
        <w:rPr>
          <w:rStyle w:val="Bodytext2Italic"/>
          <w:rFonts w:eastAsia="Arial Unicode MS"/>
        </w:rPr>
        <w:t>Piedāvājums atklātam konkursam</w:t>
      </w:r>
      <w:r w:rsidRPr="00A2420E">
        <w:rPr>
          <w:rFonts w:ascii="Times New Roman" w:hAnsi="Times New Roman" w:cs="Times New Roman"/>
        </w:rPr>
        <w:t xml:space="preserve"> „</w:t>
      </w:r>
      <w:r w:rsidRPr="00A2420E">
        <w:rPr>
          <w:rFonts w:ascii="Times New Roman" w:hAnsi="Times New Roman" w:cs="Times New Roman"/>
          <w:i/>
        </w:rPr>
        <w:t>Ludzas pilsētas ielu</w:t>
      </w:r>
      <w:r w:rsidRPr="00A2420E">
        <w:rPr>
          <w:rFonts w:ascii="Times New Roman" w:hAnsi="Times New Roman" w:cs="Times New Roman"/>
        </w:rPr>
        <w:t xml:space="preserve"> </w:t>
      </w:r>
      <w:r w:rsidRPr="00A2420E">
        <w:rPr>
          <w:rStyle w:val="Bodytext2Italic"/>
          <w:rFonts w:eastAsia="Arial Unicode MS"/>
        </w:rPr>
        <w:t>ikdienas uzturēšana 2018. gadā</w:t>
      </w:r>
      <w:r w:rsidRPr="00A2420E">
        <w:rPr>
          <w:rFonts w:ascii="Times New Roman" w:hAnsi="Times New Roman" w:cs="Times New Roman"/>
        </w:rPr>
        <w:t>” identifikācijas Nr. LNP 2017/57, Pretendenta nosaukums, adrese un tālrunis.</w:t>
      </w:r>
    </w:p>
    <w:p w:rsidR="00A354BC" w:rsidRPr="00A2420E" w:rsidRDefault="00A354BC" w:rsidP="00A354BC">
      <w:pPr>
        <w:numPr>
          <w:ilvl w:val="2"/>
          <w:numId w:val="3"/>
        </w:numPr>
        <w:tabs>
          <w:tab w:val="left" w:pos="1471"/>
        </w:tabs>
        <w:spacing w:line="394" w:lineRule="exact"/>
        <w:ind w:left="1440" w:hanging="700"/>
        <w:jc w:val="both"/>
        <w:rPr>
          <w:rFonts w:ascii="Times New Roman" w:hAnsi="Times New Roman" w:cs="Times New Roman"/>
        </w:rPr>
      </w:pPr>
      <w:r w:rsidRPr="00A2420E">
        <w:rPr>
          <w:rFonts w:ascii="Times New Roman" w:hAnsi="Times New Roman" w:cs="Times New Roman"/>
        </w:rPr>
        <w:t>Satura rādītājs ar lappušu numerāciju.</w:t>
      </w:r>
    </w:p>
    <w:p w:rsidR="00A354BC" w:rsidRPr="00A2420E" w:rsidRDefault="00A354BC" w:rsidP="00A354BC">
      <w:pPr>
        <w:numPr>
          <w:ilvl w:val="2"/>
          <w:numId w:val="3"/>
        </w:numPr>
        <w:tabs>
          <w:tab w:val="left" w:pos="1471"/>
        </w:tabs>
        <w:spacing w:line="394" w:lineRule="exact"/>
        <w:ind w:left="1440" w:hanging="700"/>
        <w:jc w:val="both"/>
        <w:rPr>
          <w:rFonts w:ascii="Times New Roman" w:hAnsi="Times New Roman" w:cs="Times New Roman"/>
        </w:rPr>
      </w:pPr>
      <w:r w:rsidRPr="00A2420E">
        <w:rPr>
          <w:rFonts w:ascii="Times New Roman" w:hAnsi="Times New Roman" w:cs="Times New Roman"/>
        </w:rPr>
        <w:t>Pieteikums atbilstoši šī Nolikuma 1. un 2. pielikumam.</w:t>
      </w:r>
    </w:p>
    <w:p w:rsidR="00A354BC" w:rsidRPr="00A2420E" w:rsidRDefault="00A354BC" w:rsidP="00A354BC">
      <w:pPr>
        <w:numPr>
          <w:ilvl w:val="2"/>
          <w:numId w:val="3"/>
        </w:numPr>
        <w:tabs>
          <w:tab w:val="left" w:pos="1471"/>
        </w:tabs>
        <w:spacing w:line="394" w:lineRule="exact"/>
        <w:ind w:left="1440" w:hanging="700"/>
        <w:jc w:val="both"/>
        <w:rPr>
          <w:rFonts w:ascii="Times New Roman" w:hAnsi="Times New Roman" w:cs="Times New Roman"/>
        </w:rPr>
      </w:pPr>
      <w:r w:rsidRPr="00A2420E">
        <w:rPr>
          <w:rFonts w:ascii="Times New Roman" w:hAnsi="Times New Roman" w:cs="Times New Roman"/>
        </w:rPr>
        <w:t>Pretendenta atlases dokumenti.</w:t>
      </w:r>
    </w:p>
    <w:p w:rsidR="00A354BC" w:rsidRPr="00A2420E" w:rsidRDefault="00A354BC" w:rsidP="00A354BC">
      <w:pPr>
        <w:numPr>
          <w:ilvl w:val="2"/>
          <w:numId w:val="3"/>
        </w:numPr>
        <w:tabs>
          <w:tab w:val="left" w:pos="1471"/>
        </w:tabs>
        <w:spacing w:line="394" w:lineRule="exact"/>
        <w:ind w:left="1440" w:hanging="700"/>
        <w:jc w:val="both"/>
        <w:rPr>
          <w:rFonts w:ascii="Times New Roman" w:hAnsi="Times New Roman" w:cs="Times New Roman"/>
        </w:rPr>
      </w:pPr>
      <w:r w:rsidRPr="00A2420E">
        <w:rPr>
          <w:rFonts w:ascii="Times New Roman" w:hAnsi="Times New Roman" w:cs="Times New Roman"/>
        </w:rPr>
        <w:t>Pretendenta Tehniskais piedāvājums.</w:t>
      </w:r>
    </w:p>
    <w:p w:rsidR="00A354BC" w:rsidRPr="00A2420E" w:rsidRDefault="00A354BC" w:rsidP="00A354BC">
      <w:pPr>
        <w:numPr>
          <w:ilvl w:val="2"/>
          <w:numId w:val="3"/>
        </w:numPr>
        <w:tabs>
          <w:tab w:val="left" w:pos="1471"/>
        </w:tabs>
        <w:spacing w:line="394" w:lineRule="exact"/>
        <w:ind w:left="1440" w:hanging="700"/>
        <w:jc w:val="both"/>
        <w:rPr>
          <w:rFonts w:ascii="Times New Roman" w:hAnsi="Times New Roman" w:cs="Times New Roman"/>
        </w:rPr>
      </w:pPr>
      <w:r w:rsidRPr="00A2420E">
        <w:rPr>
          <w:rFonts w:ascii="Times New Roman" w:hAnsi="Times New Roman" w:cs="Times New Roman"/>
        </w:rPr>
        <w:t>Pretendenta Finanšu piedāvājums.</w:t>
      </w:r>
    </w:p>
    <w:p w:rsidR="00A354BC" w:rsidRPr="00A2420E" w:rsidRDefault="00A354BC" w:rsidP="00A354BC">
      <w:pPr>
        <w:numPr>
          <w:ilvl w:val="2"/>
          <w:numId w:val="3"/>
        </w:numPr>
        <w:tabs>
          <w:tab w:val="left" w:pos="1471"/>
        </w:tabs>
        <w:spacing w:line="394" w:lineRule="exact"/>
        <w:ind w:left="1440" w:hanging="700"/>
        <w:jc w:val="both"/>
        <w:rPr>
          <w:rFonts w:ascii="Times New Roman" w:hAnsi="Times New Roman" w:cs="Times New Roman"/>
        </w:rPr>
      </w:pPr>
      <w:r w:rsidRPr="00A2420E">
        <w:rPr>
          <w:rFonts w:ascii="Times New Roman" w:hAnsi="Times New Roman" w:cs="Times New Roman"/>
        </w:rPr>
        <w:t>Elektroniskais datu nesējs (piemēram, CD vai zibatmiņa) ar Finanšu piedāvājuma elektronisko versiju.</w:t>
      </w:r>
    </w:p>
    <w:p w:rsidR="00A354BC" w:rsidRPr="00A2420E" w:rsidRDefault="00A354BC" w:rsidP="00A354BC">
      <w:pPr>
        <w:numPr>
          <w:ilvl w:val="1"/>
          <w:numId w:val="3"/>
        </w:numPr>
        <w:spacing w:after="87" w:line="274" w:lineRule="exact"/>
        <w:ind w:left="600" w:hanging="600"/>
        <w:jc w:val="both"/>
        <w:rPr>
          <w:rFonts w:ascii="Times New Roman" w:hAnsi="Times New Roman" w:cs="Times New Roman"/>
        </w:rPr>
      </w:pPr>
      <w:r w:rsidRPr="00A2420E">
        <w:rPr>
          <w:rFonts w:ascii="Times New Roman" w:hAnsi="Times New Roman" w:cs="Times New Roman"/>
        </w:rPr>
        <w:t xml:space="preserve">Piedāvājuma grozījumus vai paziņojumu par piedāvājuma atsaukšanu iesaiņo, noformē un iesniedz atbilstoši 2.3.-2.9. punktos noteiktajām piedāvājuma iesaiņošanas, noformēšanas un iesniegšanas prasībām, attiecīgi norādot </w:t>
      </w:r>
      <w:r w:rsidRPr="00A2420E">
        <w:rPr>
          <w:rStyle w:val="Bodytext2Italic"/>
          <w:rFonts w:eastAsia="Arial Unicode MS"/>
        </w:rPr>
        <w:t>„Piedāvājuma grozījumi</w:t>
      </w:r>
      <w:r w:rsidRPr="00A2420E">
        <w:rPr>
          <w:rFonts w:ascii="Times New Roman" w:hAnsi="Times New Roman" w:cs="Times New Roman"/>
        </w:rPr>
        <w:t xml:space="preserve">” vai </w:t>
      </w:r>
      <w:r w:rsidRPr="00A2420E">
        <w:rPr>
          <w:rStyle w:val="Bodytext2Italic"/>
          <w:rFonts w:eastAsia="Arial Unicode MS"/>
        </w:rPr>
        <w:t xml:space="preserve">„Piedāvājuma </w:t>
      </w:r>
      <w:r w:rsidRPr="00A2420E">
        <w:rPr>
          <w:rFonts w:ascii="Times New Roman" w:hAnsi="Times New Roman" w:cs="Times New Roman"/>
        </w:rPr>
        <w:t>atsaukums”.</w:t>
      </w:r>
    </w:p>
    <w:p w:rsidR="00A354BC" w:rsidRPr="00A2420E" w:rsidRDefault="00A354BC" w:rsidP="00A354BC">
      <w:pPr>
        <w:pStyle w:val="Heading20"/>
        <w:keepNext/>
        <w:keepLines/>
        <w:numPr>
          <w:ilvl w:val="0"/>
          <w:numId w:val="3"/>
        </w:numPr>
        <w:shd w:val="clear" w:color="auto" w:fill="auto"/>
        <w:tabs>
          <w:tab w:val="left" w:pos="2513"/>
        </w:tabs>
        <w:spacing w:after="86" w:line="240" w:lineRule="exact"/>
        <w:ind w:left="2200" w:firstLine="0"/>
        <w:rPr>
          <w:sz w:val="24"/>
          <w:szCs w:val="24"/>
          <w:lang w:val="lv-LV"/>
        </w:rPr>
      </w:pPr>
      <w:bookmarkStart w:id="12" w:name="bookmark11"/>
      <w:r w:rsidRPr="00A2420E">
        <w:rPr>
          <w:sz w:val="24"/>
          <w:szCs w:val="24"/>
          <w:lang w:val="lv-LV"/>
        </w:rPr>
        <w:t>Nosacījumi Pretendenta dalībai atklātā konkursa</w:t>
      </w:r>
      <w:bookmarkEnd w:id="12"/>
    </w:p>
    <w:p w:rsidR="00A354BC" w:rsidRPr="00A2420E" w:rsidRDefault="00A354BC" w:rsidP="00A354BC">
      <w:pPr>
        <w:pStyle w:val="ListParagraph"/>
        <w:numPr>
          <w:ilvl w:val="1"/>
          <w:numId w:val="3"/>
        </w:numPr>
        <w:tabs>
          <w:tab w:val="left" w:pos="630"/>
        </w:tabs>
        <w:ind w:left="540" w:hanging="540"/>
        <w:jc w:val="both"/>
        <w:rPr>
          <w:rFonts w:ascii="Times New Roman" w:hAnsi="Times New Roman" w:cs="Times New Roman"/>
          <w:lang w:eastAsia="x-none"/>
        </w:rPr>
      </w:pPr>
      <w:bookmarkStart w:id="13" w:name="bookmark13"/>
      <w:r w:rsidRPr="00A2420E">
        <w:rPr>
          <w:rFonts w:ascii="Times New Roman" w:eastAsia="Times New Roman" w:hAnsi="Times New Roman" w:cs="Times New Roman"/>
          <w:bCs/>
        </w:rPr>
        <w:t>Piedalīšanās Konkursā ir Pretendenta brīvas gribas izpausme. Iesniedzot savu piedāvājumu dalībai Konkursā, Pretendents visā pilnībā pieņem un ir gatavs pildīt visas Nolikumā ietvertās prasības un noteikumus.</w:t>
      </w:r>
    </w:p>
    <w:p w:rsidR="00A354BC" w:rsidRPr="00A2420E" w:rsidRDefault="00A354BC" w:rsidP="00A354BC">
      <w:pPr>
        <w:pStyle w:val="tv213"/>
        <w:numPr>
          <w:ilvl w:val="1"/>
          <w:numId w:val="3"/>
        </w:numPr>
        <w:tabs>
          <w:tab w:val="left" w:pos="630"/>
        </w:tabs>
        <w:spacing w:before="0" w:beforeAutospacing="0" w:after="0" w:afterAutospacing="0"/>
        <w:ind w:left="540" w:hanging="540"/>
        <w:jc w:val="both"/>
        <w:rPr>
          <w:bCs/>
          <w:lang w:val="lv-LV" w:eastAsia="en-US"/>
        </w:rPr>
      </w:pPr>
      <w:r w:rsidRPr="00A2420E">
        <w:rPr>
          <w:bCs/>
          <w:lang w:val="lv-LV" w:eastAsia="en-US"/>
        </w:rPr>
        <w:t>Pasūtītājs izslēdz pretendentu no dalības iepirkuma procedūrā jebkurā no šādiem gadījumiem:</w:t>
      </w:r>
    </w:p>
    <w:p w:rsidR="00A354BC" w:rsidRPr="00A2420E" w:rsidRDefault="00A354BC" w:rsidP="00A354BC">
      <w:pPr>
        <w:pStyle w:val="tv213"/>
        <w:numPr>
          <w:ilvl w:val="2"/>
          <w:numId w:val="3"/>
        </w:numPr>
        <w:spacing w:before="0" w:beforeAutospacing="0" w:after="0" w:afterAutospacing="0"/>
        <w:ind w:left="567"/>
        <w:jc w:val="both"/>
        <w:rPr>
          <w:bCs/>
          <w:lang w:val="lv-LV" w:eastAsia="en-US"/>
        </w:rPr>
      </w:pPr>
      <w:r w:rsidRPr="00A2420E">
        <w:rPr>
          <w:bCs/>
          <w:lang w:val="lv-LV" w:eastAsia="en-US"/>
        </w:rPr>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A354BC" w:rsidRPr="00A2420E" w:rsidRDefault="00A354BC" w:rsidP="00A354BC">
      <w:pPr>
        <w:pStyle w:val="tv213"/>
        <w:spacing w:before="0" w:beforeAutospacing="0" w:after="0" w:afterAutospacing="0"/>
        <w:ind w:left="567"/>
        <w:jc w:val="both"/>
        <w:rPr>
          <w:bCs/>
          <w:lang w:val="lv-LV" w:eastAsia="en-US"/>
        </w:rPr>
      </w:pPr>
      <w:r w:rsidRPr="00A2420E">
        <w:rPr>
          <w:bCs/>
          <w:lang w:val="lv-LV" w:eastAsia="en-US"/>
        </w:rPr>
        <w:t>a) noziedzīgas organizācijas izveidošana, vadīšana, iesaistīšanās tajā vai tās sastāvā ietilpstošā organizētā grupā vai citā noziedzīgā formējumā vai piedalīšanās šādas organizācijas izdarītos noziedzīgos nodarījumos,</w:t>
      </w:r>
    </w:p>
    <w:p w:rsidR="00A354BC" w:rsidRPr="00A2420E" w:rsidRDefault="00A354BC" w:rsidP="00A354BC">
      <w:pPr>
        <w:pStyle w:val="tv213"/>
        <w:spacing w:before="0" w:beforeAutospacing="0" w:after="0" w:afterAutospacing="0"/>
        <w:ind w:left="567"/>
        <w:jc w:val="both"/>
        <w:rPr>
          <w:bCs/>
          <w:lang w:val="lv-LV" w:eastAsia="en-US"/>
        </w:rPr>
      </w:pPr>
      <w:r w:rsidRPr="00A2420E">
        <w:rPr>
          <w:bCs/>
          <w:lang w:val="lv-LV" w:eastAsia="en-US"/>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A354BC" w:rsidRPr="00A2420E" w:rsidRDefault="00A354BC" w:rsidP="00A354BC">
      <w:pPr>
        <w:pStyle w:val="tv213"/>
        <w:spacing w:before="0" w:beforeAutospacing="0" w:after="0" w:afterAutospacing="0"/>
        <w:ind w:left="567"/>
        <w:jc w:val="both"/>
        <w:rPr>
          <w:bCs/>
          <w:lang w:val="lv-LV" w:eastAsia="en-US"/>
        </w:rPr>
      </w:pPr>
      <w:r w:rsidRPr="00A2420E">
        <w:rPr>
          <w:bCs/>
          <w:lang w:val="lv-LV" w:eastAsia="en-US"/>
        </w:rPr>
        <w:t>c) krāpšana, piesavināšanās vai noziedzīgi iegūtu līdzekļu legalizēšana,</w:t>
      </w:r>
    </w:p>
    <w:p w:rsidR="00A354BC" w:rsidRPr="00A2420E" w:rsidRDefault="00A354BC" w:rsidP="00A354BC">
      <w:pPr>
        <w:pStyle w:val="tv213"/>
        <w:spacing w:before="0" w:beforeAutospacing="0" w:after="0" w:afterAutospacing="0"/>
        <w:ind w:left="567"/>
        <w:jc w:val="both"/>
        <w:rPr>
          <w:bCs/>
          <w:lang w:val="lv-LV" w:eastAsia="en-US"/>
        </w:rPr>
      </w:pPr>
      <w:r w:rsidRPr="00A2420E">
        <w:rPr>
          <w:bCs/>
          <w:lang w:val="lv-LV" w:eastAsia="en-US"/>
        </w:rPr>
        <w:t>d) terorisms, terorisma finansēšana, aicinājums uz terorismu, terorisma draudi vai personas vervēšana un apmācīšana terora aktu veikšanai,</w:t>
      </w:r>
    </w:p>
    <w:p w:rsidR="00A354BC" w:rsidRPr="00A2420E" w:rsidRDefault="00A354BC" w:rsidP="00A354BC">
      <w:pPr>
        <w:pStyle w:val="tv213"/>
        <w:spacing w:before="0" w:beforeAutospacing="0" w:after="0" w:afterAutospacing="0"/>
        <w:ind w:left="567"/>
        <w:jc w:val="both"/>
        <w:rPr>
          <w:bCs/>
          <w:lang w:val="lv-LV" w:eastAsia="en-US"/>
        </w:rPr>
      </w:pPr>
      <w:r w:rsidRPr="00A2420E">
        <w:rPr>
          <w:bCs/>
          <w:lang w:val="lv-LV" w:eastAsia="en-US"/>
        </w:rPr>
        <w:t>e) cilvēku tirdzniecība,</w:t>
      </w:r>
    </w:p>
    <w:p w:rsidR="00A354BC" w:rsidRPr="00A2420E" w:rsidRDefault="00A354BC" w:rsidP="00A354BC">
      <w:pPr>
        <w:pStyle w:val="tv213"/>
        <w:spacing w:before="0" w:beforeAutospacing="0" w:after="0" w:afterAutospacing="0"/>
        <w:ind w:left="567"/>
        <w:jc w:val="both"/>
        <w:rPr>
          <w:bCs/>
          <w:lang w:val="lv-LV" w:eastAsia="en-US"/>
        </w:rPr>
      </w:pPr>
      <w:r w:rsidRPr="00A2420E">
        <w:rPr>
          <w:bCs/>
          <w:lang w:val="lv-LV" w:eastAsia="en-US"/>
        </w:rPr>
        <w:t>f) izvairīšanās no nodokļu un tiem pielīdzināto maksājumu samaksas;</w:t>
      </w:r>
    </w:p>
    <w:p w:rsidR="00A354BC" w:rsidRPr="00A2420E" w:rsidRDefault="00A354BC" w:rsidP="00A354BC">
      <w:pPr>
        <w:pStyle w:val="tv213"/>
        <w:spacing w:before="120" w:beforeAutospacing="0" w:after="120" w:afterAutospacing="0"/>
        <w:ind w:left="1170" w:hanging="603"/>
        <w:jc w:val="both"/>
        <w:rPr>
          <w:bCs/>
          <w:lang w:val="lv-LV" w:eastAsia="en-US"/>
        </w:rPr>
      </w:pPr>
      <w:r w:rsidRPr="00A2420E">
        <w:rPr>
          <w:bCs/>
          <w:lang w:val="lv-LV" w:eastAsia="en-US"/>
        </w:rPr>
        <w:t xml:space="preserve">3.2.2.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w:t>
      </w:r>
      <w:r w:rsidRPr="00A2420E">
        <w:rPr>
          <w:bCs/>
          <w:lang w:val="lv-LV" w:eastAsia="en-US"/>
        </w:rPr>
        <w:lastRenderedPageBreak/>
        <w:t>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A354BC" w:rsidRPr="00A2420E" w:rsidRDefault="00A354BC" w:rsidP="00A354BC">
      <w:pPr>
        <w:pStyle w:val="tv213"/>
        <w:spacing w:before="120" w:beforeAutospacing="0" w:after="120" w:afterAutospacing="0"/>
        <w:ind w:left="1170" w:hanging="603"/>
        <w:jc w:val="both"/>
        <w:rPr>
          <w:bCs/>
          <w:lang w:val="lv-LV" w:eastAsia="en-US"/>
        </w:rPr>
      </w:pPr>
      <w:r w:rsidRPr="00A2420E">
        <w:rPr>
          <w:bCs/>
          <w:lang w:val="lv-LV" w:eastAsia="en-US"/>
        </w:rPr>
        <w:t>3.2.3. ir pasludināts pretendenta maksātnespējas process, apturēta pretendenta saimnieciskā darbība, pretendents tiek likvidēts;</w:t>
      </w:r>
    </w:p>
    <w:p w:rsidR="00A354BC" w:rsidRPr="00A2420E" w:rsidRDefault="00A354BC" w:rsidP="00A354BC">
      <w:pPr>
        <w:pStyle w:val="tv213"/>
        <w:spacing w:before="120" w:beforeAutospacing="0" w:after="120" w:afterAutospacing="0"/>
        <w:ind w:left="1170" w:hanging="603"/>
        <w:jc w:val="both"/>
        <w:rPr>
          <w:bCs/>
          <w:lang w:val="lv-LV" w:eastAsia="en-US"/>
        </w:rPr>
      </w:pPr>
      <w:r w:rsidRPr="00A2420E">
        <w:rPr>
          <w:bCs/>
          <w:lang w:val="lv-LV" w:eastAsia="en-US"/>
        </w:rPr>
        <w:t xml:space="preserve">3.2.4. iepirkuma procedūras dokumentu sagatavotājs (pasūtītāja amatpersona vai darbinieks), iepirkuma komisijas loceklis vai eksperts ir saistīts ar pretendentu PIL likuma </w:t>
      </w:r>
      <w:r w:rsidR="00EF5482">
        <w:fldChar w:fldCharType="begin"/>
      </w:r>
      <w:r w:rsidR="00EF5482" w:rsidRPr="00516BE7">
        <w:rPr>
          <w:lang w:val="lv-LV"/>
        </w:rPr>
        <w:instrText xml:space="preserve"> H</w:instrText>
      </w:r>
      <w:r w:rsidR="00EF5482" w:rsidRPr="00516BE7">
        <w:rPr>
          <w:lang w:val="lv-LV"/>
        </w:rPr>
        <w:instrText xml:space="preserve">YPERLINK "https://likumi.lv/doc.php?id=287760" \l "p25" \t "_blank" </w:instrText>
      </w:r>
      <w:r w:rsidR="00EF5482">
        <w:fldChar w:fldCharType="separate"/>
      </w:r>
      <w:r w:rsidRPr="00A2420E">
        <w:rPr>
          <w:bCs/>
          <w:lang w:val="lv-LV" w:eastAsia="en-US"/>
        </w:rPr>
        <w:t>25. panta</w:t>
      </w:r>
      <w:r w:rsidR="00EF5482">
        <w:rPr>
          <w:bCs/>
          <w:lang w:val="lv-LV" w:eastAsia="en-US"/>
        </w:rPr>
        <w:fldChar w:fldCharType="end"/>
      </w:r>
      <w:r w:rsidRPr="00A2420E">
        <w:rPr>
          <w:bCs/>
          <w:lang w:val="lv-LV" w:eastAsia="en-US"/>
        </w:rPr>
        <w:t xml:space="preserve"> pirmās un otrās daļas izpratnē vai ir ieinteresēts kāda pretendenta izvēlē, un pasūtītājam nav iespējams novērst šo situāciju ar pretendentu mazāk ierobežojošiem pasākumiem;</w:t>
      </w:r>
    </w:p>
    <w:p w:rsidR="00A354BC" w:rsidRPr="00A2420E" w:rsidRDefault="00A354BC" w:rsidP="00A354BC">
      <w:pPr>
        <w:pStyle w:val="tv213"/>
        <w:spacing w:before="120" w:beforeAutospacing="0" w:after="120" w:afterAutospacing="0"/>
        <w:ind w:left="1170" w:hanging="603"/>
        <w:jc w:val="both"/>
        <w:rPr>
          <w:bCs/>
          <w:lang w:val="lv-LV" w:eastAsia="en-US"/>
        </w:rPr>
      </w:pPr>
      <w:r w:rsidRPr="00A2420E">
        <w:rPr>
          <w:bCs/>
          <w:lang w:val="lv-LV" w:eastAsia="en-US"/>
        </w:rPr>
        <w:t xml:space="preserve">3.2.5. pretendentam ir konkurenci ierobežojošas priekšrocības iepirkuma procedūrā, ja tas vai ar to saistīta juridiskā persona iesaistījās iepirkuma procedūras sagatavošanā saskaņā ar PIL </w:t>
      </w:r>
      <w:r w:rsidR="00EF5482">
        <w:fldChar w:fldCharType="begin"/>
      </w:r>
      <w:r w:rsidR="00EF5482" w:rsidRPr="00516BE7">
        <w:rPr>
          <w:lang w:val="lv-LV"/>
        </w:rPr>
        <w:instrText xml:space="preserve"> HYPERLINK "https://likumi.lv/doc.php?id=287760" \l "p18" \t "_blank"</w:instrText>
      </w:r>
      <w:r w:rsidR="00EF5482" w:rsidRPr="00516BE7">
        <w:rPr>
          <w:lang w:val="lv-LV"/>
        </w:rPr>
        <w:instrText xml:space="preserve"> </w:instrText>
      </w:r>
      <w:r w:rsidR="00EF5482">
        <w:fldChar w:fldCharType="separate"/>
      </w:r>
      <w:r w:rsidRPr="00A2420E">
        <w:rPr>
          <w:bCs/>
          <w:lang w:val="lv-LV" w:eastAsia="en-US"/>
        </w:rPr>
        <w:t>18. panta</w:t>
      </w:r>
      <w:r w:rsidR="00EF5482">
        <w:rPr>
          <w:bCs/>
          <w:lang w:val="lv-LV" w:eastAsia="en-US"/>
        </w:rPr>
        <w:fldChar w:fldCharType="end"/>
      </w:r>
      <w:r w:rsidRPr="00A2420E">
        <w:rPr>
          <w:bCs/>
          <w:lang w:val="lv-LV" w:eastAsia="en-US"/>
        </w:rPr>
        <w:t xml:space="preserve"> ceturto daļu un šīs priekšrocības nevar novērst ar mazāk ierobežojošiem pasākumiem, un pretendents nevar pierādīt, ka tā vai ar to saistītas juridiskās personas dalība iepirkuma procedūras sagatavošanā neierobežo konkurenci;</w:t>
      </w:r>
    </w:p>
    <w:p w:rsidR="00A354BC" w:rsidRPr="00A2420E" w:rsidRDefault="00A354BC" w:rsidP="00A354BC">
      <w:pPr>
        <w:pStyle w:val="tv213"/>
        <w:spacing w:before="120" w:beforeAutospacing="0" w:after="120" w:afterAutospacing="0"/>
        <w:ind w:left="1170" w:hanging="603"/>
        <w:jc w:val="both"/>
        <w:rPr>
          <w:bCs/>
          <w:lang w:val="lv-LV" w:eastAsia="en-US"/>
        </w:rPr>
      </w:pPr>
      <w:r w:rsidRPr="00A2420E">
        <w:rPr>
          <w:bCs/>
          <w:lang w:val="lv-LV" w:eastAsia="en-US"/>
        </w:rPr>
        <w:t>3.2.6.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p>
    <w:p w:rsidR="00A354BC" w:rsidRPr="00A2420E" w:rsidRDefault="00A354BC" w:rsidP="00A354BC">
      <w:pPr>
        <w:pStyle w:val="tv213"/>
        <w:spacing w:before="0" w:beforeAutospacing="0" w:after="0" w:afterAutospacing="0"/>
        <w:ind w:left="1260" w:hanging="720"/>
        <w:jc w:val="both"/>
        <w:rPr>
          <w:bCs/>
          <w:lang w:val="lv-LV" w:eastAsia="en-US"/>
        </w:rPr>
      </w:pPr>
      <w:r w:rsidRPr="00A2420E">
        <w:rPr>
          <w:bCs/>
          <w:lang w:val="lv-LV" w:eastAsia="en-US"/>
        </w:rPr>
        <w:t>3.2.7. pretendents ar kompetentas institūcijas lēmumu vai tiesas spriedumu, kas stājies spēkā un kļuvis neapstrīdams un nepārsūdzams, ir atzīts par vainīgu pārkāpumā, kas izpaužas kā:</w:t>
      </w:r>
    </w:p>
    <w:p w:rsidR="00A354BC" w:rsidRPr="00A2420E" w:rsidRDefault="00A354BC" w:rsidP="00A354BC">
      <w:pPr>
        <w:pStyle w:val="tv213"/>
        <w:spacing w:before="0" w:beforeAutospacing="0" w:after="0" w:afterAutospacing="0"/>
        <w:ind w:left="1260" w:hanging="270"/>
        <w:jc w:val="both"/>
        <w:rPr>
          <w:bCs/>
          <w:lang w:val="lv-LV" w:eastAsia="en-US"/>
        </w:rPr>
      </w:pPr>
      <w:r w:rsidRPr="00A2420E">
        <w:rPr>
          <w:bCs/>
          <w:lang w:val="lv-LV" w:eastAsia="en-US"/>
        </w:rPr>
        <w:t>a) vienas vai vairāku personu nodarbināšana, ja tām nav nepieciešamās darba atļaujas vai ja tās nav tiesīgas uzturēties Eiropas Savienības dalībvalstī,</w:t>
      </w:r>
    </w:p>
    <w:p w:rsidR="00A354BC" w:rsidRPr="00A2420E" w:rsidRDefault="00A354BC" w:rsidP="00A354BC">
      <w:pPr>
        <w:pStyle w:val="tv213"/>
        <w:spacing w:before="0" w:beforeAutospacing="0" w:after="0" w:afterAutospacing="0"/>
        <w:ind w:left="1260" w:hanging="270"/>
        <w:jc w:val="both"/>
        <w:rPr>
          <w:bCs/>
          <w:lang w:val="lv-LV" w:eastAsia="en-US"/>
        </w:rPr>
      </w:pPr>
      <w:r w:rsidRPr="00A2420E">
        <w:rPr>
          <w:bCs/>
          <w:lang w:val="lv-LV" w:eastAsia="en-US"/>
        </w:rPr>
        <w:t>b) personas nodarbināšana bez rakstveidā noslēgta darba līguma, nodokļu normatīvajos aktos noteiktajā termiņā neiesniedzot par šo personu informatīvo deklarāciju par darbiniekiem, kas iesniedzama par personām, kuras uzsāk darbu;</w:t>
      </w:r>
    </w:p>
    <w:p w:rsidR="00A354BC" w:rsidRPr="00A2420E" w:rsidRDefault="00A354BC" w:rsidP="00A354BC">
      <w:pPr>
        <w:pStyle w:val="tv213"/>
        <w:spacing w:before="120" w:beforeAutospacing="0" w:after="120" w:afterAutospacing="0"/>
        <w:ind w:left="1260" w:hanging="693"/>
        <w:jc w:val="both"/>
        <w:rPr>
          <w:bCs/>
          <w:lang w:val="lv-LV" w:eastAsia="en-US"/>
        </w:rPr>
      </w:pPr>
      <w:r w:rsidRPr="00A2420E">
        <w:rPr>
          <w:bCs/>
          <w:lang w:val="lv-LV" w:eastAsia="en-US"/>
        </w:rPr>
        <w:t>3.2.8. pretendents ir sniedzis nepatiesu informāciju, lai apliecinātu atbilstību Nolikuma 4.2. punkta noteikumiem vai saskaņā PIL noteiktajām pretendentu kvalifikācijas prasībām, vai nav sniedzis prasīto informāciju;</w:t>
      </w:r>
    </w:p>
    <w:p w:rsidR="00A354BC" w:rsidRPr="00A2420E" w:rsidRDefault="00A354BC" w:rsidP="00A354BC">
      <w:pPr>
        <w:pStyle w:val="tv213"/>
        <w:spacing w:before="120" w:beforeAutospacing="0" w:after="120" w:afterAutospacing="0"/>
        <w:ind w:left="1170" w:hanging="603"/>
        <w:jc w:val="both"/>
        <w:rPr>
          <w:bCs/>
          <w:lang w:val="lv-LV" w:eastAsia="en-US"/>
        </w:rPr>
      </w:pPr>
      <w:r w:rsidRPr="00A2420E">
        <w:rPr>
          <w:bCs/>
          <w:lang w:val="lv-LV" w:eastAsia="en-US"/>
        </w:rPr>
        <w:t>3.2.9 uz personālsabiedrības biedru, ja pretendents ir personālsabiedrība, ir attiecināmi Nolikuma 3.1.1. – 3.1.7. punktu nosacījumi;</w:t>
      </w:r>
    </w:p>
    <w:p w:rsidR="00A354BC" w:rsidRPr="00A2420E" w:rsidRDefault="00A354BC" w:rsidP="00A354BC">
      <w:pPr>
        <w:pStyle w:val="tv213"/>
        <w:spacing w:before="120" w:beforeAutospacing="0" w:after="120" w:afterAutospacing="0"/>
        <w:ind w:left="1260" w:hanging="693"/>
        <w:jc w:val="both"/>
        <w:rPr>
          <w:bCs/>
          <w:lang w:val="lv-LV" w:eastAsia="en-US"/>
        </w:rPr>
      </w:pPr>
      <w:r w:rsidRPr="00A2420E">
        <w:rPr>
          <w:bCs/>
          <w:lang w:val="lv-LV" w:eastAsia="en-US"/>
        </w:rPr>
        <w:t xml:space="preserve">3.2.10. uz pretendenta norādīto apakšuzņēmēju, kura veicamo būvdarbu vai sniedzamo pakalpojumu vērtība ir vismaz </w:t>
      </w:r>
      <w:r w:rsidRPr="00A2420E">
        <w:rPr>
          <w:b/>
          <w:bCs/>
          <w:lang w:val="lv-LV" w:eastAsia="en-US"/>
        </w:rPr>
        <w:t>10 procenti</w:t>
      </w:r>
      <w:r w:rsidRPr="00A2420E">
        <w:rPr>
          <w:bCs/>
          <w:lang w:val="lv-LV" w:eastAsia="en-US"/>
        </w:rPr>
        <w:t xml:space="preserve"> no kopējās publiska būvdarbu, pakalpojuma vai piegādes līguma vērtības, ir attiecināmi Nolikuma 3.2.2. – 3.2.7. punktu nosacījumi;</w:t>
      </w:r>
    </w:p>
    <w:p w:rsidR="00A354BC" w:rsidRPr="00A2420E" w:rsidRDefault="00A354BC" w:rsidP="00A354BC">
      <w:pPr>
        <w:pStyle w:val="tv213"/>
        <w:spacing w:before="120" w:beforeAutospacing="0" w:after="120" w:afterAutospacing="0"/>
        <w:ind w:left="567"/>
        <w:jc w:val="both"/>
        <w:rPr>
          <w:lang w:val="lv-LV"/>
        </w:rPr>
      </w:pPr>
      <w:r w:rsidRPr="00A2420E">
        <w:rPr>
          <w:bCs/>
          <w:lang w:val="lv-LV" w:eastAsia="en-US"/>
        </w:rPr>
        <w:t xml:space="preserve">3.2.11 uz pretendenta norādīto personu, uz kuras iespējām pretendents balstās, lai apliecinātu, ka tā kvalifikācija atbilst paziņojumā par līgumu vai iepirkuma procedūras </w:t>
      </w:r>
      <w:r w:rsidRPr="00A2420E">
        <w:rPr>
          <w:bCs/>
          <w:lang w:val="lv-LV" w:eastAsia="en-US"/>
        </w:rPr>
        <w:lastRenderedPageBreak/>
        <w:t xml:space="preserve">dokumentos noteiktajām prasībām, ir attiecināmi Nolikuma 3.2.1. – 3.2.7. </w:t>
      </w:r>
      <w:r w:rsidR="00EF5482">
        <w:fldChar w:fldCharType="begin"/>
      </w:r>
      <w:r w:rsidR="00EF5482" w:rsidRPr="00516BE7">
        <w:rPr>
          <w:lang w:val="lv-LV"/>
        </w:rPr>
        <w:instrText xml:space="preserve"> HYPERLINK "https://likumi.lv/doc.php?id=287760" \l "p7" \t "_blank" </w:instrText>
      </w:r>
      <w:r w:rsidR="00EF5482">
        <w:fldChar w:fldCharType="separate"/>
      </w:r>
      <w:r w:rsidRPr="00A2420E">
        <w:rPr>
          <w:bCs/>
          <w:lang w:val="lv-LV" w:eastAsia="en-US"/>
        </w:rPr>
        <w:t>punktu</w:t>
      </w:r>
      <w:r w:rsidR="00EF5482">
        <w:rPr>
          <w:bCs/>
          <w:lang w:val="lv-LV" w:eastAsia="en-US"/>
        </w:rPr>
        <w:fldChar w:fldCharType="end"/>
      </w:r>
      <w:r w:rsidRPr="00A2420E">
        <w:rPr>
          <w:bCs/>
          <w:lang w:val="lv-LV" w:eastAsia="en-US"/>
        </w:rPr>
        <w:t xml:space="preserve"> nosacījumi.</w:t>
      </w:r>
    </w:p>
    <w:p w:rsidR="00A354BC" w:rsidRPr="00A2420E" w:rsidRDefault="00A354BC" w:rsidP="00A354BC">
      <w:pPr>
        <w:spacing w:before="120" w:after="120"/>
        <w:ind w:left="567" w:hanging="567"/>
        <w:jc w:val="both"/>
        <w:rPr>
          <w:rFonts w:ascii="Times New Roman" w:eastAsia="Times New Roman" w:hAnsi="Times New Roman" w:cs="Times New Roman"/>
          <w:lang w:eastAsia="en-GB"/>
        </w:rPr>
      </w:pPr>
      <w:r w:rsidRPr="00A2420E">
        <w:rPr>
          <w:rFonts w:ascii="Times New Roman" w:eastAsia="Times New Roman" w:hAnsi="Times New Roman" w:cs="Times New Roman"/>
          <w:lang w:eastAsia="en-GB"/>
        </w:rPr>
        <w:t xml:space="preserve">3.3. </w:t>
      </w:r>
      <w:r w:rsidRPr="00A2420E">
        <w:rPr>
          <w:rFonts w:ascii="Times New Roman" w:eastAsia="Times New Roman" w:hAnsi="Times New Roman" w:cs="Times New Roman"/>
          <w:lang w:eastAsia="en-GB"/>
        </w:rPr>
        <w:tab/>
        <w:t>Pasūtītājs neizslēdz kandidātu vai pretendentu no dalības iepirkuma procedūrā, ja:</w:t>
      </w:r>
    </w:p>
    <w:p w:rsidR="00A354BC" w:rsidRPr="00A2420E" w:rsidRDefault="00A354BC" w:rsidP="00A354BC">
      <w:pPr>
        <w:spacing w:before="120" w:after="120"/>
        <w:ind w:left="567"/>
        <w:jc w:val="both"/>
        <w:rPr>
          <w:rFonts w:ascii="Times New Roman" w:eastAsia="Times New Roman" w:hAnsi="Times New Roman" w:cs="Times New Roman"/>
          <w:lang w:eastAsia="en-GB"/>
        </w:rPr>
      </w:pPr>
      <w:r w:rsidRPr="00A2420E">
        <w:rPr>
          <w:rFonts w:ascii="Times New Roman" w:eastAsia="Times New Roman" w:hAnsi="Times New Roman" w:cs="Times New Roman"/>
          <w:lang w:eastAsia="en-GB"/>
        </w:rPr>
        <w:t xml:space="preserve">3.3.1. no dienas, kad kļuvis neapstrīdams un nepārsūdzams tiesas spriedums, prokurora priekšraksts par sodu vai citas kompetentas institūcijas pieņemtais lēmums saistībā ar Nolikuma 3.2.1. punktā un 3.2.7. punkta “a” apakšpunktā minētajiem pārkāpumiem, līdz pieteikuma vai piedāvājuma iesniegšanas dienai ir pagājuši </w:t>
      </w:r>
      <w:r w:rsidRPr="00A2420E">
        <w:rPr>
          <w:rFonts w:ascii="Times New Roman" w:eastAsia="Times New Roman" w:hAnsi="Times New Roman" w:cs="Times New Roman"/>
          <w:b/>
          <w:lang w:eastAsia="en-GB"/>
        </w:rPr>
        <w:t>trīs</w:t>
      </w:r>
      <w:r w:rsidRPr="00A2420E">
        <w:rPr>
          <w:rFonts w:ascii="Times New Roman" w:eastAsia="Times New Roman" w:hAnsi="Times New Roman" w:cs="Times New Roman"/>
          <w:lang w:eastAsia="en-GB"/>
        </w:rPr>
        <w:t xml:space="preserve"> gadi;</w:t>
      </w:r>
    </w:p>
    <w:p w:rsidR="00A354BC" w:rsidRPr="00A2420E" w:rsidRDefault="00A354BC" w:rsidP="00A354BC">
      <w:pPr>
        <w:spacing w:before="120" w:after="120"/>
        <w:ind w:left="567"/>
        <w:jc w:val="both"/>
        <w:rPr>
          <w:rFonts w:ascii="Times New Roman" w:eastAsia="Times New Roman" w:hAnsi="Times New Roman" w:cs="Times New Roman"/>
          <w:lang w:eastAsia="en-GB"/>
        </w:rPr>
      </w:pPr>
      <w:r w:rsidRPr="00A2420E">
        <w:rPr>
          <w:rFonts w:ascii="Times New Roman" w:eastAsia="Times New Roman" w:hAnsi="Times New Roman" w:cs="Times New Roman"/>
          <w:lang w:eastAsia="en-GB"/>
        </w:rPr>
        <w:t xml:space="preserve">3.3.2. no dienas, kad kļuvis neapstrīdams un nepārsūdzams tiesas spriedums vai citas kompetentas institūcijas pieņemtais lēmums saistībā ar Nolikuma 3.2.6. punktā un 3.2.7. punkta “b” apakšpunktā minētajiem pārkāpumiem, piedāvājuma iesniegšanas dienai ir pagājuši 12 mēneši. </w:t>
      </w:r>
    </w:p>
    <w:p w:rsidR="00A354BC" w:rsidRPr="00A2420E" w:rsidRDefault="00A354BC" w:rsidP="00A354BC">
      <w:pPr>
        <w:spacing w:before="120" w:after="120"/>
        <w:ind w:left="567" w:hanging="567"/>
        <w:jc w:val="both"/>
        <w:rPr>
          <w:rFonts w:ascii="Times New Roman" w:eastAsia="Times New Roman" w:hAnsi="Times New Roman" w:cs="Times New Roman"/>
          <w:lang w:eastAsia="en-GB"/>
        </w:rPr>
      </w:pPr>
      <w:r w:rsidRPr="00A2420E">
        <w:rPr>
          <w:rFonts w:ascii="Times New Roman" w:eastAsia="Times New Roman" w:hAnsi="Times New Roman" w:cs="Times New Roman"/>
          <w:lang w:eastAsia="en-GB"/>
        </w:rPr>
        <w:t>3.4.</w:t>
      </w:r>
      <w:r w:rsidRPr="00A2420E">
        <w:rPr>
          <w:rFonts w:ascii="Times New Roman" w:eastAsia="Times New Roman" w:hAnsi="Times New Roman" w:cs="Times New Roman"/>
          <w:lang w:eastAsia="en-GB"/>
        </w:rPr>
        <w:tab/>
        <w:t>Pasūtītājs pārbaudi par PIL 42.panta pirmajā daļā noteikto pretendentu izslēgšanas gadījumu esamību veic attiecībā uz katru pretendentu, kuram atbilstoši iepirkuma procedūras dokumentos noteiktajām prasībām un izraudzītajiem piedāvājuma izvērtēšanas kritērijiem būtu piešķiramas līguma slēgšanas tiesības.</w:t>
      </w:r>
    </w:p>
    <w:p w:rsidR="00A354BC" w:rsidRPr="00A2420E" w:rsidRDefault="00A354BC" w:rsidP="00A354BC">
      <w:pPr>
        <w:spacing w:before="120" w:after="120"/>
        <w:ind w:left="567" w:hanging="567"/>
        <w:jc w:val="both"/>
        <w:rPr>
          <w:rFonts w:ascii="Times New Roman" w:eastAsia="Times New Roman" w:hAnsi="Times New Roman" w:cs="Times New Roman"/>
          <w:lang w:eastAsia="en-GB"/>
        </w:rPr>
      </w:pPr>
      <w:r w:rsidRPr="00A2420E">
        <w:rPr>
          <w:rFonts w:ascii="Times New Roman" w:eastAsia="Times New Roman" w:hAnsi="Times New Roman" w:cs="Times New Roman"/>
          <w:lang w:eastAsia="en-GB"/>
        </w:rPr>
        <w:t>3.5.</w:t>
      </w:r>
      <w:r w:rsidRPr="00A2420E">
        <w:rPr>
          <w:rFonts w:ascii="Times New Roman" w:eastAsia="Times New Roman" w:hAnsi="Times New Roman" w:cs="Times New Roman"/>
          <w:lang w:eastAsia="en-GB"/>
        </w:rPr>
        <w:tab/>
        <w:t xml:space="preserve">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kopsummā </w:t>
      </w:r>
      <w:r w:rsidRPr="00A2420E">
        <w:rPr>
          <w:rFonts w:ascii="Times New Roman" w:eastAsia="Times New Roman" w:hAnsi="Times New Roman" w:cs="Times New Roman"/>
          <w:b/>
          <w:lang w:eastAsia="en-GB"/>
        </w:rPr>
        <w:t>pārsniedz 150 euro</w:t>
      </w:r>
      <w:r w:rsidRPr="00A2420E">
        <w:rPr>
          <w:rFonts w:ascii="Times New Roman" w:eastAsia="Times New Roman" w:hAnsi="Times New Roman" w:cs="Times New Roman"/>
          <w:lang w:eastAsia="en-GB"/>
        </w:rPr>
        <w:t>,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euro. Ja noteiktajā termiņā apliecinājums nav iesniegts, pasūtītājs kandidātu vai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nav nodokļu parādu, tai skaitā valsts sociālās apdrošināšanas obligāto iemaksu parādu, kas kopsummā pārsniedz 150 euro, pasūtītājs apliecinājumu nepieprasa.</w:t>
      </w:r>
    </w:p>
    <w:p w:rsidR="00A354BC" w:rsidRPr="00A2420E" w:rsidRDefault="00A354BC" w:rsidP="00A354BC">
      <w:pPr>
        <w:spacing w:before="120" w:after="120"/>
        <w:ind w:left="567" w:hanging="567"/>
        <w:jc w:val="both"/>
        <w:rPr>
          <w:rFonts w:ascii="Times New Roman" w:eastAsia="Times New Roman" w:hAnsi="Times New Roman" w:cs="Times New Roman"/>
          <w:lang w:eastAsia="en-GB"/>
        </w:rPr>
      </w:pPr>
      <w:r w:rsidRPr="00A2420E">
        <w:rPr>
          <w:rFonts w:ascii="Times New Roman" w:eastAsia="Times New Roman" w:hAnsi="Times New Roman" w:cs="Times New Roman"/>
          <w:lang w:eastAsia="en-GB"/>
        </w:rPr>
        <w:t xml:space="preserve">3.6. </w:t>
      </w:r>
      <w:r w:rsidRPr="00A2420E">
        <w:rPr>
          <w:rFonts w:ascii="Times New Roman" w:eastAsia="Times New Roman" w:hAnsi="Times New Roman" w:cs="Times New Roman"/>
          <w:lang w:eastAsia="en-GB"/>
        </w:rPr>
        <w:tab/>
        <w:t xml:space="preserve">Lai pārbaudītu, vai kandidāts vai pretendents nav izslēdzams no dalības iepirkuma procedūrā Nolikuma 3.2.1., 3.2.6. un 3.2.7. punktā minēto noziedzīgo nodarījumu un pārkāpumu dēļ, par kuriem attiecīgā minētā persona ir sodīta vai tai ir piemērots piespiedu ietekmēšanas līdzeklis Latvijā, kā arī Nolikuma 3.2.2. un 3.2.3.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A354BC" w:rsidRPr="00A2420E" w:rsidRDefault="00A354BC" w:rsidP="00A354BC">
      <w:pPr>
        <w:spacing w:before="120" w:after="120"/>
        <w:ind w:left="567"/>
        <w:jc w:val="both"/>
        <w:rPr>
          <w:rFonts w:ascii="Times New Roman" w:eastAsia="Times New Roman" w:hAnsi="Times New Roman" w:cs="Times New Roman"/>
          <w:lang w:eastAsia="en-GB"/>
        </w:rPr>
      </w:pPr>
      <w:r w:rsidRPr="00A2420E">
        <w:rPr>
          <w:rFonts w:ascii="Times New Roman" w:eastAsia="Times New Roman" w:hAnsi="Times New Roman" w:cs="Times New Roman"/>
          <w:lang w:eastAsia="en-GB"/>
        </w:rPr>
        <w:lastRenderedPageBreak/>
        <w:t>3.6.1. par Nolikuma 3.2.1., 3.2.6. un 3.2.7. punktā minētajiem pārkāpumiem un noziedzīgajiem nodarījumiem – no Iekšlietu ministrijas Informācijas centra (Sodu reģistra). Pasūtītājs minēto informāciju no Iekšlietu ministrijas Informācijas centra (Sodu reģistra) ir tiesīgs saņemt, neprasot pretendenta un citu minēto personu piekrišanu;</w:t>
      </w:r>
    </w:p>
    <w:p w:rsidR="00A354BC" w:rsidRPr="00A2420E" w:rsidRDefault="00A354BC" w:rsidP="00A354BC">
      <w:pPr>
        <w:spacing w:before="120" w:after="120"/>
        <w:ind w:left="567"/>
        <w:jc w:val="both"/>
        <w:rPr>
          <w:rFonts w:ascii="Times New Roman" w:eastAsia="Times New Roman" w:hAnsi="Times New Roman" w:cs="Times New Roman"/>
          <w:lang w:eastAsia="en-GB"/>
        </w:rPr>
      </w:pPr>
      <w:r w:rsidRPr="00A2420E">
        <w:rPr>
          <w:rFonts w:ascii="Times New Roman" w:eastAsia="Times New Roman" w:hAnsi="Times New Roman" w:cs="Times New Roman"/>
          <w:lang w:eastAsia="en-GB"/>
        </w:rPr>
        <w:t>3.6.2. par Nolikuma 3.2.2. punktā minētajiem faktiem – no Valsts ieņēmumu dienesta un Latvijas pašvaldībām. Pasūtītājs minēto informāciju no Valsts ieņēmumu dienesta un Latvijas pašvaldībām ir tiesīgs saņemt, neprasot pretendenta un citu minēto personu piekrišanu;</w:t>
      </w:r>
    </w:p>
    <w:p w:rsidR="00A354BC" w:rsidRPr="00A2420E" w:rsidRDefault="00A354BC" w:rsidP="00A354BC">
      <w:pPr>
        <w:spacing w:before="120" w:after="120"/>
        <w:ind w:left="567"/>
        <w:jc w:val="both"/>
        <w:rPr>
          <w:rFonts w:ascii="Times New Roman" w:eastAsia="Times New Roman" w:hAnsi="Times New Roman" w:cs="Times New Roman"/>
          <w:lang w:eastAsia="en-GB"/>
        </w:rPr>
      </w:pPr>
      <w:r w:rsidRPr="00A2420E">
        <w:rPr>
          <w:rFonts w:ascii="Times New Roman" w:eastAsia="Times New Roman" w:hAnsi="Times New Roman" w:cs="Times New Roman"/>
          <w:lang w:eastAsia="en-GB"/>
        </w:rPr>
        <w:t xml:space="preserve">3.6.3. par Nolikuma 3.2.1. punktā minēto personu (personu, kura ir pretendenta valdes vai padomes loceklis, pārstāvēttiesīgā persona, prokūrists, vai personu, kura ir pilnvarota pārstāvēt kandidātu vai pretendentu darbībās, kas saistītas ar filiāli) un par Nolikuma 3.2.3. punktā minētajiem faktiem – no Uzņēmumu reģistra. </w:t>
      </w:r>
    </w:p>
    <w:p w:rsidR="00A354BC" w:rsidRPr="00A2420E" w:rsidRDefault="00A354BC" w:rsidP="00A354BC">
      <w:pPr>
        <w:spacing w:before="120" w:after="120"/>
        <w:ind w:left="567" w:hanging="567"/>
        <w:jc w:val="both"/>
        <w:rPr>
          <w:rFonts w:ascii="Times New Roman" w:eastAsia="Times New Roman" w:hAnsi="Times New Roman" w:cs="Times New Roman"/>
          <w:lang w:eastAsia="en-GB"/>
        </w:rPr>
      </w:pPr>
      <w:r w:rsidRPr="00A2420E">
        <w:rPr>
          <w:rFonts w:ascii="Times New Roman" w:eastAsia="Times New Roman" w:hAnsi="Times New Roman" w:cs="Times New Roman"/>
          <w:lang w:eastAsia="en-GB"/>
        </w:rPr>
        <w:t xml:space="preserve">3.7. </w:t>
      </w:r>
      <w:r w:rsidRPr="00A2420E">
        <w:rPr>
          <w:rFonts w:ascii="Times New Roman" w:eastAsia="Times New Roman" w:hAnsi="Times New Roman" w:cs="Times New Roman"/>
          <w:lang w:eastAsia="en-GB"/>
        </w:rPr>
        <w:tab/>
        <w:t xml:space="preserve">Pasūtītājs pieprasa, lai pretendents nomaina apakšuzņēmēju, kura veicamo darbu vērtība ir vismaz </w:t>
      </w:r>
      <w:r w:rsidRPr="00A2420E">
        <w:rPr>
          <w:rFonts w:ascii="Times New Roman" w:eastAsia="Times New Roman" w:hAnsi="Times New Roman" w:cs="Times New Roman"/>
          <w:b/>
          <w:lang w:eastAsia="en-GB"/>
        </w:rPr>
        <w:t>10 procenti</w:t>
      </w:r>
      <w:r w:rsidRPr="00A2420E">
        <w:rPr>
          <w:rFonts w:ascii="Times New Roman" w:eastAsia="Times New Roman" w:hAnsi="Times New Roman" w:cs="Times New Roman"/>
          <w:lang w:eastAsia="en-GB"/>
        </w:rPr>
        <w:t xml:space="preserve"> no kopējās publiska būvdarbu līguma vērtības, ja tas atbilst Nolikuma 3.2.2. – 3.2.7. punktā minētajam izslēgšanas gadījumam, un personu, uz kuras iespējām pretendents balstās, lai apliecinātu, ka tā kvalifikācija atbilst paziņojumā par līgumu vai iepirkuma procedūras dokumentos noteiktajām prasībām, ja tā atbilst Nolikuma 3.2.2. – 3.2.7. punktā minētajam izslēgšanas gadījumam. Ja kandidāts vai pretendents </w:t>
      </w:r>
      <w:r w:rsidRPr="00A2420E">
        <w:rPr>
          <w:rFonts w:ascii="Times New Roman" w:eastAsia="Times New Roman" w:hAnsi="Times New Roman" w:cs="Times New Roman"/>
          <w:b/>
          <w:lang w:eastAsia="en-GB"/>
        </w:rPr>
        <w:t>10 darbdienu</w:t>
      </w:r>
      <w:r w:rsidRPr="00A2420E">
        <w:rPr>
          <w:rFonts w:ascii="Times New Roman" w:eastAsia="Times New Roman" w:hAnsi="Times New Roman" w:cs="Times New Roman"/>
          <w:lang w:eastAsia="en-GB"/>
        </w:rPr>
        <w:t xml:space="preserve">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no dalības iepirkuma procedūrā. </w:t>
      </w:r>
    </w:p>
    <w:p w:rsidR="00A354BC" w:rsidRPr="00A2420E" w:rsidRDefault="00A354BC" w:rsidP="00A354BC">
      <w:pPr>
        <w:spacing w:before="120" w:after="120"/>
        <w:ind w:left="567" w:hanging="567"/>
        <w:jc w:val="both"/>
        <w:rPr>
          <w:rFonts w:ascii="Times New Roman" w:eastAsia="Times New Roman" w:hAnsi="Times New Roman" w:cs="Times New Roman"/>
          <w:lang w:eastAsia="en-GB"/>
        </w:rPr>
      </w:pPr>
      <w:r w:rsidRPr="00A2420E">
        <w:rPr>
          <w:rFonts w:ascii="Times New Roman" w:eastAsia="Times New Roman" w:hAnsi="Times New Roman" w:cs="Times New Roman"/>
          <w:lang w:eastAsia="en-GB"/>
        </w:rPr>
        <w:t>3.8.</w:t>
      </w:r>
      <w:r w:rsidRPr="00A2420E">
        <w:rPr>
          <w:rFonts w:ascii="Times New Roman" w:eastAsia="Times New Roman" w:hAnsi="Times New Roman" w:cs="Times New Roman"/>
          <w:lang w:eastAsia="en-GB"/>
        </w:rPr>
        <w:tab/>
        <w:t xml:space="preserve">Lai pārbaudītu, vai uz Latvijā reģistrēta pretendenta valdes vai padomes locekli, pārstāvēttiesīgo personu vai prokūristu, vai personu, kura ir pilnvarota pārstāvēt pretendentu darbībās, kas saistītas ar filiāli, un kura ir reģistrēta vai pastāvīgi dzīvo ārvalstī, vai uz ārvalstī reģistrētu vai pastāvīgi dzīvojošu pretendentu, vai uz Nolikuma 3.2.9., 3.2.10. un 3.2.11. punktā minēto personu, kas reģistrēta vai pastāvīgi dzīvo ārvalstī, nav attiecināmi Nolikuma 3.2. punktā noteiktie izslēgšanas nosacījumi, pasūtītājs pieprasa, lai pretendents iesniedz attiecīgās kompetentās institūcijas izziņu, kas apliecina, ka uz Latvijā reģistrēta kandidāta vai pretendenta valdes vai padomes locekli, pārstāvēttiesīgo personu vai prokūristu, vai personu, kura ir pilnvarota pārstāvēt kandidātu vai pretendentu darbībās, kas saistītas ar filiāli, un kura ir reģistrēta vai pastāvīgi dzīvo ārvalstī, vai uz kandidātu vai pretendentu, vai uz Nolikuma 3.2.9., 3.2.10. un 3.2.11. punktā minēto personu neattiecas Nolikuma 3.2. punktā minētie gadījumi. Ja par valdes vai padomes locekli, pārstāvēttiesīgo personu vai prokūristu, vai personu, kura ir pilnvarota pārstāvēt pretendentu darbībās, kas saistītas ar filiāli, atbilstoši pretendenta vai Nolikuma 3.2.9., 3.2.10. un 3.2.11. punktā minētās personas reģistrācijas valsts normatīvajiem aktiem nevar būt persona, uz kuru ir attiecināmi Nolikuma 3.2. punktā noteiktie izslēgšanas nosacījumi, kandidāts vai pretendents ir tiesīgs izziņas vietā iesniegt attiecīgu skaidrojumu. Termiņu skaidrojuma vai izziņas iesniegšanai pasūtītājs nosaka ne īsāku par </w:t>
      </w:r>
      <w:r w:rsidRPr="00A2420E">
        <w:rPr>
          <w:rFonts w:ascii="Times New Roman" w:eastAsia="Times New Roman" w:hAnsi="Times New Roman" w:cs="Times New Roman"/>
          <w:b/>
          <w:lang w:eastAsia="en-GB"/>
        </w:rPr>
        <w:t>10 darbdienām</w:t>
      </w:r>
      <w:r w:rsidRPr="00A2420E">
        <w:rPr>
          <w:rFonts w:ascii="Times New Roman" w:eastAsia="Times New Roman" w:hAnsi="Times New Roman" w:cs="Times New Roman"/>
          <w:lang w:eastAsia="en-GB"/>
        </w:rPr>
        <w:t xml:space="preserve">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noteiktie izslēgšanas nosacījumi, tas </w:t>
      </w:r>
      <w:r w:rsidRPr="00A2420E">
        <w:rPr>
          <w:rFonts w:ascii="Times New Roman" w:eastAsia="Times New Roman" w:hAnsi="Times New Roman" w:cs="Times New Roman"/>
          <w:lang w:eastAsia="en-GB"/>
        </w:rPr>
        <w:lastRenderedPageBreak/>
        <w:t xml:space="preserve">ir tiesīgs pieprasīt iesniegt par attiecīgajām personām kompetento institūciju izziņas. </w:t>
      </w:r>
    </w:p>
    <w:p w:rsidR="00A354BC" w:rsidRPr="00A2420E" w:rsidRDefault="00A354BC" w:rsidP="00A354BC">
      <w:pPr>
        <w:spacing w:before="120" w:after="120"/>
        <w:ind w:left="567" w:hanging="567"/>
        <w:jc w:val="both"/>
        <w:rPr>
          <w:rFonts w:ascii="Times New Roman" w:eastAsia="Times New Roman" w:hAnsi="Times New Roman" w:cs="Times New Roman"/>
          <w:lang w:eastAsia="en-GB"/>
        </w:rPr>
      </w:pPr>
      <w:r w:rsidRPr="00A2420E">
        <w:rPr>
          <w:rFonts w:ascii="Times New Roman" w:eastAsia="Times New Roman" w:hAnsi="Times New Roman" w:cs="Times New Roman"/>
          <w:lang w:eastAsia="en-GB"/>
        </w:rPr>
        <w:t>3.9.</w:t>
      </w:r>
      <w:r w:rsidRPr="00A2420E">
        <w:rPr>
          <w:rFonts w:ascii="Times New Roman" w:eastAsia="Times New Roman" w:hAnsi="Times New Roman" w:cs="Times New Roman"/>
          <w:lang w:eastAsia="en-GB"/>
        </w:rPr>
        <w:tab/>
        <w:t>Nolikuma 3.8. punktu nepiemēro tām personām, kuras ir reģistrētas Latvijā vai pastāvīgi dzīvo Latvijā un ir norādītas pretendenta iesniegtajā piedāvājumā. Šādā gadījumā pārbaudi veic saskaņā ar Nolikuma 3.6. punktu.</w:t>
      </w:r>
    </w:p>
    <w:p w:rsidR="00A354BC" w:rsidRPr="00A2420E" w:rsidRDefault="00A354BC" w:rsidP="00A354BC">
      <w:pPr>
        <w:numPr>
          <w:ilvl w:val="0"/>
          <w:numId w:val="3"/>
        </w:numPr>
        <w:spacing w:after="81" w:line="240" w:lineRule="exact"/>
        <w:jc w:val="center"/>
        <w:rPr>
          <w:rFonts w:ascii="Times New Roman" w:hAnsi="Times New Roman" w:cs="Times New Roman"/>
          <w:b/>
        </w:rPr>
      </w:pPr>
      <w:r w:rsidRPr="00A2420E">
        <w:rPr>
          <w:rFonts w:ascii="Times New Roman" w:hAnsi="Times New Roman" w:cs="Times New Roman"/>
          <w:b/>
        </w:rPr>
        <w:t>Prasības attiecīb</w:t>
      </w:r>
      <w:r w:rsidRPr="00A2420E">
        <w:rPr>
          <w:rStyle w:val="Bodytext3NotBold"/>
          <w:rFonts w:eastAsia="Arial Unicode MS"/>
          <w:b w:val="0"/>
        </w:rPr>
        <w:t xml:space="preserve">ā </w:t>
      </w:r>
      <w:r w:rsidRPr="00A2420E">
        <w:rPr>
          <w:rFonts w:ascii="Times New Roman" w:hAnsi="Times New Roman" w:cs="Times New Roman"/>
          <w:b/>
        </w:rPr>
        <w:t>uz Pretendenta profesion</w:t>
      </w:r>
      <w:r w:rsidRPr="00A2420E">
        <w:rPr>
          <w:rStyle w:val="Bodytext3NotBold"/>
          <w:rFonts w:eastAsia="Arial Unicode MS"/>
          <w:b w:val="0"/>
        </w:rPr>
        <w:t>ā</w:t>
      </w:r>
      <w:r w:rsidRPr="00A2420E">
        <w:rPr>
          <w:rFonts w:ascii="Times New Roman" w:hAnsi="Times New Roman" w:cs="Times New Roman"/>
          <w:b/>
        </w:rPr>
        <w:t>laj</w:t>
      </w:r>
      <w:r w:rsidRPr="00A2420E">
        <w:rPr>
          <w:rStyle w:val="Bodytext3NotBold"/>
          <w:rFonts w:eastAsia="Arial Unicode MS"/>
          <w:b w:val="0"/>
        </w:rPr>
        <w:t>ā</w:t>
      </w:r>
      <w:r w:rsidRPr="00A2420E">
        <w:rPr>
          <w:rFonts w:ascii="Times New Roman" w:hAnsi="Times New Roman" w:cs="Times New Roman"/>
          <w:b/>
        </w:rPr>
        <w:t>m un tehniskaj</w:t>
      </w:r>
      <w:r w:rsidRPr="00A2420E">
        <w:rPr>
          <w:rStyle w:val="Bodytext3NotBold"/>
          <w:rFonts w:eastAsia="Arial Unicode MS"/>
          <w:b w:val="0"/>
        </w:rPr>
        <w:t>ā</w:t>
      </w:r>
      <w:r w:rsidRPr="00A2420E">
        <w:rPr>
          <w:rFonts w:ascii="Times New Roman" w:hAnsi="Times New Roman" w:cs="Times New Roman"/>
          <w:b/>
        </w:rPr>
        <w:t>m sp</w:t>
      </w:r>
      <w:r w:rsidRPr="00A2420E">
        <w:rPr>
          <w:rStyle w:val="Bodytext3NotBold"/>
          <w:rFonts w:eastAsia="Arial Unicode MS"/>
          <w:b w:val="0"/>
        </w:rPr>
        <w:t>ē</w:t>
      </w:r>
      <w:r w:rsidRPr="00A2420E">
        <w:rPr>
          <w:rFonts w:ascii="Times New Roman" w:hAnsi="Times New Roman" w:cs="Times New Roman"/>
          <w:b/>
        </w:rPr>
        <w:t>j</w:t>
      </w:r>
      <w:r w:rsidRPr="00A2420E">
        <w:rPr>
          <w:rStyle w:val="Bodytext3NotBold"/>
          <w:rFonts w:eastAsia="Arial Unicode MS"/>
          <w:b w:val="0"/>
        </w:rPr>
        <w:t>ā</w:t>
      </w:r>
      <w:r w:rsidRPr="00A2420E">
        <w:rPr>
          <w:rFonts w:ascii="Times New Roman" w:hAnsi="Times New Roman" w:cs="Times New Roman"/>
          <w:b/>
        </w:rPr>
        <w:t>m un iesniedzamie</w:t>
      </w:r>
      <w:bookmarkEnd w:id="13"/>
      <w:r w:rsidRPr="00A2420E">
        <w:rPr>
          <w:rFonts w:ascii="Times New Roman" w:hAnsi="Times New Roman" w:cs="Times New Roman"/>
          <w:b/>
        </w:rPr>
        <w:t xml:space="preserve"> dokumenti</w:t>
      </w:r>
    </w:p>
    <w:p w:rsidR="00A354BC" w:rsidRPr="00A2420E" w:rsidRDefault="00A354BC" w:rsidP="00A354BC">
      <w:pPr>
        <w:tabs>
          <w:tab w:val="left" w:pos="900"/>
        </w:tabs>
        <w:spacing w:after="60" w:line="274" w:lineRule="exact"/>
        <w:jc w:val="both"/>
        <w:rPr>
          <w:rFonts w:ascii="Times New Roman" w:hAnsi="Times New Roman" w:cs="Times New Roman"/>
        </w:rPr>
      </w:pPr>
      <w:r w:rsidRPr="00A2420E">
        <w:rPr>
          <w:rFonts w:ascii="Times New Roman" w:hAnsi="Times New Roman" w:cs="Times New Roman"/>
        </w:rPr>
        <w:t>Lai sniegtu informāciju par tā profesionālajām un tehniskajām spējām u.c., Pretendentam ir piedāvātas veidnes aizpildīšanai, bet Pretendents ir tiesīgs izveidot savas formas un veidnes ar nosacījumu, ka tajās ietvertā informācija dos iespēju gūt nepieciešamos datus pienācīgai piedāvājuma vērtēšanai.</w:t>
      </w:r>
    </w:p>
    <w:p w:rsidR="00A354BC" w:rsidRPr="00A2420E" w:rsidRDefault="00A354BC" w:rsidP="00A354BC">
      <w:pPr>
        <w:numPr>
          <w:ilvl w:val="1"/>
          <w:numId w:val="3"/>
        </w:numPr>
        <w:spacing w:after="87" w:line="274" w:lineRule="exact"/>
        <w:ind w:left="600" w:hanging="600"/>
        <w:jc w:val="both"/>
        <w:rPr>
          <w:rFonts w:ascii="Times New Roman" w:hAnsi="Times New Roman" w:cs="Times New Roman"/>
        </w:rPr>
      </w:pPr>
      <w:r w:rsidRPr="00A2420E">
        <w:rPr>
          <w:rFonts w:ascii="Times New Roman" w:hAnsi="Times New Roman" w:cs="Times New Roman"/>
        </w:rPr>
        <w:t xml:space="preserve"> </w:t>
      </w:r>
      <w:r w:rsidRPr="00A2420E">
        <w:rPr>
          <w:rStyle w:val="Bodytext20"/>
          <w:rFonts w:eastAsia="Arial Unicode MS"/>
        </w:rPr>
        <w:t>Prasība</w:t>
      </w:r>
      <w:r w:rsidRPr="00A2420E">
        <w:rPr>
          <w:rFonts w:ascii="Times New Roman" w:hAnsi="Times New Roman" w:cs="Times New Roman"/>
        </w:rPr>
        <w:t xml:space="preserve">: Pretendents, personālsabiedrība un visi personālsabiedrības biedri (ja piedāvājumu iesniedz personālsabiedrība) vai visi personu apvienības dalībnieki (ja piedāvājumu iesniedz personu apvienība), pretendenta norādītie apakšuzņēmēji, kuru veicamo būvdarbu vērtība ir vismaz </w:t>
      </w:r>
      <w:r w:rsidRPr="00A2420E">
        <w:rPr>
          <w:rStyle w:val="Bodytext2Bold"/>
          <w:rFonts w:eastAsia="Arial Unicode MS"/>
        </w:rPr>
        <w:t xml:space="preserve">10% (desmit procenti) </w:t>
      </w:r>
      <w:r w:rsidRPr="00A2420E">
        <w:rPr>
          <w:rFonts w:ascii="Times New Roman" w:hAnsi="Times New Roman" w:cs="Times New Roman"/>
        </w:rPr>
        <w:t xml:space="preserve">no kopējā finanšu piedāvājuma EUR bez PVN, pretendenta norādītās personas, uz kuras iespējām Pretendents balstās, lai apliecinātu, ka tā kvalifikācija atbilst Konkursa prasībām, ir </w:t>
      </w:r>
      <w:r w:rsidRPr="00A2420E">
        <w:rPr>
          <w:rStyle w:val="Bodytext2Bold"/>
          <w:rFonts w:eastAsia="Arial Unicode MS"/>
        </w:rPr>
        <w:t>reģistr</w:t>
      </w:r>
      <w:r w:rsidRPr="00A2420E">
        <w:rPr>
          <w:rFonts w:ascii="Times New Roman" w:hAnsi="Times New Roman" w:cs="Times New Roman"/>
        </w:rPr>
        <w:t>ē</w:t>
      </w:r>
      <w:r w:rsidRPr="00A2420E">
        <w:rPr>
          <w:rStyle w:val="Bodytext2Bold"/>
          <w:rFonts w:eastAsia="Arial Unicode MS"/>
        </w:rPr>
        <w:t>ti likum</w:t>
      </w:r>
      <w:r w:rsidRPr="00A2420E">
        <w:rPr>
          <w:rFonts w:ascii="Times New Roman" w:hAnsi="Times New Roman" w:cs="Times New Roman"/>
        </w:rPr>
        <w:t xml:space="preserve">ā </w:t>
      </w:r>
      <w:r w:rsidRPr="00A2420E">
        <w:rPr>
          <w:rStyle w:val="Bodytext2Bold"/>
          <w:rFonts w:eastAsia="Arial Unicode MS"/>
        </w:rPr>
        <w:t>noteiktaj</w:t>
      </w:r>
      <w:r w:rsidRPr="00A2420E">
        <w:rPr>
          <w:rFonts w:ascii="Times New Roman" w:hAnsi="Times New Roman" w:cs="Times New Roman"/>
        </w:rPr>
        <w:t xml:space="preserve">ā </w:t>
      </w:r>
      <w:r w:rsidRPr="00A2420E">
        <w:rPr>
          <w:rStyle w:val="Bodytext2Bold"/>
          <w:rFonts w:eastAsia="Arial Unicode MS"/>
        </w:rPr>
        <w:t>k</w:t>
      </w:r>
      <w:r w:rsidRPr="00A2420E">
        <w:rPr>
          <w:rFonts w:ascii="Times New Roman" w:hAnsi="Times New Roman" w:cs="Times New Roman"/>
        </w:rPr>
        <w:t>ā</w:t>
      </w:r>
      <w:r w:rsidRPr="00A2420E">
        <w:rPr>
          <w:rStyle w:val="Bodytext2Bold"/>
          <w:rFonts w:eastAsia="Arial Unicode MS"/>
        </w:rPr>
        <w:t>rtīb</w:t>
      </w:r>
      <w:r w:rsidRPr="00A2420E">
        <w:rPr>
          <w:rFonts w:ascii="Times New Roman" w:hAnsi="Times New Roman" w:cs="Times New Roman"/>
        </w:rPr>
        <w:t xml:space="preserve">ā </w:t>
      </w:r>
      <w:r w:rsidRPr="00A2420E">
        <w:rPr>
          <w:rStyle w:val="Bodytext2Bold"/>
          <w:rFonts w:eastAsia="Arial Unicode MS"/>
        </w:rPr>
        <w:t>un likum</w:t>
      </w:r>
      <w:r w:rsidRPr="00A2420E">
        <w:rPr>
          <w:rFonts w:ascii="Times New Roman" w:hAnsi="Times New Roman" w:cs="Times New Roman"/>
        </w:rPr>
        <w:t xml:space="preserve">ā </w:t>
      </w:r>
      <w:r w:rsidRPr="00A2420E">
        <w:rPr>
          <w:rStyle w:val="Bodytext2Bold"/>
          <w:rFonts w:eastAsia="Arial Unicode MS"/>
        </w:rPr>
        <w:t>noteiktajos gadījumos</w:t>
      </w:r>
      <w:r w:rsidRPr="00A2420E">
        <w:rPr>
          <w:rFonts w:ascii="Times New Roman" w:hAnsi="Times New Roman" w:cs="Times New Roman"/>
        </w:rPr>
        <w:t>.</w:t>
      </w:r>
    </w:p>
    <w:p w:rsidR="00A354BC" w:rsidRPr="00A2420E" w:rsidRDefault="00A354BC" w:rsidP="00A354BC">
      <w:pPr>
        <w:spacing w:after="87" w:line="240" w:lineRule="exact"/>
        <w:ind w:left="600"/>
        <w:jc w:val="both"/>
        <w:rPr>
          <w:rFonts w:ascii="Times New Roman" w:hAnsi="Times New Roman" w:cs="Times New Roman"/>
        </w:rPr>
      </w:pPr>
      <w:r w:rsidRPr="00A2420E">
        <w:rPr>
          <w:rStyle w:val="Bodytext20"/>
          <w:rFonts w:eastAsia="Arial Unicode MS"/>
        </w:rPr>
        <w:t>Atbilstības pārbaude:</w:t>
      </w:r>
    </w:p>
    <w:p w:rsidR="00A354BC" w:rsidRPr="00A2420E" w:rsidRDefault="00A354BC" w:rsidP="00A354BC">
      <w:pPr>
        <w:numPr>
          <w:ilvl w:val="2"/>
          <w:numId w:val="3"/>
        </w:numPr>
        <w:spacing w:after="60" w:line="278" w:lineRule="exact"/>
        <w:ind w:left="600"/>
        <w:jc w:val="both"/>
        <w:rPr>
          <w:rFonts w:ascii="Times New Roman" w:hAnsi="Times New Roman" w:cs="Times New Roman"/>
        </w:rPr>
      </w:pPr>
      <w:r w:rsidRPr="00A2420E">
        <w:rPr>
          <w:rFonts w:ascii="Times New Roman" w:hAnsi="Times New Roman" w:cs="Times New Roman"/>
        </w:rPr>
        <w:t>Par reģistrācijas faktu LR Uzņēmumu reģistrā Pasūtītājs pārliecināsies Uzņēmumu reģistra mājaslapā</w:t>
      </w:r>
      <w:hyperlink r:id="rId19" w:history="1">
        <w:r w:rsidRPr="00A2420E">
          <w:rPr>
            <w:rStyle w:val="Hyperlink"/>
            <w:rFonts w:ascii="Times New Roman" w:hAnsi="Times New Roman" w:cs="Times New Roman"/>
          </w:rPr>
          <w:t xml:space="preserve"> www.ur.gov.lv</w:t>
        </w:r>
        <w:r w:rsidRPr="00A2420E">
          <w:rPr>
            <w:rStyle w:val="Hyperlink"/>
            <w:rFonts w:ascii="Times New Roman" w:hAnsi="Times New Roman" w:cs="Times New Roman"/>
            <w:lang w:eastAsia="en-US" w:bidi="en-US"/>
          </w:rPr>
          <w:t>.</w:t>
        </w:r>
      </w:hyperlink>
    </w:p>
    <w:p w:rsidR="00A354BC" w:rsidRPr="00A2420E" w:rsidRDefault="00A354BC" w:rsidP="00A354BC">
      <w:pPr>
        <w:numPr>
          <w:ilvl w:val="2"/>
          <w:numId w:val="3"/>
        </w:numPr>
        <w:tabs>
          <w:tab w:val="left" w:pos="1323"/>
        </w:tabs>
        <w:spacing w:after="64" w:line="278" w:lineRule="exact"/>
        <w:ind w:left="600"/>
        <w:jc w:val="both"/>
        <w:rPr>
          <w:rFonts w:ascii="Times New Roman" w:hAnsi="Times New Roman" w:cs="Times New Roman"/>
        </w:rPr>
      </w:pPr>
      <w:r w:rsidRPr="00A2420E">
        <w:rPr>
          <w:rFonts w:ascii="Times New Roman" w:hAnsi="Times New Roman" w:cs="Times New Roman"/>
        </w:rPr>
        <w:t xml:space="preserve">Ja Pretendents ir reģistrēts ārvalstīs, tam ir jāiesniedz komercreģistra vai līdzvērtīgas komercdarbību reģistrējošas iestādes ārvalstīs izdotas </w:t>
      </w:r>
      <w:r w:rsidRPr="00A2420E">
        <w:rPr>
          <w:rStyle w:val="Bodytext2Bold"/>
          <w:rFonts w:eastAsia="Arial Unicode MS"/>
        </w:rPr>
        <w:t>reģistr</w:t>
      </w:r>
      <w:r w:rsidRPr="00A2420E">
        <w:rPr>
          <w:rFonts w:ascii="Times New Roman" w:hAnsi="Times New Roman" w:cs="Times New Roman"/>
          <w:b/>
        </w:rPr>
        <w:t>ā</w:t>
      </w:r>
      <w:r w:rsidRPr="00A2420E">
        <w:rPr>
          <w:rStyle w:val="Bodytext2Bold"/>
          <w:rFonts w:eastAsia="Arial Unicode MS"/>
        </w:rPr>
        <w:t>cijas apliecības kopija</w:t>
      </w:r>
      <w:r w:rsidRPr="00A2420E">
        <w:rPr>
          <w:rFonts w:ascii="Times New Roman" w:hAnsi="Times New Roman" w:cs="Times New Roman"/>
        </w:rPr>
        <w:t>.</w:t>
      </w:r>
    </w:p>
    <w:p w:rsidR="00A354BC" w:rsidRPr="00A2420E" w:rsidRDefault="00A354BC" w:rsidP="00A354BC">
      <w:pPr>
        <w:numPr>
          <w:ilvl w:val="2"/>
          <w:numId w:val="3"/>
        </w:numPr>
        <w:spacing w:after="60" w:line="274" w:lineRule="exact"/>
        <w:ind w:left="600"/>
        <w:jc w:val="both"/>
        <w:rPr>
          <w:rFonts w:ascii="Times New Roman" w:hAnsi="Times New Roman" w:cs="Times New Roman"/>
        </w:rPr>
      </w:pPr>
      <w:r w:rsidRPr="00A2420E">
        <w:rPr>
          <w:rFonts w:ascii="Times New Roman" w:hAnsi="Times New Roman" w:cs="Times New Roman"/>
        </w:rPr>
        <w:t xml:space="preserve">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w:t>
      </w:r>
      <w:r w:rsidRPr="00A2420E">
        <w:rPr>
          <w:rStyle w:val="Bodytext2Bold"/>
          <w:rFonts w:eastAsia="Arial Unicode MS"/>
        </w:rPr>
        <w:t>apliecin</w:t>
      </w:r>
      <w:r w:rsidRPr="00A2420E">
        <w:rPr>
          <w:rFonts w:ascii="Times New Roman" w:hAnsi="Times New Roman" w:cs="Times New Roman"/>
          <w:b/>
        </w:rPr>
        <w:t>ā</w:t>
      </w:r>
      <w:r w:rsidRPr="00A2420E">
        <w:rPr>
          <w:rStyle w:val="Bodytext2Bold"/>
          <w:rFonts w:eastAsia="Arial Unicode MS"/>
        </w:rPr>
        <w:t xml:space="preserve">jumu </w:t>
      </w:r>
      <w:r w:rsidRPr="00A2420E">
        <w:rPr>
          <w:rFonts w:ascii="Times New Roman" w:hAnsi="Times New Roman" w:cs="Times New Roman"/>
        </w:rPr>
        <w:t>brīvā formā par gatavību reģistrēties komercreģistrā (vai līdzvērtīgā reģistrā ārvalstīs), ja tai tiks piešķirtas līguma slēgšanas tiesības.</w:t>
      </w:r>
    </w:p>
    <w:p w:rsidR="00A354BC" w:rsidRPr="00A2420E" w:rsidRDefault="00A354BC" w:rsidP="00A354BC">
      <w:pPr>
        <w:numPr>
          <w:ilvl w:val="1"/>
          <w:numId w:val="3"/>
        </w:numPr>
        <w:spacing w:after="87" w:line="274" w:lineRule="exact"/>
        <w:ind w:left="600" w:hanging="600"/>
        <w:jc w:val="both"/>
        <w:rPr>
          <w:rFonts w:ascii="Times New Roman" w:hAnsi="Times New Roman" w:cs="Times New Roman"/>
        </w:rPr>
      </w:pPr>
      <w:r w:rsidRPr="00A2420E">
        <w:rPr>
          <w:rFonts w:ascii="Times New Roman" w:hAnsi="Times New Roman" w:cs="Times New Roman"/>
        </w:rPr>
        <w:t xml:space="preserve"> </w:t>
      </w:r>
      <w:r w:rsidRPr="00A2420E">
        <w:rPr>
          <w:rStyle w:val="Bodytext20"/>
          <w:rFonts w:eastAsia="Arial Unicode MS"/>
        </w:rPr>
        <w:t>Prasība:</w:t>
      </w:r>
      <w:r w:rsidRPr="00A2420E">
        <w:rPr>
          <w:rFonts w:ascii="Times New Roman" w:hAnsi="Times New Roman" w:cs="Times New Roman"/>
        </w:rPr>
        <w:t xml:space="preserve"> Pretendents, personālsabiedrība un visi personālsabiedrības biedri (ja piedāvājumu iesniedz personālsabiedrība) vai visi personu apvienības dalībnieki (ja piedāvājumu iesniedz personu apvienība), pretendenta norādītie apakšuzņēmēji, kuru veicamo būvdarbu vērtība ir vismaz </w:t>
      </w:r>
      <w:r w:rsidRPr="00A2420E">
        <w:rPr>
          <w:rStyle w:val="Bodytext2Bold"/>
          <w:rFonts w:eastAsia="Arial Unicode MS"/>
        </w:rPr>
        <w:t xml:space="preserve">10% (desmit procenti) </w:t>
      </w:r>
      <w:r w:rsidRPr="00A2420E">
        <w:rPr>
          <w:rFonts w:ascii="Times New Roman" w:hAnsi="Times New Roman" w:cs="Times New Roman"/>
        </w:rPr>
        <w:t xml:space="preserve">no kopējā finanšu piedāvājuma EUR bez PVN, pretendenta norādītās personas, uz kuru iespējām Pretendents balstās, lai apliecinātu, ka tā kvalifikācija atbilst Konkursa prasībām, ir </w:t>
      </w:r>
      <w:r w:rsidRPr="00A2420E">
        <w:rPr>
          <w:rStyle w:val="Bodytext2Bold"/>
          <w:rFonts w:eastAsia="Arial Unicode MS"/>
        </w:rPr>
        <w:t>reģistr</w:t>
      </w:r>
      <w:r w:rsidRPr="00A2420E">
        <w:rPr>
          <w:rFonts w:ascii="Times New Roman" w:hAnsi="Times New Roman" w:cs="Times New Roman"/>
          <w:b/>
        </w:rPr>
        <w:t>ē</w:t>
      </w:r>
      <w:r w:rsidRPr="00A2420E">
        <w:rPr>
          <w:rStyle w:val="Bodytext2Bold"/>
          <w:rFonts w:eastAsia="Arial Unicode MS"/>
        </w:rPr>
        <w:t>tas Būvkomersantu reģistr</w:t>
      </w:r>
      <w:r w:rsidRPr="00A2420E">
        <w:rPr>
          <w:rFonts w:ascii="Times New Roman" w:hAnsi="Times New Roman" w:cs="Times New Roman"/>
          <w:b/>
        </w:rPr>
        <w:t>ā</w:t>
      </w:r>
      <w:r w:rsidRPr="00A2420E">
        <w:rPr>
          <w:rFonts w:ascii="Times New Roman" w:hAnsi="Times New Roman" w:cs="Times New Roman"/>
        </w:rPr>
        <w:t xml:space="preserve"> vai attiecīgā profesionālā reģistrā ārvalstīs, vai Pretendentam ir kompetentas institūcijas izsniegta licence, sertifikāts vai cits līdzvērtīgs dokuments, ka attiecīgās valsts normatīvie tiesību akti paredz profesionālo reģistrāciju, licences, sertifikāta vai citu līdzvērtīgu dokumentu izsniegšanu.</w:t>
      </w:r>
    </w:p>
    <w:p w:rsidR="00A354BC" w:rsidRPr="00A2420E" w:rsidRDefault="00A354BC" w:rsidP="00A354BC">
      <w:pPr>
        <w:spacing w:after="91" w:line="240" w:lineRule="exact"/>
        <w:ind w:left="600"/>
        <w:jc w:val="both"/>
        <w:rPr>
          <w:rFonts w:ascii="Times New Roman" w:hAnsi="Times New Roman" w:cs="Times New Roman"/>
        </w:rPr>
      </w:pPr>
      <w:r w:rsidRPr="00A2420E">
        <w:rPr>
          <w:rStyle w:val="Bodytext20"/>
          <w:rFonts w:eastAsia="Arial Unicode MS"/>
        </w:rPr>
        <w:t>Atbilstības pārbaude:</w:t>
      </w:r>
    </w:p>
    <w:p w:rsidR="00A354BC" w:rsidRPr="00A2420E" w:rsidRDefault="00A354BC" w:rsidP="00A354BC">
      <w:pPr>
        <w:numPr>
          <w:ilvl w:val="2"/>
          <w:numId w:val="3"/>
        </w:numPr>
        <w:spacing w:after="60" w:line="274" w:lineRule="exact"/>
        <w:ind w:left="600"/>
        <w:jc w:val="both"/>
        <w:rPr>
          <w:rFonts w:ascii="Times New Roman" w:hAnsi="Times New Roman" w:cs="Times New Roman"/>
        </w:rPr>
      </w:pPr>
      <w:r w:rsidRPr="00A2420E">
        <w:rPr>
          <w:rFonts w:ascii="Times New Roman" w:hAnsi="Times New Roman" w:cs="Times New Roman"/>
        </w:rPr>
        <w:t xml:space="preserve"> Par reģistrāciju Būvkomersantu reģistrā Pasūtītājs pārliecinās Būvniecības informācijas sistēmā</w:t>
      </w:r>
      <w:hyperlink r:id="rId20" w:history="1">
        <w:r w:rsidRPr="00A2420E">
          <w:rPr>
            <w:rStyle w:val="Hyperlink"/>
            <w:rFonts w:ascii="Times New Roman" w:hAnsi="Times New Roman" w:cs="Times New Roman"/>
          </w:rPr>
          <w:t xml:space="preserve"> https://bis.gov.lv/bisp/</w:t>
        </w:r>
        <w:r w:rsidRPr="00A2420E">
          <w:rPr>
            <w:rStyle w:val="Hyperlink"/>
            <w:rFonts w:ascii="Times New Roman" w:hAnsi="Times New Roman" w:cs="Times New Roman"/>
            <w:lang w:eastAsia="en-US" w:bidi="en-US"/>
          </w:rPr>
          <w:t>.</w:t>
        </w:r>
      </w:hyperlink>
    </w:p>
    <w:p w:rsidR="00A354BC" w:rsidRPr="00A2420E" w:rsidRDefault="00A354BC" w:rsidP="00A354BC">
      <w:pPr>
        <w:numPr>
          <w:ilvl w:val="2"/>
          <w:numId w:val="3"/>
        </w:numPr>
        <w:spacing w:after="60" w:line="274" w:lineRule="exact"/>
        <w:ind w:left="600"/>
        <w:jc w:val="both"/>
        <w:rPr>
          <w:rFonts w:ascii="Times New Roman" w:hAnsi="Times New Roman" w:cs="Times New Roman"/>
        </w:rPr>
      </w:pPr>
      <w:r w:rsidRPr="00A2420E">
        <w:rPr>
          <w:rFonts w:ascii="Times New Roman" w:hAnsi="Times New Roman" w:cs="Times New Roman"/>
        </w:rPr>
        <w:t xml:space="preserve"> Pretendentam un/vai saistītajām personām, kas nav reģistrētas Būvkomersantu reģistrā, ir jāiesniedz </w:t>
      </w:r>
      <w:r w:rsidRPr="00A2420E">
        <w:rPr>
          <w:rStyle w:val="Bodytext2Bold"/>
          <w:rFonts w:eastAsia="Arial Unicode MS"/>
        </w:rPr>
        <w:t>apliecin</w:t>
      </w:r>
      <w:r w:rsidRPr="00A2420E">
        <w:rPr>
          <w:rFonts w:ascii="Times New Roman" w:hAnsi="Times New Roman" w:cs="Times New Roman"/>
          <w:b/>
        </w:rPr>
        <w:t>ā</w:t>
      </w:r>
      <w:r w:rsidRPr="00A2420E">
        <w:rPr>
          <w:rStyle w:val="Bodytext2Bold"/>
          <w:rFonts w:eastAsia="Arial Unicode MS"/>
        </w:rPr>
        <w:t>jums</w:t>
      </w:r>
      <w:r w:rsidRPr="00A2420E">
        <w:rPr>
          <w:rFonts w:ascii="Times New Roman" w:hAnsi="Times New Roman" w:cs="Times New Roman"/>
        </w:rPr>
        <w:t>, ka gadījumā, ja tās tiks atzītas par uzvarētāju, tās pirms līguma slēgšanas reģistrēsies Būvkomersantu reģistrā.</w:t>
      </w:r>
    </w:p>
    <w:p w:rsidR="00A354BC" w:rsidRPr="00A2420E" w:rsidRDefault="00A354BC" w:rsidP="00A354BC">
      <w:pPr>
        <w:numPr>
          <w:ilvl w:val="2"/>
          <w:numId w:val="3"/>
        </w:numPr>
        <w:spacing w:after="56" w:line="274" w:lineRule="exact"/>
        <w:ind w:left="600"/>
        <w:jc w:val="both"/>
        <w:rPr>
          <w:rFonts w:ascii="Times New Roman" w:hAnsi="Times New Roman" w:cs="Times New Roman"/>
        </w:rPr>
      </w:pPr>
      <w:r w:rsidRPr="00A2420E">
        <w:rPr>
          <w:rFonts w:ascii="Times New Roman" w:hAnsi="Times New Roman" w:cs="Times New Roman"/>
        </w:rPr>
        <w:lastRenderedPageBreak/>
        <w:t xml:space="preserve"> Ja Pretendents ir reģistrēts ārvalstīs, jāiesniedz attiecīga profesionālā reģistra izsniegtas </w:t>
      </w:r>
      <w:r w:rsidRPr="00A2420E">
        <w:rPr>
          <w:rStyle w:val="Bodytext2Bold"/>
          <w:rFonts w:eastAsia="Arial Unicode MS"/>
        </w:rPr>
        <w:t>reģistr</w:t>
      </w:r>
      <w:r w:rsidRPr="00A2420E">
        <w:rPr>
          <w:rFonts w:ascii="Times New Roman" w:hAnsi="Times New Roman" w:cs="Times New Roman"/>
        </w:rPr>
        <w:t>ā</w:t>
      </w:r>
      <w:r w:rsidRPr="00A2420E">
        <w:rPr>
          <w:rStyle w:val="Bodytext2Bold"/>
          <w:rFonts w:eastAsia="Arial Unicode MS"/>
        </w:rPr>
        <w:t xml:space="preserve">cijas apliecības kopija </w:t>
      </w:r>
      <w:r w:rsidRPr="00A2420E">
        <w:rPr>
          <w:rFonts w:ascii="Times New Roman" w:hAnsi="Times New Roman" w:cs="Times New Roman"/>
        </w:rPr>
        <w:t>vai kompetentas institūcijas izsniegtas licences, sertifikāta vai cita līdzvērtīga dokumenta kopija, ja attiecīgās valsts normatīvie tiesību akti paredz profesionālo reģistrāciju, licences, sertifikāta vai citu līdzvērtīgu dokumentu iesniegšanu.</w:t>
      </w:r>
    </w:p>
    <w:p w:rsidR="00A354BC" w:rsidRPr="00A2420E" w:rsidRDefault="00A354BC" w:rsidP="00A354BC">
      <w:pPr>
        <w:numPr>
          <w:ilvl w:val="1"/>
          <w:numId w:val="3"/>
        </w:numPr>
        <w:tabs>
          <w:tab w:val="left" w:pos="562"/>
        </w:tabs>
        <w:spacing w:after="64" w:line="278" w:lineRule="exact"/>
        <w:ind w:left="600" w:hanging="600"/>
        <w:rPr>
          <w:rFonts w:ascii="Times New Roman" w:hAnsi="Times New Roman" w:cs="Times New Roman"/>
        </w:rPr>
      </w:pPr>
      <w:r w:rsidRPr="00A2420E">
        <w:rPr>
          <w:rStyle w:val="Bodytext20"/>
          <w:rFonts w:eastAsia="Arial Unicode MS"/>
        </w:rPr>
        <w:t>Prasība:</w:t>
      </w:r>
      <w:r w:rsidRPr="00A2420E">
        <w:rPr>
          <w:rFonts w:ascii="Times New Roman" w:hAnsi="Times New Roman" w:cs="Times New Roman"/>
        </w:rPr>
        <w:t xml:space="preserve"> Pretendentam, personālsabiedrībai vai vismaz 1 personālsabiedrības biedram (ja piedāvājumu iesniedz personālsabiedrība) vai vismaz vienam personu apvienības dalībniekam (ja piedāvājumu iesniedz personu apvienība), Pretendenta norādītai personai, uz kuras iespējām Pretendents balstās, lai apliecinātu atbilstību Nolikuma prasībām, pēdējo 3 (trīs) gadu laikā (no 2015.gada 1.janvāra līdz piedāvājuma iesniegšanas dienai) ir šāda pieredze:</w:t>
      </w:r>
    </w:p>
    <w:p w:rsidR="00A354BC" w:rsidRPr="00A2420E" w:rsidRDefault="00A354BC" w:rsidP="00A354BC">
      <w:pPr>
        <w:numPr>
          <w:ilvl w:val="2"/>
          <w:numId w:val="3"/>
        </w:numPr>
        <w:tabs>
          <w:tab w:val="left" w:pos="1296"/>
        </w:tabs>
        <w:spacing w:after="60" w:line="274" w:lineRule="exact"/>
        <w:ind w:left="600"/>
        <w:jc w:val="both"/>
        <w:rPr>
          <w:rFonts w:ascii="Times New Roman" w:hAnsi="Times New Roman" w:cs="Times New Roman"/>
        </w:rPr>
      </w:pPr>
      <w:r w:rsidRPr="00A2420E">
        <w:rPr>
          <w:rFonts w:ascii="Times New Roman" w:hAnsi="Times New Roman" w:cs="Times New Roman"/>
        </w:rPr>
        <w:t xml:space="preserve">Pretendents vai tā piesaistītais apakšuzņēmējs ir sekmīgi veicis ceļu/ ielu ikdienas uzturēšanas darbus vismaz </w:t>
      </w:r>
      <w:r w:rsidRPr="00A2420E">
        <w:rPr>
          <w:rStyle w:val="Bodytext2Bold"/>
          <w:rFonts w:eastAsia="Arial Unicode MS"/>
        </w:rPr>
        <w:t xml:space="preserve">3 (trīs) līgumu </w:t>
      </w:r>
      <w:r w:rsidRPr="00A2420E">
        <w:rPr>
          <w:rFonts w:ascii="Times New Roman" w:hAnsi="Times New Roman" w:cs="Times New Roman"/>
        </w:rPr>
        <w:t>ietvaros, nodrošinot regulāru un pasūtītāja prasībām atbilstošas kvalitātes autoceļu/pilsētas ielu uzturēšanas pakalpojumu sniegšanu, t.i.:</w:t>
      </w:r>
    </w:p>
    <w:p w:rsidR="00A354BC" w:rsidRPr="00A2420E" w:rsidRDefault="00A354BC" w:rsidP="00A354BC">
      <w:pPr>
        <w:numPr>
          <w:ilvl w:val="0"/>
          <w:numId w:val="5"/>
        </w:numPr>
        <w:tabs>
          <w:tab w:val="left" w:pos="840"/>
        </w:tabs>
        <w:spacing w:line="274" w:lineRule="exact"/>
        <w:ind w:left="600"/>
        <w:jc w:val="both"/>
        <w:rPr>
          <w:rFonts w:ascii="Times New Roman" w:hAnsi="Times New Roman" w:cs="Times New Roman"/>
        </w:rPr>
      </w:pPr>
      <w:r w:rsidRPr="00A2420E">
        <w:rPr>
          <w:rFonts w:ascii="Times New Roman" w:hAnsi="Times New Roman" w:cs="Times New Roman"/>
        </w:rPr>
        <w:t>ceļu/ielu attīrīšana no sniega,</w:t>
      </w:r>
    </w:p>
    <w:p w:rsidR="00A354BC" w:rsidRPr="00A2420E" w:rsidRDefault="00A354BC" w:rsidP="00A354BC">
      <w:pPr>
        <w:numPr>
          <w:ilvl w:val="0"/>
          <w:numId w:val="5"/>
        </w:numPr>
        <w:tabs>
          <w:tab w:val="left" w:pos="840"/>
        </w:tabs>
        <w:spacing w:line="274" w:lineRule="exact"/>
        <w:ind w:left="600"/>
        <w:jc w:val="both"/>
        <w:rPr>
          <w:rFonts w:ascii="Times New Roman" w:hAnsi="Times New Roman" w:cs="Times New Roman"/>
        </w:rPr>
      </w:pPr>
      <w:r w:rsidRPr="00A2420E">
        <w:rPr>
          <w:rFonts w:ascii="Times New Roman" w:hAnsi="Times New Roman" w:cs="Times New Roman"/>
        </w:rPr>
        <w:t>ceļu/ielu seguma pretslīdes apstrāde,</w:t>
      </w:r>
    </w:p>
    <w:p w:rsidR="00A354BC" w:rsidRPr="00A2420E" w:rsidRDefault="00A354BC" w:rsidP="00A354BC">
      <w:pPr>
        <w:numPr>
          <w:ilvl w:val="0"/>
          <w:numId w:val="5"/>
        </w:numPr>
        <w:tabs>
          <w:tab w:val="left" w:pos="840"/>
        </w:tabs>
        <w:spacing w:line="274" w:lineRule="exact"/>
        <w:ind w:left="600"/>
        <w:jc w:val="both"/>
        <w:rPr>
          <w:rFonts w:ascii="Times New Roman" w:hAnsi="Times New Roman" w:cs="Times New Roman"/>
        </w:rPr>
      </w:pPr>
      <w:r w:rsidRPr="00A2420E">
        <w:rPr>
          <w:rFonts w:ascii="Times New Roman" w:hAnsi="Times New Roman" w:cs="Times New Roman"/>
        </w:rPr>
        <w:t>asfalta bedrīšu remonts,</w:t>
      </w:r>
    </w:p>
    <w:p w:rsidR="00A354BC" w:rsidRPr="00A2420E" w:rsidRDefault="00A354BC" w:rsidP="00A354BC">
      <w:pPr>
        <w:numPr>
          <w:ilvl w:val="0"/>
          <w:numId w:val="5"/>
        </w:numPr>
        <w:tabs>
          <w:tab w:val="left" w:pos="840"/>
        </w:tabs>
        <w:spacing w:after="87" w:line="274" w:lineRule="exact"/>
        <w:ind w:left="600"/>
        <w:jc w:val="both"/>
        <w:rPr>
          <w:rFonts w:ascii="Times New Roman" w:hAnsi="Times New Roman" w:cs="Times New Roman"/>
        </w:rPr>
      </w:pPr>
      <w:r w:rsidRPr="00A2420E">
        <w:rPr>
          <w:rFonts w:ascii="Times New Roman" w:hAnsi="Times New Roman" w:cs="Times New Roman"/>
        </w:rPr>
        <w:t>iesēdumu un bedru labošana grants un uzlabotās grunts segās.</w:t>
      </w:r>
    </w:p>
    <w:p w:rsidR="00A354BC" w:rsidRPr="00A2420E" w:rsidRDefault="00A354BC" w:rsidP="00A354BC">
      <w:pPr>
        <w:spacing w:after="108" w:line="240" w:lineRule="exact"/>
        <w:ind w:left="600" w:hanging="600"/>
        <w:rPr>
          <w:rFonts w:ascii="Times New Roman" w:hAnsi="Times New Roman" w:cs="Times New Roman"/>
        </w:rPr>
      </w:pPr>
      <w:r w:rsidRPr="00A2420E">
        <w:rPr>
          <w:rStyle w:val="Bodytext20"/>
          <w:rFonts w:eastAsia="Arial Unicode MS"/>
        </w:rPr>
        <w:t>Atbilstības pārbaude:</w:t>
      </w:r>
    </w:p>
    <w:p w:rsidR="00A354BC" w:rsidRPr="00A2420E" w:rsidRDefault="00A354BC" w:rsidP="00A354BC">
      <w:pPr>
        <w:spacing w:after="90" w:line="240" w:lineRule="exact"/>
        <w:ind w:left="600"/>
        <w:jc w:val="both"/>
        <w:rPr>
          <w:rFonts w:ascii="Times New Roman" w:hAnsi="Times New Roman" w:cs="Times New Roman"/>
        </w:rPr>
      </w:pPr>
      <w:r w:rsidRPr="00A2420E">
        <w:rPr>
          <w:rFonts w:ascii="Times New Roman" w:hAnsi="Times New Roman" w:cs="Times New Roman"/>
        </w:rPr>
        <w:t>Pretendentam ir jāiesniedz:</w:t>
      </w:r>
    </w:p>
    <w:p w:rsidR="00A354BC" w:rsidRPr="00A2420E" w:rsidRDefault="00A354BC" w:rsidP="00A354BC">
      <w:pPr>
        <w:pStyle w:val="Bodytext60"/>
        <w:numPr>
          <w:ilvl w:val="0"/>
          <w:numId w:val="5"/>
        </w:numPr>
        <w:shd w:val="clear" w:color="auto" w:fill="auto"/>
        <w:tabs>
          <w:tab w:val="left" w:pos="859"/>
        </w:tabs>
        <w:spacing w:before="0" w:after="56"/>
        <w:ind w:left="600"/>
        <w:rPr>
          <w:sz w:val="24"/>
          <w:szCs w:val="24"/>
          <w:lang w:val="lv-LV"/>
        </w:rPr>
      </w:pPr>
      <w:r w:rsidRPr="00A2420E">
        <w:rPr>
          <w:rStyle w:val="Bodytext6BoldNotItalic"/>
        </w:rPr>
        <w:t>inform</w:t>
      </w:r>
      <w:r w:rsidRPr="00A2420E">
        <w:rPr>
          <w:rStyle w:val="Bodytext6NotItalic"/>
        </w:rPr>
        <w:t>ā</w:t>
      </w:r>
      <w:r w:rsidRPr="00A2420E">
        <w:rPr>
          <w:rStyle w:val="Bodytext6BoldNotItalic"/>
        </w:rPr>
        <w:t xml:space="preserve">cija par savu pieredzi </w:t>
      </w:r>
      <w:r w:rsidRPr="00A2420E">
        <w:rPr>
          <w:rStyle w:val="Bodytext6NotItalic"/>
        </w:rPr>
        <w:t xml:space="preserve">iepriekšējo </w:t>
      </w:r>
      <w:r w:rsidRPr="00A2420E">
        <w:rPr>
          <w:rStyle w:val="Bodytext6BoldNotItalic"/>
        </w:rPr>
        <w:t xml:space="preserve">3 (trīs) gadu </w:t>
      </w:r>
      <w:r w:rsidRPr="00A2420E">
        <w:rPr>
          <w:rStyle w:val="Bodytext6NotItalic"/>
        </w:rPr>
        <w:t xml:space="preserve">laikā (tabula Nolikuma 4. pielikumā </w:t>
      </w:r>
      <w:r w:rsidRPr="00A2420E">
        <w:rPr>
          <w:sz w:val="24"/>
          <w:szCs w:val="24"/>
          <w:lang w:val="lv-LV"/>
        </w:rPr>
        <w:t>Pretendenta un apakšuzņēmēju pieredze līdzīgu pakalpojumu sniegšanā),</w:t>
      </w:r>
    </w:p>
    <w:p w:rsidR="00A354BC" w:rsidRPr="00A2420E" w:rsidRDefault="00A354BC" w:rsidP="00A354BC">
      <w:pPr>
        <w:numPr>
          <w:ilvl w:val="0"/>
          <w:numId w:val="5"/>
        </w:numPr>
        <w:tabs>
          <w:tab w:val="left" w:pos="849"/>
        </w:tabs>
        <w:spacing w:after="60" w:line="274" w:lineRule="exact"/>
        <w:ind w:left="600"/>
        <w:jc w:val="both"/>
        <w:rPr>
          <w:rFonts w:ascii="Times New Roman" w:hAnsi="Times New Roman" w:cs="Times New Roman"/>
        </w:rPr>
      </w:pPr>
      <w:r w:rsidRPr="00A2420E">
        <w:rPr>
          <w:rStyle w:val="Bodytext2Bold"/>
          <w:rFonts w:eastAsia="Arial Unicode MS"/>
        </w:rPr>
        <w:t>pozitīvas pasūtīt</w:t>
      </w:r>
      <w:r w:rsidRPr="00A2420E">
        <w:rPr>
          <w:rFonts w:ascii="Times New Roman" w:hAnsi="Times New Roman" w:cs="Times New Roman"/>
          <w:b/>
        </w:rPr>
        <w:t>ā</w:t>
      </w:r>
      <w:r w:rsidRPr="00A2420E">
        <w:rPr>
          <w:rStyle w:val="Bodytext2Bold"/>
          <w:rFonts w:eastAsia="Arial Unicode MS"/>
        </w:rPr>
        <w:t xml:space="preserve">ja/-u atsauksmes </w:t>
      </w:r>
      <w:r w:rsidRPr="00A2420E">
        <w:rPr>
          <w:rFonts w:ascii="Times New Roman" w:hAnsi="Times New Roman" w:cs="Times New Roman"/>
        </w:rPr>
        <w:t>par tabulā norādītajiem līgumiem. Atsauksmēs jāietver vai tām jāpievieno ziņas par attiecīgajiem veiktajiem ielu/ceļu ikdienas uzturēšanas darbiem, norādot galvenos veiktos darbu veidus, izpildes termiņu un vietu, kā arī par to, vai visi darbi ir veikti atbilstoši attiecīgajiem normatīviem. Ja Pretendents ir veicis Ludzas novada ielu/ceļu ikdienas uzturēšanu, atsauksmes nav jāiesniedz.</w:t>
      </w:r>
    </w:p>
    <w:p w:rsidR="00A354BC" w:rsidRPr="00A2420E" w:rsidRDefault="00A354BC" w:rsidP="00A354BC">
      <w:pPr>
        <w:numPr>
          <w:ilvl w:val="1"/>
          <w:numId w:val="3"/>
        </w:numPr>
        <w:spacing w:after="87" w:line="274" w:lineRule="exact"/>
        <w:ind w:left="600" w:hanging="600"/>
        <w:jc w:val="both"/>
        <w:rPr>
          <w:rFonts w:ascii="Times New Roman" w:hAnsi="Times New Roman" w:cs="Times New Roman"/>
        </w:rPr>
      </w:pPr>
      <w:r w:rsidRPr="00A2420E">
        <w:rPr>
          <w:rFonts w:ascii="Times New Roman" w:hAnsi="Times New Roman" w:cs="Times New Roman"/>
        </w:rPr>
        <w:t xml:space="preserve"> </w:t>
      </w:r>
      <w:r w:rsidRPr="00A2420E">
        <w:rPr>
          <w:rStyle w:val="Bodytext20"/>
          <w:rFonts w:eastAsia="Arial Unicode MS"/>
        </w:rPr>
        <w:t>Prasība:</w:t>
      </w:r>
      <w:r w:rsidRPr="00A2420E">
        <w:rPr>
          <w:rFonts w:ascii="Times New Roman" w:hAnsi="Times New Roman" w:cs="Times New Roman"/>
        </w:rPr>
        <w:t xml:space="preserve"> Pretendentam vai apakšuzņēmējam, uz kura iespējām Pretendents balstās, ir pieejams nepieciešamais tehniskais aprīkojums (t.sk. transporta līdzekļi un specializētie agregāti) ielu/ceļu ikdienas uzturēšanas darbu veikšanai saskaņā ar VAS “Latvijas valsts ceļi” </w:t>
      </w:r>
      <w:r w:rsidRPr="00A2420E">
        <w:rPr>
          <w:rStyle w:val="Bodytext2Italic"/>
          <w:rFonts w:eastAsia="Arial Unicode MS"/>
        </w:rPr>
        <w:t>Ceļu specifikācijām 2017</w:t>
      </w:r>
      <w:r w:rsidRPr="00A2420E">
        <w:rPr>
          <w:rFonts w:ascii="Times New Roman" w:hAnsi="Times New Roman" w:cs="Times New Roman"/>
        </w:rPr>
        <w:t xml:space="preserve"> un citos normatīvajos aktos noteiktajām prasībām, kas ir nepieciešams Nolikuma Tehniskajās specifikācijās norādīto darbu veikšanai.</w:t>
      </w:r>
    </w:p>
    <w:p w:rsidR="00A354BC" w:rsidRPr="00A2420E" w:rsidRDefault="00A354BC" w:rsidP="00A354BC">
      <w:pPr>
        <w:spacing w:after="86" w:line="240" w:lineRule="exact"/>
        <w:ind w:left="600"/>
        <w:jc w:val="both"/>
        <w:rPr>
          <w:rFonts w:ascii="Times New Roman" w:hAnsi="Times New Roman" w:cs="Times New Roman"/>
        </w:rPr>
      </w:pPr>
      <w:r w:rsidRPr="00A2420E">
        <w:rPr>
          <w:rStyle w:val="Bodytext20"/>
          <w:rFonts w:eastAsia="Arial Unicode MS"/>
        </w:rPr>
        <w:t>Atbilstības pārbaude:</w:t>
      </w:r>
    </w:p>
    <w:p w:rsidR="00A354BC" w:rsidRPr="00A2420E" w:rsidRDefault="00A354BC" w:rsidP="00560A82">
      <w:pPr>
        <w:pStyle w:val="Bodytext30"/>
        <w:shd w:val="clear" w:color="auto" w:fill="auto"/>
        <w:spacing w:line="274" w:lineRule="exact"/>
        <w:ind w:left="600" w:firstLine="0"/>
        <w:jc w:val="both"/>
        <w:rPr>
          <w:sz w:val="24"/>
          <w:szCs w:val="24"/>
          <w:lang w:val="lv-LV"/>
        </w:rPr>
      </w:pPr>
      <w:r w:rsidRPr="00A2420E">
        <w:rPr>
          <w:rStyle w:val="Bodytext3NotBold"/>
        </w:rPr>
        <w:t xml:space="preserve">Pretendentam ir jāiesniedz </w:t>
      </w:r>
      <w:r w:rsidRPr="00A2420E">
        <w:rPr>
          <w:sz w:val="24"/>
          <w:szCs w:val="24"/>
          <w:lang w:val="lv-LV"/>
        </w:rPr>
        <w:t>informācija par tā vai piesaistīto apakšuzņēmēju rīcībā esošo, darbu veikšanai nepieciešamo tehniku, iekārtām, tehnisko aprīkojumu un instrumentiem</w:t>
      </w:r>
      <w:r w:rsidR="00560A82" w:rsidRPr="00A2420E">
        <w:rPr>
          <w:sz w:val="24"/>
          <w:szCs w:val="24"/>
          <w:lang w:val="lv-LV"/>
        </w:rPr>
        <w:t xml:space="preserve"> </w:t>
      </w:r>
      <w:r w:rsidRPr="00A2420E">
        <w:rPr>
          <w:sz w:val="24"/>
          <w:szCs w:val="24"/>
          <w:lang w:val="lv-LV"/>
        </w:rPr>
        <w:t>atbilstoši Nolikuma 5. pielikumā ievietotai tabulai.</w:t>
      </w:r>
    </w:p>
    <w:p w:rsidR="00A354BC" w:rsidRPr="00A2420E" w:rsidRDefault="00A354BC" w:rsidP="00A354BC">
      <w:pPr>
        <w:numPr>
          <w:ilvl w:val="1"/>
          <w:numId w:val="3"/>
        </w:numPr>
        <w:spacing w:after="87" w:line="274" w:lineRule="exact"/>
        <w:ind w:left="600" w:hanging="600"/>
        <w:jc w:val="both"/>
        <w:rPr>
          <w:rFonts w:ascii="Times New Roman" w:hAnsi="Times New Roman" w:cs="Times New Roman"/>
        </w:rPr>
      </w:pPr>
      <w:r w:rsidRPr="00A2420E">
        <w:rPr>
          <w:rFonts w:ascii="Times New Roman" w:hAnsi="Times New Roman" w:cs="Times New Roman"/>
        </w:rPr>
        <w:t>Pretendents ir tiesīgs balstīties uz citu uzņēmēju iespējām, ja tas ir nepieciešams konkrētā līguma izpildei, neatkarīgi no savstarpējo attiecību rakstura. Pretendentam ir jāpierāda Pasūtītājam, ka tā rīcībā būs nepieciešamie resursi (tehniskais aprīkojums, iekārtas, instrumenti). Prasības, kas noteiktas Nolikuma 4. punktā, tiks arī piemērotas Pretendenta piesaistītiem apakšuzņēmējiem, uz kuru iespējām Pretendents balstās, attiecībā uz tām kvalifikācijas prasībām, kuras neizpilda pats Pretendents.</w:t>
      </w:r>
      <w:r w:rsidR="004E4ECC" w:rsidRPr="00A2420E">
        <w:rPr>
          <w:rFonts w:ascii="Times New Roman" w:hAnsi="Times New Roman" w:cs="Times New Roman"/>
        </w:rPr>
        <w:t xml:space="preserve"> </w:t>
      </w:r>
    </w:p>
    <w:p w:rsidR="004E4ECC" w:rsidRPr="00A2420E" w:rsidRDefault="005A14E2" w:rsidP="004E4ECC">
      <w:pPr>
        <w:pStyle w:val="ListParagraph"/>
        <w:numPr>
          <w:ilvl w:val="1"/>
          <w:numId w:val="3"/>
        </w:numPr>
        <w:spacing w:before="120" w:after="120"/>
        <w:jc w:val="both"/>
        <w:rPr>
          <w:rFonts w:ascii="Times New Roman" w:eastAsia="Times New Roman" w:hAnsi="Times New Roman" w:cs="Times New Roman"/>
          <w:bCs/>
          <w:color w:val="auto"/>
          <w:lang w:eastAsia="en-US" w:bidi="ar-SA"/>
        </w:rPr>
      </w:pPr>
      <w:r w:rsidRPr="00A2420E">
        <w:rPr>
          <w:rFonts w:ascii="Times New Roman" w:eastAsia="Times New Roman" w:hAnsi="Times New Roman" w:cs="Times New Roman"/>
          <w:bCs/>
          <w:szCs w:val="20"/>
        </w:rPr>
        <w:t xml:space="preserve">Prasība: </w:t>
      </w:r>
      <w:r w:rsidR="004E4ECC" w:rsidRPr="00A2420E">
        <w:rPr>
          <w:rFonts w:ascii="Times New Roman" w:eastAsia="Times New Roman" w:hAnsi="Times New Roman" w:cs="Times New Roman"/>
          <w:bCs/>
          <w:szCs w:val="20"/>
        </w:rPr>
        <w:t xml:space="preserve">Katrai tehnikas vienībai, kas tiks izmantota iepirkuma līguma darbu </w:t>
      </w:r>
      <w:r w:rsidR="004E4ECC" w:rsidRPr="00A2420E">
        <w:rPr>
          <w:rFonts w:ascii="Times New Roman" w:eastAsia="Times New Roman" w:hAnsi="Times New Roman" w:cs="Times New Roman"/>
          <w:bCs/>
          <w:szCs w:val="20"/>
        </w:rPr>
        <w:lastRenderedPageBreak/>
        <w:t xml:space="preserve">izpildē, jābūt aprīkotai ar </w:t>
      </w:r>
      <w:r w:rsidR="004E4ECC" w:rsidRPr="00A2420E">
        <w:rPr>
          <w:rFonts w:ascii="Times New Roman" w:hAnsi="Times New Roman" w:cs="Times New Roman"/>
          <w:b/>
          <w:bCs/>
          <w:shd w:val="clear" w:color="auto" w:fill="FFFFFF"/>
        </w:rPr>
        <w:t>Globālās pozicionēšanas sistēmas (</w:t>
      </w:r>
      <w:r w:rsidR="004E4ECC" w:rsidRPr="00A2420E">
        <w:rPr>
          <w:rFonts w:ascii="Times New Roman" w:eastAsia="Times New Roman" w:hAnsi="Times New Roman" w:cs="Times New Roman"/>
          <w:bCs/>
        </w:rPr>
        <w:t>GPS) ierīci.</w:t>
      </w:r>
    </w:p>
    <w:p w:rsidR="006E7566" w:rsidRPr="00A2420E" w:rsidRDefault="006E7566" w:rsidP="006E7566">
      <w:pPr>
        <w:pStyle w:val="ListParagraph"/>
        <w:numPr>
          <w:ilvl w:val="2"/>
          <w:numId w:val="3"/>
        </w:numPr>
        <w:spacing w:before="120" w:after="120"/>
        <w:jc w:val="both"/>
        <w:rPr>
          <w:rFonts w:ascii="Times New Roman" w:eastAsia="Times New Roman" w:hAnsi="Times New Roman" w:cs="Times New Roman"/>
          <w:bCs/>
          <w:color w:val="auto"/>
          <w:lang w:eastAsia="en-US" w:bidi="ar-SA"/>
        </w:rPr>
      </w:pPr>
      <w:r w:rsidRPr="00A2420E">
        <w:rPr>
          <w:rFonts w:ascii="Times New Roman" w:eastAsia="Times New Roman" w:hAnsi="Times New Roman" w:cs="Times New Roman"/>
          <w:bCs/>
        </w:rPr>
        <w:t xml:space="preserve">Atbilstības pārbaude: Pretendents iesniedz </w:t>
      </w:r>
      <w:r w:rsidRPr="00A2420E">
        <w:rPr>
          <w:rFonts w:ascii="Times New Roman" w:eastAsia="Times New Roman" w:hAnsi="Times New Roman" w:cs="Times New Roman"/>
          <w:b/>
          <w:bCs/>
        </w:rPr>
        <w:t xml:space="preserve">apliecinājumu </w:t>
      </w:r>
      <w:r w:rsidRPr="00A2420E">
        <w:rPr>
          <w:rFonts w:ascii="Times New Roman" w:eastAsia="Times New Roman" w:hAnsi="Times New Roman" w:cs="Times New Roman"/>
          <w:bCs/>
        </w:rPr>
        <w:t>par to, ka līguma slēgšanas tiesību piešķiršanas gadījumā, katra tehnikas vienība, kas tiks izmantota iepirkuma līguma darbu izpildē, ir aprīkota vai uz darbu uzsākšanas brīdi tiks aprīkota ar Globālās pozicionēšanas sistēmas (GPS) ierīci.</w:t>
      </w:r>
    </w:p>
    <w:p w:rsidR="004E4ECC" w:rsidRPr="00A2420E" w:rsidRDefault="00B629E6" w:rsidP="004E4ECC">
      <w:pPr>
        <w:pStyle w:val="ListParagraph"/>
        <w:numPr>
          <w:ilvl w:val="1"/>
          <w:numId w:val="3"/>
        </w:numPr>
        <w:spacing w:before="120" w:after="120"/>
        <w:jc w:val="both"/>
        <w:rPr>
          <w:rFonts w:ascii="Times New Roman" w:eastAsia="Times New Roman" w:hAnsi="Times New Roman" w:cs="Times New Roman"/>
          <w:bCs/>
        </w:rPr>
      </w:pPr>
      <w:r w:rsidRPr="00A2420E">
        <w:rPr>
          <w:rFonts w:ascii="Times New Roman" w:eastAsia="Times New Roman" w:hAnsi="Times New Roman" w:cs="Times New Roman"/>
          <w:bCs/>
        </w:rPr>
        <w:t xml:space="preserve">Prasība: </w:t>
      </w:r>
      <w:r w:rsidR="004E4ECC" w:rsidRPr="00A2420E">
        <w:rPr>
          <w:rFonts w:ascii="Times New Roman" w:eastAsia="Times New Roman" w:hAnsi="Times New Roman" w:cs="Times New Roman"/>
          <w:bCs/>
        </w:rPr>
        <w:t xml:space="preserve">Ziemas periodā </w:t>
      </w:r>
      <w:r w:rsidR="005A3570" w:rsidRPr="00A2420E">
        <w:rPr>
          <w:rFonts w:ascii="Times New Roman" w:eastAsia="Times New Roman" w:hAnsi="Times New Roman" w:cs="Times New Roman"/>
          <w:bCs/>
        </w:rPr>
        <w:t>pretendentam</w:t>
      </w:r>
      <w:r w:rsidR="004E4ECC" w:rsidRPr="00A2420E">
        <w:rPr>
          <w:rFonts w:ascii="Times New Roman" w:eastAsia="Times New Roman" w:hAnsi="Times New Roman" w:cs="Times New Roman"/>
          <w:bCs/>
        </w:rPr>
        <w:t xml:space="preserve"> būs jā</w:t>
      </w:r>
      <w:r w:rsidR="004E4ECC" w:rsidRPr="00A2420E">
        <w:rPr>
          <w:rFonts w:ascii="Times New Roman" w:hAnsi="Times New Roman" w:cs="Times New Roman"/>
        </w:rPr>
        <w:t xml:space="preserve">nodrošina, ka par </w:t>
      </w:r>
      <w:r w:rsidR="00C218A8" w:rsidRPr="00A2420E">
        <w:rPr>
          <w:rFonts w:ascii="Times New Roman" w:hAnsi="Times New Roman" w:cs="Times New Roman"/>
        </w:rPr>
        <w:t xml:space="preserve">ielu </w:t>
      </w:r>
      <w:r w:rsidR="004E4ECC" w:rsidRPr="00A2420E">
        <w:rPr>
          <w:rFonts w:ascii="Times New Roman" w:hAnsi="Times New Roman" w:cs="Times New Roman"/>
        </w:rPr>
        <w:t xml:space="preserve">attīrīšanu atbildīgais </w:t>
      </w:r>
      <w:r w:rsidR="005A3570" w:rsidRPr="00A2420E">
        <w:rPr>
          <w:rFonts w:ascii="Times New Roman" w:hAnsi="Times New Roman" w:cs="Times New Roman"/>
        </w:rPr>
        <w:t xml:space="preserve">pretendenta </w:t>
      </w:r>
      <w:r w:rsidR="004E4ECC" w:rsidRPr="00A2420E">
        <w:rPr>
          <w:rFonts w:ascii="Times New Roman" w:hAnsi="Times New Roman" w:cs="Times New Roman"/>
        </w:rPr>
        <w:t xml:space="preserve">pārstāvis ir sazvanāms </w:t>
      </w:r>
      <w:r w:rsidR="004E4ECC" w:rsidRPr="00A2420E">
        <w:rPr>
          <w:rFonts w:ascii="Times New Roman" w:hAnsi="Times New Roman" w:cs="Times New Roman"/>
          <w:b/>
        </w:rPr>
        <w:t>24 (divdesmit četras) stundas</w:t>
      </w:r>
      <w:r w:rsidR="004E4ECC" w:rsidRPr="00A2420E">
        <w:rPr>
          <w:rFonts w:ascii="Times New Roman" w:hAnsi="Times New Roman" w:cs="Times New Roman"/>
        </w:rPr>
        <w:t xml:space="preserve"> diennaktī</w:t>
      </w:r>
      <w:r w:rsidR="004E4ECC" w:rsidRPr="00A2420E">
        <w:rPr>
          <w:rFonts w:ascii="Times New Roman" w:eastAsia="Times New Roman" w:hAnsi="Times New Roman" w:cs="Times New Roman"/>
          <w:bCs/>
        </w:rPr>
        <w:t>.</w:t>
      </w:r>
    </w:p>
    <w:p w:rsidR="006E7566" w:rsidRPr="00A2420E" w:rsidRDefault="006E7566" w:rsidP="006E7566">
      <w:pPr>
        <w:pStyle w:val="ListParagraph"/>
        <w:numPr>
          <w:ilvl w:val="2"/>
          <w:numId w:val="3"/>
        </w:numPr>
        <w:spacing w:before="120" w:after="120"/>
        <w:jc w:val="both"/>
        <w:rPr>
          <w:rFonts w:ascii="Times New Roman" w:eastAsia="Times New Roman" w:hAnsi="Times New Roman" w:cs="Times New Roman"/>
          <w:bCs/>
        </w:rPr>
      </w:pPr>
      <w:r w:rsidRPr="00A2420E">
        <w:rPr>
          <w:rFonts w:ascii="Times New Roman" w:eastAsia="Times New Roman" w:hAnsi="Times New Roman" w:cs="Times New Roman"/>
          <w:bCs/>
        </w:rPr>
        <w:t xml:space="preserve">Atbilstības pārbaude: Pretendents iesniedz </w:t>
      </w:r>
      <w:r w:rsidRPr="00A2420E">
        <w:rPr>
          <w:rFonts w:ascii="Times New Roman" w:eastAsia="Times New Roman" w:hAnsi="Times New Roman" w:cs="Times New Roman"/>
          <w:b/>
          <w:bCs/>
        </w:rPr>
        <w:t xml:space="preserve">apliecinājumu </w:t>
      </w:r>
      <w:r w:rsidRPr="00A2420E">
        <w:rPr>
          <w:rFonts w:ascii="Times New Roman" w:eastAsia="Times New Roman" w:hAnsi="Times New Roman" w:cs="Times New Roman"/>
          <w:bCs/>
        </w:rPr>
        <w:t xml:space="preserve">par to, ka līguma slēgšanas tiesību piešķiršanas gadījumā, ziemas periodā pretendents </w:t>
      </w:r>
      <w:r w:rsidRPr="00A2420E">
        <w:rPr>
          <w:rFonts w:ascii="Times New Roman" w:hAnsi="Times New Roman" w:cs="Times New Roman"/>
        </w:rPr>
        <w:t xml:space="preserve">nodrošinās, ka par </w:t>
      </w:r>
      <w:r w:rsidR="00C218A8" w:rsidRPr="00A2420E">
        <w:rPr>
          <w:rFonts w:ascii="Times New Roman" w:hAnsi="Times New Roman" w:cs="Times New Roman"/>
        </w:rPr>
        <w:t>ielu</w:t>
      </w:r>
      <w:r w:rsidRPr="00A2420E">
        <w:rPr>
          <w:rFonts w:ascii="Times New Roman" w:hAnsi="Times New Roman" w:cs="Times New Roman"/>
        </w:rPr>
        <w:t xml:space="preserve"> attīrīšanu atbildīgais Izpildītāja pārstāvis ir sazvanāms </w:t>
      </w:r>
      <w:r w:rsidRPr="00A2420E">
        <w:rPr>
          <w:rFonts w:ascii="Times New Roman" w:hAnsi="Times New Roman" w:cs="Times New Roman"/>
          <w:b/>
        </w:rPr>
        <w:t>24 (divdesmit četras) stundas</w:t>
      </w:r>
      <w:r w:rsidRPr="00A2420E">
        <w:rPr>
          <w:rFonts w:ascii="Times New Roman" w:hAnsi="Times New Roman" w:cs="Times New Roman"/>
        </w:rPr>
        <w:t xml:space="preserve"> diennaktī.</w:t>
      </w:r>
    </w:p>
    <w:p w:rsidR="004E4ECC" w:rsidRPr="00A2420E" w:rsidRDefault="00B629E6" w:rsidP="00B629E6">
      <w:pPr>
        <w:pStyle w:val="ListParagraph"/>
        <w:numPr>
          <w:ilvl w:val="1"/>
          <w:numId w:val="3"/>
        </w:numPr>
        <w:tabs>
          <w:tab w:val="left" w:pos="567"/>
        </w:tabs>
        <w:autoSpaceDE w:val="0"/>
        <w:jc w:val="both"/>
        <w:rPr>
          <w:rFonts w:ascii="Times New Roman" w:eastAsia="Times New Roman" w:hAnsi="Times New Roman" w:cs="Times New Roman"/>
          <w:bCs/>
          <w:color w:val="FF0000"/>
          <w:szCs w:val="20"/>
        </w:rPr>
      </w:pPr>
      <w:r w:rsidRPr="00A2420E">
        <w:rPr>
          <w:rFonts w:ascii="Times New Roman" w:hAnsi="Times New Roman" w:cs="Times New Roman"/>
        </w:rPr>
        <w:t xml:space="preserve">Prasība: </w:t>
      </w:r>
      <w:r w:rsidR="004E4ECC" w:rsidRPr="00A2420E">
        <w:rPr>
          <w:rFonts w:ascii="Times New Roman" w:hAnsi="Times New Roman" w:cs="Times New Roman"/>
        </w:rPr>
        <w:t xml:space="preserve">Ielu uzturēšanai ziemā </w:t>
      </w:r>
      <w:r w:rsidR="004E4ECC" w:rsidRPr="00A2420E">
        <w:rPr>
          <w:rFonts w:ascii="Times New Roman" w:eastAsia="Times New Roman" w:hAnsi="Times New Roman" w:cs="Times New Roman"/>
          <w:bCs/>
          <w:color w:val="000000" w:themeColor="text1"/>
        </w:rPr>
        <w:t>nepie</w:t>
      </w:r>
      <w:r w:rsidRPr="00A2420E">
        <w:rPr>
          <w:rFonts w:ascii="Times New Roman" w:eastAsia="Times New Roman" w:hAnsi="Times New Roman" w:cs="Times New Roman"/>
          <w:bCs/>
          <w:color w:val="000000" w:themeColor="text1"/>
        </w:rPr>
        <w:t>cie</w:t>
      </w:r>
      <w:r w:rsidR="004E4ECC" w:rsidRPr="00A2420E">
        <w:rPr>
          <w:rFonts w:ascii="Times New Roman" w:eastAsia="Times New Roman" w:hAnsi="Times New Roman" w:cs="Times New Roman"/>
          <w:bCs/>
          <w:color w:val="000000" w:themeColor="text1"/>
        </w:rPr>
        <w:t>šamajai tehnikai un materiāliem</w:t>
      </w:r>
      <w:r w:rsidRPr="00A2420E">
        <w:rPr>
          <w:rFonts w:ascii="Times New Roman" w:eastAsia="Times New Roman" w:hAnsi="Times New Roman" w:cs="Times New Roman"/>
          <w:bCs/>
          <w:color w:val="000000" w:themeColor="text1"/>
        </w:rPr>
        <w:t xml:space="preserve"> (piemēram, sāls un smiltis)</w:t>
      </w:r>
      <w:r w:rsidR="004E4ECC" w:rsidRPr="00A2420E">
        <w:rPr>
          <w:rFonts w:ascii="Times New Roman" w:eastAsia="Times New Roman" w:hAnsi="Times New Roman" w:cs="Times New Roman"/>
          <w:bCs/>
          <w:color w:val="000000" w:themeColor="text1"/>
        </w:rPr>
        <w:t xml:space="preserve"> ir jāatrodas Ludzas pilsētas administratīvās robež</w:t>
      </w:r>
      <w:r w:rsidR="00C218A8" w:rsidRPr="00A2420E">
        <w:rPr>
          <w:rFonts w:ascii="Times New Roman" w:eastAsia="Times New Roman" w:hAnsi="Times New Roman" w:cs="Times New Roman"/>
          <w:bCs/>
          <w:color w:val="000000" w:themeColor="text1"/>
        </w:rPr>
        <w:t>ā</w:t>
      </w:r>
      <w:r w:rsidR="004E4ECC" w:rsidRPr="00A2420E">
        <w:rPr>
          <w:rFonts w:ascii="Times New Roman" w:eastAsia="Times New Roman" w:hAnsi="Times New Roman" w:cs="Times New Roman"/>
          <w:bCs/>
          <w:color w:val="000000" w:themeColor="text1"/>
        </w:rPr>
        <w:t>s.</w:t>
      </w:r>
    </w:p>
    <w:p w:rsidR="006E7566" w:rsidRPr="00A2420E" w:rsidRDefault="006E7566" w:rsidP="006E7566">
      <w:pPr>
        <w:pStyle w:val="ListParagraph"/>
        <w:numPr>
          <w:ilvl w:val="2"/>
          <w:numId w:val="3"/>
        </w:numPr>
        <w:tabs>
          <w:tab w:val="left" w:pos="567"/>
        </w:tabs>
        <w:autoSpaceDE w:val="0"/>
        <w:jc w:val="both"/>
        <w:rPr>
          <w:rFonts w:ascii="Times New Roman" w:eastAsiaTheme="minorHAnsi" w:hAnsi="Times New Roman" w:cs="Times New Roman"/>
        </w:rPr>
      </w:pPr>
      <w:r w:rsidRPr="00A2420E">
        <w:rPr>
          <w:rFonts w:ascii="Times New Roman" w:eastAsiaTheme="minorHAnsi" w:hAnsi="Times New Roman" w:cs="Times New Roman"/>
        </w:rPr>
        <w:t xml:space="preserve">Atbilstības pārbaude: </w:t>
      </w:r>
      <w:r w:rsidRPr="00A2420E">
        <w:rPr>
          <w:rFonts w:ascii="Times New Roman" w:eastAsia="Times New Roman" w:hAnsi="Times New Roman" w:cs="Times New Roman"/>
          <w:bCs/>
        </w:rPr>
        <w:t xml:space="preserve">Pretendents iesniedz </w:t>
      </w:r>
      <w:r w:rsidRPr="00A2420E">
        <w:rPr>
          <w:rFonts w:ascii="Times New Roman" w:eastAsia="Times New Roman" w:hAnsi="Times New Roman" w:cs="Times New Roman"/>
          <w:b/>
          <w:bCs/>
        </w:rPr>
        <w:t xml:space="preserve">apliecinājumu </w:t>
      </w:r>
      <w:r w:rsidRPr="00A2420E">
        <w:rPr>
          <w:rFonts w:ascii="Times New Roman" w:eastAsia="Times New Roman" w:hAnsi="Times New Roman" w:cs="Times New Roman"/>
          <w:bCs/>
        </w:rPr>
        <w:t>par to, ka līguma slēgšanas tiesību piešķiršanas gadījumā, ziemas periodā</w:t>
      </w:r>
      <w:r w:rsidRPr="00A2420E">
        <w:rPr>
          <w:rFonts w:ascii="Times New Roman" w:eastAsiaTheme="minorHAnsi" w:hAnsi="Times New Roman" w:cs="Times New Roman"/>
        </w:rPr>
        <w:t xml:space="preserve"> ielu uzturēšanai nepieciešamā tehnika un materiāli </w:t>
      </w:r>
      <w:r w:rsidRPr="00A2420E">
        <w:rPr>
          <w:rFonts w:ascii="Times New Roman" w:eastAsia="Times New Roman" w:hAnsi="Times New Roman" w:cs="Times New Roman"/>
          <w:bCs/>
          <w:color w:val="000000" w:themeColor="text1"/>
        </w:rPr>
        <w:t xml:space="preserve">(piemēram, sāls un smiltis) </w:t>
      </w:r>
      <w:r w:rsidRPr="00A2420E">
        <w:rPr>
          <w:rFonts w:ascii="Times New Roman" w:eastAsiaTheme="minorHAnsi" w:hAnsi="Times New Roman" w:cs="Times New Roman"/>
        </w:rPr>
        <w:t>Ludzas pilsētas administratīvās robež</w:t>
      </w:r>
      <w:r w:rsidR="00C218A8" w:rsidRPr="00A2420E">
        <w:rPr>
          <w:rFonts w:ascii="Times New Roman" w:eastAsiaTheme="minorHAnsi" w:hAnsi="Times New Roman" w:cs="Times New Roman"/>
        </w:rPr>
        <w:t>ā</w:t>
      </w:r>
      <w:r w:rsidRPr="00A2420E">
        <w:rPr>
          <w:rFonts w:ascii="Times New Roman" w:eastAsiaTheme="minorHAnsi" w:hAnsi="Times New Roman" w:cs="Times New Roman"/>
        </w:rPr>
        <w:t>s;</w:t>
      </w:r>
    </w:p>
    <w:p w:rsidR="00A93DA4" w:rsidRPr="00A2420E" w:rsidRDefault="00A93DA4" w:rsidP="00A93DA4">
      <w:pPr>
        <w:pStyle w:val="ListParagraph"/>
        <w:numPr>
          <w:ilvl w:val="1"/>
          <w:numId w:val="3"/>
        </w:numPr>
        <w:tabs>
          <w:tab w:val="left" w:pos="567"/>
        </w:tabs>
        <w:autoSpaceDE w:val="0"/>
        <w:jc w:val="both"/>
        <w:rPr>
          <w:rFonts w:ascii="Times New Roman" w:eastAsiaTheme="minorHAnsi" w:hAnsi="Times New Roman" w:cs="Times New Roman"/>
        </w:rPr>
      </w:pPr>
      <w:r w:rsidRPr="00A2420E">
        <w:rPr>
          <w:rFonts w:ascii="Times New Roman" w:eastAsiaTheme="minorHAnsi" w:hAnsi="Times New Roman" w:cs="Times New Roman"/>
        </w:rPr>
        <w:t>Pretendentam ir tiesības par Nolikuma 4.6.-4.8.punkta prasībām iesniegt vienu apliecinājumu, to pievienojot Tehniskajam piedāvājumam.</w:t>
      </w:r>
    </w:p>
    <w:p w:rsidR="006E7566" w:rsidRPr="00A2420E" w:rsidRDefault="006E7566" w:rsidP="006E7566">
      <w:pPr>
        <w:tabs>
          <w:tab w:val="left" w:pos="567"/>
        </w:tabs>
        <w:autoSpaceDE w:val="0"/>
        <w:ind w:left="720"/>
        <w:jc w:val="both"/>
        <w:rPr>
          <w:rFonts w:ascii="Times New Roman" w:eastAsia="Times New Roman" w:hAnsi="Times New Roman" w:cs="Times New Roman"/>
          <w:bCs/>
          <w:color w:val="FF0000"/>
          <w:szCs w:val="20"/>
        </w:rPr>
      </w:pPr>
    </w:p>
    <w:p w:rsidR="00A354BC" w:rsidRPr="00A2420E" w:rsidRDefault="002325E3" w:rsidP="005A3570">
      <w:pPr>
        <w:numPr>
          <w:ilvl w:val="1"/>
          <w:numId w:val="3"/>
        </w:numPr>
        <w:spacing w:after="87" w:line="274" w:lineRule="exact"/>
        <w:ind w:left="600" w:hanging="600"/>
        <w:jc w:val="both"/>
        <w:rPr>
          <w:rFonts w:ascii="Times New Roman" w:hAnsi="Times New Roman" w:cs="Times New Roman"/>
        </w:rPr>
      </w:pPr>
      <w:r w:rsidRPr="00A2420E">
        <w:rPr>
          <w:rStyle w:val="Bodytext20"/>
          <w:rFonts w:eastAsia="Arial Unicode MS"/>
        </w:rPr>
        <w:t>Pretendentam jāiesniedz</w:t>
      </w:r>
      <w:r w:rsidR="00A354BC" w:rsidRPr="00A2420E">
        <w:rPr>
          <w:rStyle w:val="Bodytext20"/>
          <w:rFonts w:eastAsia="Arial Unicode MS"/>
        </w:rPr>
        <w:t>:</w:t>
      </w:r>
    </w:p>
    <w:p w:rsidR="00A354BC" w:rsidRPr="00A2420E" w:rsidRDefault="00A354BC" w:rsidP="00A354BC">
      <w:pPr>
        <w:numPr>
          <w:ilvl w:val="0"/>
          <w:numId w:val="5"/>
        </w:numPr>
        <w:tabs>
          <w:tab w:val="left" w:pos="560"/>
        </w:tabs>
        <w:spacing w:after="56" w:line="269" w:lineRule="exact"/>
        <w:ind w:left="600" w:hanging="600"/>
        <w:jc w:val="both"/>
        <w:rPr>
          <w:rFonts w:ascii="Times New Roman" w:hAnsi="Times New Roman" w:cs="Times New Roman"/>
        </w:rPr>
      </w:pPr>
      <w:r w:rsidRPr="00A2420E">
        <w:rPr>
          <w:rStyle w:val="Bodytext2Bold"/>
          <w:rFonts w:eastAsia="Arial Unicode MS"/>
        </w:rPr>
        <w:t xml:space="preserve">Informācija par apakšuzņēmējiem </w:t>
      </w:r>
      <w:r w:rsidRPr="00A2420E">
        <w:rPr>
          <w:rFonts w:ascii="Times New Roman" w:hAnsi="Times New Roman" w:cs="Times New Roman"/>
        </w:rPr>
        <w:t xml:space="preserve">un </w:t>
      </w:r>
      <w:r w:rsidRPr="00A2420E">
        <w:rPr>
          <w:rStyle w:val="Bodytext2Bold"/>
          <w:rFonts w:eastAsia="Arial Unicode MS"/>
        </w:rPr>
        <w:t xml:space="preserve">apakšuzņēmēju apakšuzņēmējiem, </w:t>
      </w:r>
      <w:r w:rsidRPr="00A2420E">
        <w:rPr>
          <w:rFonts w:ascii="Times New Roman" w:hAnsi="Times New Roman" w:cs="Times New Roman"/>
        </w:rPr>
        <w:t xml:space="preserve">uz kuru iespējām Pretendents balstās, vai kuriem nododamo darbu apjoms ir lielāks par 10% no paredzamās līgumcenas (6.pielikuma </w:t>
      </w:r>
      <w:r w:rsidRPr="00A2420E">
        <w:rPr>
          <w:rStyle w:val="Bodytext2Italic"/>
          <w:rFonts w:eastAsia="Arial Unicode MS"/>
        </w:rPr>
        <w:t>Apakšuzņēmēju un to apakšuzņēmēju saraksts</w:t>
      </w:r>
      <w:r w:rsidRPr="00A2420E">
        <w:rPr>
          <w:rFonts w:ascii="Times New Roman" w:hAnsi="Times New Roman" w:cs="Times New Roman"/>
        </w:rPr>
        <w:t xml:space="preserve"> tabula).</w:t>
      </w:r>
    </w:p>
    <w:p w:rsidR="00A354BC" w:rsidRPr="00A2420E" w:rsidRDefault="00A354BC" w:rsidP="00A354BC">
      <w:pPr>
        <w:numPr>
          <w:ilvl w:val="0"/>
          <w:numId w:val="5"/>
        </w:numPr>
        <w:tabs>
          <w:tab w:val="left" w:pos="560"/>
        </w:tabs>
        <w:spacing w:after="60" w:line="274" w:lineRule="exact"/>
        <w:ind w:left="600" w:hanging="600"/>
        <w:jc w:val="both"/>
        <w:rPr>
          <w:rFonts w:ascii="Times New Roman" w:hAnsi="Times New Roman" w:cs="Times New Roman"/>
        </w:rPr>
      </w:pPr>
      <w:r w:rsidRPr="00A2420E">
        <w:rPr>
          <w:rFonts w:ascii="Times New Roman" w:hAnsi="Times New Roman" w:cs="Times New Roman"/>
        </w:rPr>
        <w:t xml:space="preserve">Ja Pretendents balstās uz apakšuzņēmēja iespējām vai nodod apakšuzņēmējam vairāk nekā 10% veicamo darbu no paredzamās līgumcenas, Pretendents iesniedz katra tāda </w:t>
      </w:r>
      <w:r w:rsidRPr="00A2420E">
        <w:rPr>
          <w:rStyle w:val="Bodytext2Bold"/>
          <w:rFonts w:eastAsia="Arial Unicode MS"/>
        </w:rPr>
        <w:t xml:space="preserve">Apakšuzņēmēja apliecinājumu </w:t>
      </w:r>
      <w:r w:rsidRPr="00A2420E">
        <w:rPr>
          <w:rFonts w:ascii="Times New Roman" w:hAnsi="Times New Roman" w:cs="Times New Roman"/>
        </w:rPr>
        <w:t>(7. pielikums), kurā precīzi norādīti nododamie resursi. Pretendents arī iesniedz dokumentus, kas apliecina attiecīgās apakšuzņēmēja iespējas (pieredzi, kvalifikāciju u.c.), kas ir nepieciešamas Iepirkuma līguma izpildei. Ja Pretendentam ir noslēgts līgums/vienošanās ar apakšuzņēmēju par dalību iepirkuma līguma izpildē, un tajā ir norādīti Pretendentam nododamie resursi un to apjoms, Pretendents iesniedz vienošanās kopiju. Šajā gadījumā apakšuzņēmēja apliecinājums nav jāiesniedz.</w:t>
      </w:r>
    </w:p>
    <w:p w:rsidR="00A354BC" w:rsidRPr="00A2420E" w:rsidRDefault="00A354BC" w:rsidP="00A354BC">
      <w:pPr>
        <w:pStyle w:val="Bodytext60"/>
        <w:shd w:val="clear" w:color="auto" w:fill="auto"/>
        <w:spacing w:before="0" w:line="274" w:lineRule="exact"/>
        <w:ind w:left="600"/>
        <w:rPr>
          <w:i w:val="0"/>
          <w:iCs w:val="0"/>
          <w:sz w:val="24"/>
          <w:szCs w:val="24"/>
          <w:lang w:val="lv-LV"/>
        </w:rPr>
      </w:pPr>
      <w:r w:rsidRPr="00A2420E">
        <w:rPr>
          <w:sz w:val="24"/>
          <w:szCs w:val="24"/>
          <w:lang w:val="lv-LV"/>
        </w:rPr>
        <w:t>PIL 63. panta trešā daļa nosaka, ka a</w:t>
      </w:r>
      <w:r w:rsidRPr="00A2420E">
        <w:rPr>
          <w:iCs w:val="0"/>
          <w:sz w:val="24"/>
          <w:szCs w:val="24"/>
          <w:lang w:val="lv-LV"/>
        </w:rPr>
        <w:t>pakšuzņēmēja veicamo būvdarbu vai sniedzamo pakalpojumu kopējo vērtību nosaka,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A2420E">
        <w:rPr>
          <w:i w:val="0"/>
          <w:iCs w:val="0"/>
          <w:sz w:val="24"/>
          <w:szCs w:val="24"/>
          <w:lang w:val="lv-LV"/>
        </w:rPr>
        <w:t>.</w:t>
      </w:r>
    </w:p>
    <w:p w:rsidR="00A354BC" w:rsidRPr="00A2420E" w:rsidRDefault="00A354BC" w:rsidP="00A354BC">
      <w:pPr>
        <w:pStyle w:val="Bodytext60"/>
        <w:numPr>
          <w:ilvl w:val="1"/>
          <w:numId w:val="3"/>
        </w:numPr>
        <w:shd w:val="clear" w:color="auto" w:fill="auto"/>
        <w:tabs>
          <w:tab w:val="left" w:pos="560"/>
        </w:tabs>
        <w:spacing w:before="0" w:line="274" w:lineRule="exact"/>
        <w:ind w:left="600" w:hanging="600"/>
        <w:rPr>
          <w:i w:val="0"/>
          <w:sz w:val="24"/>
          <w:szCs w:val="24"/>
          <w:lang w:val="lv-LV"/>
        </w:rPr>
      </w:pPr>
      <w:r w:rsidRPr="00A2420E">
        <w:rPr>
          <w:i w:val="0"/>
          <w:sz w:val="24"/>
          <w:szCs w:val="24"/>
          <w:lang w:val="lv-LV"/>
        </w:rPr>
        <w:t xml:space="preserve">Ja piedāvājumu iesniedz piegādātāju apvienība, tad Pretendents iesniedz visu </w:t>
      </w:r>
      <w:r w:rsidRPr="00A2420E">
        <w:rPr>
          <w:rStyle w:val="Bodytext2Bold"/>
          <w:i w:val="0"/>
        </w:rPr>
        <w:t xml:space="preserve">apvienības dalībnieku </w:t>
      </w:r>
      <w:r w:rsidRPr="00A2420E">
        <w:rPr>
          <w:i w:val="0"/>
          <w:sz w:val="24"/>
          <w:szCs w:val="24"/>
          <w:lang w:val="lv-LV"/>
        </w:rPr>
        <w:t xml:space="preserve">parakstītu </w:t>
      </w:r>
      <w:r w:rsidRPr="00A2420E">
        <w:rPr>
          <w:rStyle w:val="Bodytext2Bold"/>
          <w:i w:val="0"/>
        </w:rPr>
        <w:t xml:space="preserve">apliecinājumu </w:t>
      </w:r>
      <w:r w:rsidRPr="00A2420E">
        <w:rPr>
          <w:i w:val="0"/>
          <w:sz w:val="24"/>
          <w:szCs w:val="24"/>
          <w:lang w:val="lv-LV"/>
        </w:rPr>
        <w:t xml:space="preserve">brīvā formā par gatavību Līguma izpildei dibināt pilnsabiedrību gadījumā, ja personu apvienībai tiks piešķirtas iepirkuma Līguma izpildes tiesības, norādot atbildīgo personu, kas ir tiesīga pārstāvēt personu apvienību šajā iepirkuma procedūrā. Pretendenta piedāvājumam jāpievieno visu apvienības dalībnieku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w:t>
      </w:r>
      <w:r w:rsidRPr="00A2420E">
        <w:rPr>
          <w:i w:val="0"/>
          <w:sz w:val="24"/>
          <w:szCs w:val="24"/>
          <w:lang w:val="lv-LV"/>
        </w:rPr>
        <w:lastRenderedPageBreak/>
        <w:t>piegādātāju apvienības dalībnieku vārdā, kā arī saņemt maksājumus no Pasūtītāja. Vienošanās dokumentā jānorāda katra personu apvienības dalībniekam nodoto darbu daļa (procentos) no kopējā Līguma apjoma.</w:t>
      </w:r>
    </w:p>
    <w:p w:rsidR="00A354BC" w:rsidRPr="00A2420E" w:rsidRDefault="00A354BC" w:rsidP="00A354BC">
      <w:pPr>
        <w:numPr>
          <w:ilvl w:val="1"/>
          <w:numId w:val="3"/>
        </w:numPr>
        <w:spacing w:after="60" w:line="274" w:lineRule="exact"/>
        <w:ind w:left="600" w:hanging="600"/>
        <w:jc w:val="both"/>
        <w:rPr>
          <w:rFonts w:ascii="Times New Roman" w:hAnsi="Times New Roman" w:cs="Times New Roman"/>
        </w:rPr>
      </w:pPr>
      <w:r w:rsidRPr="00A2420E">
        <w:rPr>
          <w:rFonts w:ascii="Times New Roman" w:hAnsi="Times New Roman" w:cs="Times New Roman"/>
        </w:rPr>
        <w:t xml:space="preserve"> </w:t>
      </w:r>
      <w:r w:rsidRPr="00A2420E">
        <w:rPr>
          <w:rStyle w:val="Bodytext2Bold"/>
          <w:rFonts w:eastAsia="Arial Unicode MS"/>
        </w:rPr>
        <w:t>Dokuments vai dokumenti, kas apliecina piedāvājuma dokumentus parakstījušās, kā arī kopijas, tulkojumus un piedāvājuma caurauklojumu apliecinājušās personas tiesības pārstāvēt pretendentu Konkursa ietvaros</w:t>
      </w:r>
      <w:r w:rsidRPr="00A2420E">
        <w:rPr>
          <w:rFonts w:ascii="Times New Roman" w:hAnsi="Times New Roman" w:cs="Times New Roman"/>
        </w:rPr>
        <w:t>.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paraksttiesīgās amatpersonas tiesības pārstāvēt attiecīgo juridisko personu.</w:t>
      </w:r>
    </w:p>
    <w:p w:rsidR="00A354BC" w:rsidRPr="00A2420E" w:rsidRDefault="00A354BC" w:rsidP="00A354BC">
      <w:pPr>
        <w:numPr>
          <w:ilvl w:val="1"/>
          <w:numId w:val="3"/>
        </w:numPr>
        <w:tabs>
          <w:tab w:val="left" w:pos="575"/>
        </w:tabs>
        <w:spacing w:after="87" w:line="274" w:lineRule="exact"/>
        <w:ind w:left="600" w:hanging="600"/>
        <w:jc w:val="both"/>
        <w:rPr>
          <w:rFonts w:ascii="Times New Roman" w:hAnsi="Times New Roman" w:cs="Times New Roman"/>
        </w:rPr>
      </w:pPr>
      <w:r w:rsidRPr="00A2420E">
        <w:rPr>
          <w:rFonts w:ascii="Times New Roman" w:hAnsi="Times New Roman" w:cs="Times New Roman"/>
        </w:rPr>
        <w:t>Komisija neizskata Pretendenta piedāvājumu un izslēdz Pretendentu no turpmākās dalības jebkurā piedāvājuma izvērtēšanas stadijā, ja Pretendents neatbilst Nolikuma 3. un 4. punkta prasībām vai kāds no iesniegtajiem dokumentiem neapliecina Pretendenta atbilstību dalības atklātā konkursā nosacījumiem un izvirzītām prasībām.</w:t>
      </w:r>
    </w:p>
    <w:p w:rsidR="00A354BC" w:rsidRPr="00A2420E" w:rsidRDefault="00A354BC" w:rsidP="00A354BC">
      <w:pPr>
        <w:pStyle w:val="Heading20"/>
        <w:numPr>
          <w:ilvl w:val="0"/>
          <w:numId w:val="3"/>
        </w:numPr>
        <w:shd w:val="clear" w:color="auto" w:fill="auto"/>
        <w:tabs>
          <w:tab w:val="left" w:pos="3808"/>
        </w:tabs>
        <w:spacing w:after="86" w:line="240" w:lineRule="exact"/>
        <w:ind w:left="3500" w:firstLine="0"/>
        <w:rPr>
          <w:sz w:val="24"/>
          <w:szCs w:val="24"/>
          <w:lang w:val="lv-LV"/>
        </w:rPr>
      </w:pPr>
      <w:bookmarkStart w:id="14" w:name="bookmark14"/>
      <w:r w:rsidRPr="00A2420E">
        <w:rPr>
          <w:sz w:val="24"/>
          <w:szCs w:val="24"/>
          <w:lang w:val="lv-LV"/>
        </w:rPr>
        <w:t>Tehniskais piedāvājums</w:t>
      </w:r>
      <w:bookmarkEnd w:id="14"/>
    </w:p>
    <w:p w:rsidR="00A354BC" w:rsidRPr="00A2420E" w:rsidRDefault="00A354BC" w:rsidP="00A354BC">
      <w:pPr>
        <w:numPr>
          <w:ilvl w:val="1"/>
          <w:numId w:val="3"/>
        </w:numPr>
        <w:tabs>
          <w:tab w:val="left" w:pos="575"/>
        </w:tabs>
        <w:spacing w:after="87" w:line="274" w:lineRule="exact"/>
        <w:ind w:left="600" w:hanging="600"/>
        <w:jc w:val="both"/>
        <w:rPr>
          <w:rFonts w:ascii="Times New Roman" w:hAnsi="Times New Roman" w:cs="Times New Roman"/>
        </w:rPr>
      </w:pPr>
      <w:bookmarkStart w:id="15" w:name="bookmark15"/>
      <w:r w:rsidRPr="00A2420E">
        <w:rPr>
          <w:rFonts w:ascii="Times New Roman" w:hAnsi="Times New Roman" w:cs="Times New Roman"/>
        </w:rPr>
        <w:t>Tehniskais piedāvājums ir jāsagatavo saskaņā ar Nolikuma Tehniskā piedāvājuma formu (8. pielikums) un pamatojoties uz Tehniskajām specifikācijām (3.pielikums).</w:t>
      </w:r>
      <w:bookmarkEnd w:id="15"/>
    </w:p>
    <w:p w:rsidR="00A354BC" w:rsidRPr="00A2420E" w:rsidRDefault="00A354BC" w:rsidP="00A354BC">
      <w:pPr>
        <w:numPr>
          <w:ilvl w:val="1"/>
          <w:numId w:val="3"/>
        </w:numPr>
        <w:tabs>
          <w:tab w:val="left" w:pos="575"/>
        </w:tabs>
        <w:spacing w:after="113" w:line="240" w:lineRule="exact"/>
        <w:ind w:left="600" w:hanging="600"/>
        <w:jc w:val="both"/>
        <w:rPr>
          <w:rFonts w:ascii="Times New Roman" w:hAnsi="Times New Roman" w:cs="Times New Roman"/>
        </w:rPr>
      </w:pPr>
      <w:r w:rsidRPr="00A2420E">
        <w:rPr>
          <w:rFonts w:ascii="Times New Roman" w:hAnsi="Times New Roman" w:cs="Times New Roman"/>
        </w:rPr>
        <w:t>Tehniskajā piedāvājumā Pretendents brīvā formā apraksta:</w:t>
      </w:r>
    </w:p>
    <w:p w:rsidR="00A354BC" w:rsidRPr="00A2420E" w:rsidRDefault="00A354BC" w:rsidP="00A354BC">
      <w:pPr>
        <w:numPr>
          <w:ilvl w:val="2"/>
          <w:numId w:val="3"/>
        </w:numPr>
        <w:tabs>
          <w:tab w:val="left" w:pos="1244"/>
        </w:tabs>
        <w:spacing w:line="240" w:lineRule="exact"/>
        <w:ind w:left="600"/>
        <w:jc w:val="both"/>
        <w:rPr>
          <w:rFonts w:ascii="Times New Roman" w:hAnsi="Times New Roman" w:cs="Times New Roman"/>
        </w:rPr>
      </w:pPr>
      <w:r w:rsidRPr="00A2420E">
        <w:rPr>
          <w:rFonts w:ascii="Times New Roman" w:hAnsi="Times New Roman" w:cs="Times New Roman"/>
        </w:rPr>
        <w:t>Darbos iekļautos procesus;</w:t>
      </w:r>
    </w:p>
    <w:p w:rsidR="00A354BC" w:rsidRPr="00A2420E" w:rsidRDefault="00A354BC" w:rsidP="00A354BC">
      <w:pPr>
        <w:numPr>
          <w:ilvl w:val="2"/>
          <w:numId w:val="3"/>
        </w:numPr>
        <w:tabs>
          <w:tab w:val="left" w:pos="1244"/>
        </w:tabs>
        <w:spacing w:after="82" w:line="240" w:lineRule="exact"/>
        <w:ind w:left="600"/>
        <w:jc w:val="both"/>
        <w:rPr>
          <w:rFonts w:ascii="Times New Roman" w:hAnsi="Times New Roman" w:cs="Times New Roman"/>
        </w:rPr>
      </w:pPr>
      <w:r w:rsidRPr="00A2420E">
        <w:rPr>
          <w:rFonts w:ascii="Times New Roman" w:hAnsi="Times New Roman" w:cs="Times New Roman"/>
        </w:rPr>
        <w:t>Kvalitātes nodrošināšanas pasākumus.</w:t>
      </w:r>
    </w:p>
    <w:p w:rsidR="00A354BC" w:rsidRPr="00A2420E" w:rsidRDefault="00A354BC" w:rsidP="00773F9D">
      <w:pPr>
        <w:pStyle w:val="ListParagraph"/>
        <w:numPr>
          <w:ilvl w:val="1"/>
          <w:numId w:val="3"/>
        </w:numPr>
        <w:spacing w:before="120" w:after="120"/>
        <w:ind w:left="630" w:hanging="630"/>
        <w:jc w:val="both"/>
        <w:rPr>
          <w:rFonts w:ascii="Times New Roman" w:eastAsia="Times New Roman" w:hAnsi="Times New Roman" w:cs="Times New Roman"/>
          <w:bCs/>
        </w:rPr>
      </w:pPr>
      <w:bookmarkStart w:id="16" w:name="bookmark16"/>
      <w:r w:rsidRPr="00A2420E">
        <w:rPr>
          <w:rFonts w:ascii="Times New Roman" w:eastAsia="Times New Roman" w:hAnsi="Times New Roman" w:cs="Times New Roman"/>
          <w:bCs/>
        </w:rPr>
        <w:t xml:space="preserve">Pretendents </w:t>
      </w:r>
      <w:r w:rsidR="00A93DA4" w:rsidRPr="00A2420E">
        <w:rPr>
          <w:rFonts w:ascii="Times New Roman" w:eastAsia="Times New Roman" w:hAnsi="Times New Roman" w:cs="Times New Roman"/>
          <w:bCs/>
        </w:rPr>
        <w:t xml:space="preserve">Tehniskajam piedāvājumam pievieno 4.6.-4.8 vai 4.9.punktā paredzēto </w:t>
      </w:r>
      <w:r w:rsidRPr="00A2420E">
        <w:rPr>
          <w:rFonts w:ascii="Times New Roman" w:eastAsia="Times New Roman" w:hAnsi="Times New Roman" w:cs="Times New Roman"/>
          <w:bCs/>
        </w:rPr>
        <w:t xml:space="preserve"> </w:t>
      </w:r>
      <w:r w:rsidRPr="00A2420E">
        <w:rPr>
          <w:rFonts w:ascii="Times New Roman" w:eastAsia="Times New Roman" w:hAnsi="Times New Roman" w:cs="Times New Roman"/>
          <w:b/>
          <w:bCs/>
        </w:rPr>
        <w:t>apliecinājumu</w:t>
      </w:r>
      <w:r w:rsidRPr="00A2420E">
        <w:rPr>
          <w:rFonts w:ascii="Times New Roman" w:eastAsia="Times New Roman" w:hAnsi="Times New Roman" w:cs="Times New Roman"/>
          <w:bCs/>
        </w:rPr>
        <w:t>;</w:t>
      </w:r>
    </w:p>
    <w:p w:rsidR="00A354BC" w:rsidRPr="00A2420E" w:rsidRDefault="00A354BC" w:rsidP="00A354BC">
      <w:pPr>
        <w:numPr>
          <w:ilvl w:val="1"/>
          <w:numId w:val="3"/>
        </w:numPr>
        <w:tabs>
          <w:tab w:val="left" w:pos="575"/>
        </w:tabs>
        <w:spacing w:after="91" w:line="278" w:lineRule="exact"/>
        <w:ind w:left="600" w:hanging="600"/>
        <w:jc w:val="both"/>
        <w:rPr>
          <w:rFonts w:ascii="Times New Roman" w:hAnsi="Times New Roman" w:cs="Times New Roman"/>
        </w:rPr>
      </w:pPr>
      <w:r w:rsidRPr="00A2420E">
        <w:rPr>
          <w:rFonts w:ascii="Times New Roman" w:hAnsi="Times New Roman" w:cs="Times New Roman"/>
        </w:rPr>
        <w:t xml:space="preserve">Par tehniskā piedāvājuma sastāvdaļu tiks uzskatīti Pretendenta </w:t>
      </w:r>
      <w:r w:rsidRPr="00A2420E">
        <w:rPr>
          <w:rStyle w:val="Bodytext2Bold"/>
          <w:rFonts w:eastAsia="Arial Unicode MS"/>
        </w:rPr>
        <w:t>Finanšu piedāvājumā norādītie darbu apjomi</w:t>
      </w:r>
      <w:r w:rsidRPr="00A2420E">
        <w:rPr>
          <w:rFonts w:ascii="Times New Roman" w:hAnsi="Times New Roman" w:cs="Times New Roman"/>
        </w:rPr>
        <w:t>.</w:t>
      </w:r>
      <w:bookmarkEnd w:id="16"/>
    </w:p>
    <w:p w:rsidR="00AA65AF" w:rsidRPr="00A2420E" w:rsidRDefault="00AA65AF" w:rsidP="00AA65AF">
      <w:pPr>
        <w:pStyle w:val="ListParagraph"/>
        <w:keepNext/>
        <w:keepLines/>
        <w:numPr>
          <w:ilvl w:val="0"/>
          <w:numId w:val="3"/>
        </w:numPr>
        <w:spacing w:before="120" w:after="120"/>
        <w:jc w:val="center"/>
        <w:outlineLvl w:val="0"/>
        <w:rPr>
          <w:rFonts w:ascii="Times New Roman" w:eastAsia="Times New Roman" w:hAnsi="Times New Roman" w:cs="Times New Roman"/>
          <w:b/>
          <w:bCs/>
          <w:lang w:eastAsia="x-none"/>
        </w:rPr>
      </w:pPr>
      <w:bookmarkStart w:id="17" w:name="_Toc468610111"/>
      <w:r w:rsidRPr="00A2420E">
        <w:rPr>
          <w:rFonts w:ascii="Times New Roman" w:eastAsia="Times New Roman" w:hAnsi="Times New Roman" w:cs="Times New Roman"/>
          <w:b/>
          <w:bCs/>
          <w:lang w:eastAsia="x-none"/>
        </w:rPr>
        <w:t>Finanšu piedāvājums</w:t>
      </w:r>
      <w:bookmarkEnd w:id="17"/>
    </w:p>
    <w:p w:rsidR="00AA65AF" w:rsidRPr="00A2420E" w:rsidRDefault="00AA65AF" w:rsidP="002D07F3">
      <w:pPr>
        <w:pStyle w:val="ListParagraph"/>
        <w:spacing w:before="120" w:after="120"/>
        <w:ind w:left="630" w:hanging="630"/>
        <w:jc w:val="both"/>
        <w:rPr>
          <w:rFonts w:ascii="Times New Roman" w:eastAsia="Times New Roman" w:hAnsi="Times New Roman" w:cs="Times New Roman"/>
          <w:bCs/>
        </w:rPr>
      </w:pPr>
      <w:r w:rsidRPr="00A2420E">
        <w:rPr>
          <w:rFonts w:ascii="Times New Roman" w:eastAsia="Times New Roman" w:hAnsi="Times New Roman" w:cs="Times New Roman"/>
          <w:bCs/>
        </w:rPr>
        <w:t>6.1.</w:t>
      </w:r>
      <w:r w:rsidRPr="00A2420E">
        <w:rPr>
          <w:rFonts w:ascii="Times New Roman" w:eastAsia="Times New Roman" w:hAnsi="Times New Roman" w:cs="Times New Roman"/>
          <w:bCs/>
        </w:rPr>
        <w:tab/>
        <w:t xml:space="preserve">Pretendents iesniedz saskaņā ar Nolikuma 9.pielikumu aizpildītu un parakstītu </w:t>
      </w:r>
      <w:r w:rsidRPr="00A2420E">
        <w:rPr>
          <w:rFonts w:ascii="Times New Roman" w:eastAsia="Times New Roman" w:hAnsi="Times New Roman" w:cs="Times New Roman"/>
          <w:b/>
          <w:bCs/>
        </w:rPr>
        <w:t>Finanšu piedāvājumu.</w:t>
      </w:r>
      <w:r w:rsidRPr="00A2420E">
        <w:rPr>
          <w:rFonts w:ascii="Times New Roman" w:eastAsia="Times New Roman" w:hAnsi="Times New Roman" w:cs="Times New Roman"/>
          <w:bCs/>
        </w:rPr>
        <w:t xml:space="preserve"> </w:t>
      </w:r>
    </w:p>
    <w:p w:rsidR="00AA65AF" w:rsidRPr="00A2420E" w:rsidRDefault="00AA65AF" w:rsidP="002D07F3">
      <w:pPr>
        <w:pStyle w:val="ListParagraph"/>
        <w:spacing w:before="120" w:after="120"/>
        <w:ind w:left="630" w:hanging="630"/>
        <w:jc w:val="both"/>
        <w:rPr>
          <w:rFonts w:ascii="Times New Roman" w:eastAsia="Times New Roman" w:hAnsi="Times New Roman" w:cs="Times New Roman"/>
          <w:bCs/>
        </w:rPr>
      </w:pPr>
      <w:r w:rsidRPr="00A2420E">
        <w:rPr>
          <w:rFonts w:ascii="Times New Roman" w:eastAsia="Times New Roman" w:hAnsi="Times New Roman" w:cs="Times New Roman"/>
          <w:bCs/>
        </w:rPr>
        <w:t>6.2.</w:t>
      </w:r>
      <w:r w:rsidRPr="00A2420E">
        <w:rPr>
          <w:rFonts w:ascii="Times New Roman" w:eastAsia="Times New Roman" w:hAnsi="Times New Roman" w:cs="Times New Roman"/>
          <w:bCs/>
        </w:rPr>
        <w:tab/>
        <w:t xml:space="preserve">Finanšu piedāvājums iesniedzams arī elektroniskā datu nesējā formātā, saglabājot pielietotās formulas. </w:t>
      </w:r>
    </w:p>
    <w:p w:rsidR="00AA65AF" w:rsidRPr="00A2420E" w:rsidRDefault="00AA65AF" w:rsidP="002D07F3">
      <w:pPr>
        <w:pStyle w:val="ListParagraph"/>
        <w:spacing w:before="120" w:after="120"/>
        <w:ind w:left="630" w:hanging="630"/>
        <w:jc w:val="both"/>
        <w:rPr>
          <w:rFonts w:ascii="Times New Roman" w:eastAsia="Times New Roman" w:hAnsi="Times New Roman" w:cs="Times New Roman"/>
          <w:bCs/>
        </w:rPr>
      </w:pPr>
      <w:r w:rsidRPr="00A2420E">
        <w:rPr>
          <w:rFonts w:ascii="Times New Roman" w:eastAsia="Times New Roman" w:hAnsi="Times New Roman" w:cs="Times New Roman"/>
          <w:bCs/>
        </w:rPr>
        <w:t>6.3.</w:t>
      </w:r>
      <w:r w:rsidRPr="00A2420E">
        <w:rPr>
          <w:rFonts w:ascii="Times New Roman" w:eastAsia="Times New Roman" w:hAnsi="Times New Roman" w:cs="Times New Roman"/>
          <w:bCs/>
        </w:rPr>
        <w:tab/>
        <w:t xml:space="preserve">Piedāvājuma pamatsumma sastāv no vienību cenu summām bez pievienotās vērtības nodokļa (PVN) un tā ir jānosaka eiro (EUR). </w:t>
      </w:r>
      <w:r w:rsidRPr="00A2420E">
        <w:rPr>
          <w:rFonts w:ascii="Times New Roman" w:eastAsia="Calibri" w:hAnsi="Times New Roman" w:cs="Times New Roman"/>
        </w:rPr>
        <w:t xml:space="preserve">Vienību cenas tiek norādītas ar precizitāti līdz </w:t>
      </w:r>
      <w:r w:rsidRPr="00A2420E">
        <w:rPr>
          <w:rFonts w:ascii="Times New Roman" w:eastAsia="Calibri" w:hAnsi="Times New Roman" w:cs="Times New Roman"/>
          <w:b/>
        </w:rPr>
        <w:t>simtdaļai</w:t>
      </w:r>
      <w:r w:rsidRPr="00A2420E">
        <w:rPr>
          <w:rFonts w:ascii="Times New Roman" w:eastAsia="Calibri" w:hAnsi="Times New Roman" w:cs="Times New Roman"/>
        </w:rPr>
        <w:t xml:space="preserve"> (divi cipari aiz komata</w:t>
      </w:r>
      <w:r w:rsidRPr="00A2420E">
        <w:rPr>
          <w:rFonts w:ascii="Times New Roman" w:eastAsia="Calibri" w:hAnsi="Times New Roman" w:cs="Times New Roman"/>
          <w:b/>
        </w:rPr>
        <w:t>)</w:t>
      </w:r>
      <w:r w:rsidRPr="00A2420E">
        <w:rPr>
          <w:rFonts w:ascii="Times New Roman" w:eastAsia="Times New Roman" w:hAnsi="Times New Roman" w:cs="Times New Roman"/>
          <w:bCs/>
        </w:rPr>
        <w:t>.</w:t>
      </w:r>
    </w:p>
    <w:p w:rsidR="00AA65AF" w:rsidRPr="00A2420E" w:rsidRDefault="00AA65AF" w:rsidP="002D07F3">
      <w:pPr>
        <w:pStyle w:val="ListParagraph"/>
        <w:suppressAutoHyphens/>
        <w:spacing w:before="120" w:after="120"/>
        <w:ind w:left="630" w:hanging="630"/>
        <w:jc w:val="both"/>
        <w:rPr>
          <w:rFonts w:ascii="Times New Roman" w:eastAsia="Times New Roman" w:hAnsi="Times New Roman" w:cs="Times New Roman"/>
          <w:bCs/>
        </w:rPr>
      </w:pPr>
      <w:r w:rsidRPr="00A2420E">
        <w:rPr>
          <w:rFonts w:ascii="Times New Roman" w:eastAsia="Times New Roman" w:hAnsi="Times New Roman" w:cs="Times New Roman"/>
          <w:bCs/>
        </w:rPr>
        <w:t>6.4.</w:t>
      </w:r>
      <w:r w:rsidRPr="00A2420E">
        <w:rPr>
          <w:rFonts w:ascii="Times New Roman" w:eastAsia="Times New Roman" w:hAnsi="Times New Roman" w:cs="Times New Roman"/>
          <w:bCs/>
        </w:rPr>
        <w:tab/>
        <w:t xml:space="preserve">Vienības cenas tiek fiksētas uz visu Līguma izpildes laiku un netiks pārrēķinātas. Līgumcenas maiņa, pamatojoties uz izmaksu pieaugumu nav pieļaujama. Pretendenta finanšu piedāvājumā jābūt paredzētiem visiem riskiem darbu veikšanai, kas saistīti ar cenu izmaiņām, minimālās darba algas pieaugumu, </w:t>
      </w:r>
      <w:r w:rsidRPr="00A2420E">
        <w:rPr>
          <w:rFonts w:ascii="Times New Roman" w:eastAsia="Times New Roman" w:hAnsi="Times New Roman" w:cs="Times New Roman"/>
          <w:lang w:bidi="ne-NP"/>
        </w:rPr>
        <w:t>riskiem, tai skaitā pret trešajām personām, kas var būt saistīti ar darbu izpildi un kvalitāti, un</w:t>
      </w:r>
      <w:r w:rsidRPr="00A2420E">
        <w:rPr>
          <w:rFonts w:ascii="Times New Roman" w:eastAsia="Times New Roman" w:hAnsi="Times New Roman" w:cs="Times New Roman"/>
          <w:bCs/>
        </w:rPr>
        <w:t xml:space="preserve"> citiem neparedzētiem apstākļiem. Līgumcenas maiņas gadījumi ir norādīti iepirkuma Līguma projektā (10. pielikums).  </w:t>
      </w:r>
    </w:p>
    <w:p w:rsidR="00AA65AF" w:rsidRPr="00A2420E" w:rsidRDefault="00AA65AF" w:rsidP="00663021">
      <w:pPr>
        <w:pStyle w:val="ListParagraph"/>
        <w:suppressAutoHyphens/>
        <w:spacing w:before="120" w:after="120"/>
        <w:ind w:hanging="720"/>
        <w:jc w:val="both"/>
        <w:rPr>
          <w:rFonts w:ascii="Times New Roman" w:eastAsia="Times New Roman" w:hAnsi="Times New Roman" w:cs="Times New Roman"/>
          <w:lang w:bidi="ne-NP"/>
        </w:rPr>
      </w:pPr>
      <w:r w:rsidRPr="00A2420E">
        <w:rPr>
          <w:rFonts w:ascii="Times New Roman" w:eastAsia="Times New Roman" w:hAnsi="Times New Roman" w:cs="Times New Roman"/>
          <w:lang w:bidi="ne-NP"/>
        </w:rPr>
        <w:t>6.5.</w:t>
      </w:r>
      <w:r w:rsidRPr="00A2420E">
        <w:rPr>
          <w:rFonts w:ascii="Times New Roman" w:eastAsia="Times New Roman" w:hAnsi="Times New Roman" w:cs="Times New Roman"/>
          <w:lang w:bidi="ne-NP"/>
        </w:rPr>
        <w:tab/>
        <w:t xml:space="preserve">Sastādot finanšu piedāvājumu, Pretendentam katra konkrētā darba izmaksās ir </w:t>
      </w:r>
      <w:r w:rsidRPr="00A2420E">
        <w:rPr>
          <w:rFonts w:ascii="Times New Roman" w:eastAsia="Times New Roman" w:hAnsi="Times New Roman" w:cs="Times New Roman"/>
          <w:b/>
          <w:lang w:bidi="ne-NP"/>
        </w:rPr>
        <w:t>jāparedz visi ar darba izpildi saistītie izdevumi</w:t>
      </w:r>
      <w:r w:rsidRPr="00A2420E">
        <w:rPr>
          <w:rFonts w:ascii="Times New Roman" w:eastAsia="Times New Roman" w:hAnsi="Times New Roman" w:cs="Times New Roman"/>
          <w:lang w:bidi="ne-NP"/>
        </w:rPr>
        <w:t xml:space="preserve">, to skaitā: </w:t>
      </w:r>
    </w:p>
    <w:p w:rsidR="00AA65AF" w:rsidRPr="00A2420E" w:rsidRDefault="00AA65AF" w:rsidP="00663021">
      <w:pPr>
        <w:pStyle w:val="ListParagraph"/>
        <w:suppressAutoHyphens/>
        <w:ind w:hanging="720"/>
        <w:jc w:val="both"/>
        <w:rPr>
          <w:rFonts w:ascii="Times New Roman" w:eastAsia="Times New Roman" w:hAnsi="Times New Roman" w:cs="Times New Roman"/>
          <w:lang w:bidi="ne-NP"/>
        </w:rPr>
      </w:pPr>
      <w:r w:rsidRPr="00A2420E">
        <w:rPr>
          <w:rFonts w:ascii="Times New Roman" w:eastAsia="Times New Roman" w:hAnsi="Times New Roman" w:cs="Times New Roman"/>
          <w:lang w:bidi="ne-NP"/>
        </w:rPr>
        <w:t>- izpilddokumentācijas sagatavošana un uzmērījumu veikšana,</w:t>
      </w:r>
    </w:p>
    <w:p w:rsidR="00AA65AF" w:rsidRPr="00A2420E" w:rsidRDefault="00AA65AF" w:rsidP="00663021">
      <w:pPr>
        <w:pStyle w:val="ListParagraph"/>
        <w:suppressAutoHyphens/>
        <w:ind w:hanging="720"/>
        <w:jc w:val="both"/>
        <w:rPr>
          <w:rFonts w:ascii="Times New Roman" w:eastAsia="Times New Roman" w:hAnsi="Times New Roman" w:cs="Times New Roman"/>
          <w:lang w:bidi="ne-NP"/>
        </w:rPr>
      </w:pPr>
      <w:r w:rsidRPr="00A2420E">
        <w:rPr>
          <w:rFonts w:ascii="Times New Roman" w:eastAsia="Times New Roman" w:hAnsi="Times New Roman" w:cs="Times New Roman"/>
          <w:lang w:bidi="ne-NP"/>
        </w:rPr>
        <w:lastRenderedPageBreak/>
        <w:t>- mobilizācija un demobilizācija,</w:t>
      </w:r>
    </w:p>
    <w:p w:rsidR="00AA65AF" w:rsidRPr="00A2420E" w:rsidRDefault="00AA65AF" w:rsidP="00663021">
      <w:pPr>
        <w:pStyle w:val="ListParagraph"/>
        <w:suppressAutoHyphens/>
        <w:ind w:hanging="720"/>
        <w:jc w:val="both"/>
        <w:rPr>
          <w:rFonts w:ascii="Times New Roman" w:eastAsia="Times New Roman" w:hAnsi="Times New Roman" w:cs="Times New Roman"/>
          <w:lang w:bidi="ne-NP"/>
        </w:rPr>
      </w:pPr>
      <w:r w:rsidRPr="00A2420E">
        <w:rPr>
          <w:rFonts w:ascii="Times New Roman" w:eastAsia="Times New Roman" w:hAnsi="Times New Roman" w:cs="Times New Roman"/>
          <w:lang w:bidi="ne-NP"/>
        </w:rPr>
        <w:t>- sanitāro un drošības normu ievērošana,</w:t>
      </w:r>
    </w:p>
    <w:p w:rsidR="00AA65AF" w:rsidRPr="00A2420E" w:rsidRDefault="00AA65AF" w:rsidP="00663021">
      <w:pPr>
        <w:pStyle w:val="ListParagraph"/>
        <w:suppressAutoHyphens/>
        <w:ind w:hanging="720"/>
        <w:jc w:val="both"/>
        <w:rPr>
          <w:rFonts w:ascii="Times New Roman" w:eastAsia="Times New Roman" w:hAnsi="Times New Roman" w:cs="Times New Roman"/>
          <w:lang w:bidi="ne-NP"/>
        </w:rPr>
      </w:pPr>
      <w:r w:rsidRPr="00A2420E">
        <w:rPr>
          <w:rFonts w:ascii="Times New Roman" w:eastAsia="Times New Roman" w:hAnsi="Times New Roman" w:cs="Times New Roman"/>
          <w:lang w:bidi="ne-NP"/>
        </w:rPr>
        <w:t>- satiksmes organizēšana,</w:t>
      </w:r>
    </w:p>
    <w:p w:rsidR="00AA65AF" w:rsidRPr="00A2420E" w:rsidRDefault="00AA65AF" w:rsidP="00663021">
      <w:pPr>
        <w:pStyle w:val="ListParagraph"/>
        <w:suppressAutoHyphens/>
        <w:ind w:hanging="720"/>
        <w:jc w:val="both"/>
        <w:rPr>
          <w:rFonts w:ascii="Times New Roman" w:eastAsia="Times New Roman" w:hAnsi="Times New Roman" w:cs="Times New Roman"/>
          <w:lang w:bidi="ne-NP"/>
        </w:rPr>
      </w:pPr>
      <w:r w:rsidRPr="00A2420E">
        <w:rPr>
          <w:rFonts w:ascii="Times New Roman" w:eastAsia="Times New Roman" w:hAnsi="Times New Roman" w:cs="Times New Roman"/>
          <w:lang w:bidi="ne-NP"/>
        </w:rPr>
        <w:t>- kvalitātes nodrošināšana un kontrole,</w:t>
      </w:r>
    </w:p>
    <w:p w:rsidR="00AA65AF" w:rsidRPr="00A2420E" w:rsidRDefault="00AA65AF" w:rsidP="00663021">
      <w:pPr>
        <w:pStyle w:val="ListParagraph"/>
        <w:suppressAutoHyphens/>
        <w:ind w:hanging="720"/>
        <w:jc w:val="both"/>
        <w:rPr>
          <w:rFonts w:ascii="Times New Roman" w:eastAsia="Times New Roman" w:hAnsi="Times New Roman" w:cs="Times New Roman"/>
          <w:lang w:bidi="ne-NP"/>
        </w:rPr>
      </w:pPr>
      <w:r w:rsidRPr="00A2420E">
        <w:rPr>
          <w:rFonts w:ascii="Times New Roman" w:eastAsia="Times New Roman" w:hAnsi="Times New Roman" w:cs="Times New Roman"/>
          <w:lang w:bidi="ne-NP"/>
        </w:rPr>
        <w:t>- būvmateriālu un būvizstrādājumu sagatavošana, uzglabāšana, piegāde un iestrāde,</w:t>
      </w:r>
    </w:p>
    <w:p w:rsidR="00AA65AF" w:rsidRPr="00A2420E" w:rsidRDefault="00AA65AF" w:rsidP="00663021">
      <w:pPr>
        <w:pStyle w:val="ListParagraph"/>
        <w:suppressAutoHyphens/>
        <w:ind w:hanging="720"/>
        <w:jc w:val="both"/>
        <w:rPr>
          <w:rFonts w:ascii="Times New Roman" w:eastAsia="Times New Roman" w:hAnsi="Times New Roman" w:cs="Times New Roman"/>
          <w:lang w:bidi="ne-NP"/>
        </w:rPr>
      </w:pPr>
      <w:r w:rsidRPr="00A2420E">
        <w:rPr>
          <w:rFonts w:ascii="Times New Roman" w:eastAsia="Times New Roman" w:hAnsi="Times New Roman" w:cs="Times New Roman"/>
          <w:lang w:bidi="ne-NP"/>
        </w:rPr>
        <w:t>- iekārtas un ar tām saistītie izdevumi,</w:t>
      </w:r>
    </w:p>
    <w:p w:rsidR="00AA65AF" w:rsidRPr="00A2420E" w:rsidRDefault="00AA65AF" w:rsidP="00663021">
      <w:pPr>
        <w:pStyle w:val="ListParagraph"/>
        <w:suppressAutoHyphens/>
        <w:ind w:hanging="720"/>
        <w:jc w:val="both"/>
        <w:rPr>
          <w:rFonts w:ascii="Times New Roman" w:eastAsia="Times New Roman" w:hAnsi="Times New Roman" w:cs="Times New Roman"/>
          <w:lang w:bidi="ne-NP"/>
        </w:rPr>
      </w:pPr>
      <w:r w:rsidRPr="00A2420E">
        <w:rPr>
          <w:rFonts w:ascii="Times New Roman" w:eastAsia="Times New Roman" w:hAnsi="Times New Roman" w:cs="Times New Roman"/>
          <w:lang w:bidi="ne-NP"/>
        </w:rPr>
        <w:t>- darbaspēks,</w:t>
      </w:r>
    </w:p>
    <w:p w:rsidR="00AA65AF" w:rsidRPr="00A2420E" w:rsidRDefault="00AA65AF" w:rsidP="00663021">
      <w:pPr>
        <w:pStyle w:val="ListParagraph"/>
        <w:suppressAutoHyphens/>
        <w:ind w:hanging="720"/>
        <w:jc w:val="both"/>
        <w:rPr>
          <w:rFonts w:ascii="Times New Roman" w:eastAsia="Times New Roman" w:hAnsi="Times New Roman" w:cs="Times New Roman"/>
          <w:lang w:bidi="ne-NP"/>
        </w:rPr>
      </w:pPr>
      <w:r w:rsidRPr="00A2420E">
        <w:rPr>
          <w:rFonts w:ascii="Times New Roman" w:eastAsia="Times New Roman" w:hAnsi="Times New Roman" w:cs="Times New Roman"/>
          <w:lang w:bidi="ne-NP"/>
        </w:rPr>
        <w:t>- vispārējās saistības, atbildības risku nodrošinājums,</w:t>
      </w:r>
    </w:p>
    <w:p w:rsidR="00AA65AF" w:rsidRPr="00A2420E" w:rsidRDefault="00AA65AF" w:rsidP="00663021">
      <w:pPr>
        <w:pStyle w:val="ListParagraph"/>
        <w:suppressAutoHyphens/>
        <w:ind w:hanging="720"/>
        <w:jc w:val="both"/>
        <w:rPr>
          <w:rFonts w:ascii="Times New Roman" w:eastAsia="Times New Roman" w:hAnsi="Times New Roman" w:cs="Times New Roman"/>
          <w:lang w:bidi="ne-NP"/>
        </w:rPr>
      </w:pPr>
      <w:r w:rsidRPr="00A2420E">
        <w:rPr>
          <w:rFonts w:ascii="Times New Roman" w:eastAsia="Times New Roman" w:hAnsi="Times New Roman" w:cs="Times New Roman"/>
          <w:lang w:bidi="ne-NP"/>
        </w:rPr>
        <w:t>- organizācija un administrēšana,</w:t>
      </w:r>
    </w:p>
    <w:p w:rsidR="00AA65AF" w:rsidRPr="00A2420E" w:rsidRDefault="00AA65AF" w:rsidP="00663021">
      <w:pPr>
        <w:pStyle w:val="ListParagraph"/>
        <w:suppressAutoHyphens/>
        <w:ind w:hanging="720"/>
        <w:jc w:val="both"/>
        <w:rPr>
          <w:rFonts w:ascii="Times New Roman" w:eastAsia="Times New Roman" w:hAnsi="Times New Roman" w:cs="Times New Roman"/>
          <w:lang w:bidi="ne-NP"/>
        </w:rPr>
      </w:pPr>
      <w:r w:rsidRPr="00A2420E">
        <w:rPr>
          <w:rFonts w:ascii="Times New Roman" w:eastAsia="Times New Roman" w:hAnsi="Times New Roman" w:cs="Times New Roman"/>
          <w:lang w:bidi="ne-NP"/>
        </w:rPr>
        <w:t>- u.c. pasākumi/izdevumi konkrēta darba izpildei.</w:t>
      </w:r>
    </w:p>
    <w:p w:rsidR="00AA65AF" w:rsidRPr="00A2420E" w:rsidRDefault="00AA65AF" w:rsidP="00663021">
      <w:pPr>
        <w:pStyle w:val="ListParagraph"/>
        <w:numPr>
          <w:ilvl w:val="1"/>
          <w:numId w:val="6"/>
        </w:numPr>
        <w:suppressAutoHyphens/>
        <w:ind w:left="720" w:hanging="720"/>
        <w:jc w:val="both"/>
        <w:rPr>
          <w:rFonts w:ascii="Times New Roman" w:eastAsia="Times New Roman" w:hAnsi="Times New Roman" w:cs="Times New Roman"/>
          <w:lang w:bidi="ne-NP"/>
        </w:rPr>
      </w:pPr>
      <w:r w:rsidRPr="00A2420E">
        <w:rPr>
          <w:rFonts w:ascii="Times New Roman" w:eastAsia="Times New Roman" w:hAnsi="Times New Roman" w:cs="Times New Roman"/>
          <w:lang w:bidi="ne-NP"/>
        </w:rPr>
        <w:t xml:space="preserve">Parakstot finanšu piedāvājumu, Pretendents apliecina, ka tajā ir iekļautas </w:t>
      </w:r>
      <w:r w:rsidRPr="00A2420E">
        <w:rPr>
          <w:rFonts w:ascii="Times New Roman" w:eastAsia="Times New Roman" w:hAnsi="Times New Roman" w:cs="Times New Roman"/>
        </w:rPr>
        <w:t xml:space="preserve">visas </w:t>
      </w:r>
      <w:r w:rsidRPr="00A2420E">
        <w:rPr>
          <w:rFonts w:ascii="Times New Roman" w:eastAsia="Times New Roman" w:hAnsi="Times New Roman" w:cs="Times New Roman"/>
          <w:i/>
        </w:rPr>
        <w:t>Ceļu specifikācijās 201</w:t>
      </w:r>
      <w:r w:rsidR="00ED51F3" w:rsidRPr="00A2420E">
        <w:rPr>
          <w:rFonts w:ascii="Times New Roman" w:eastAsia="Times New Roman" w:hAnsi="Times New Roman" w:cs="Times New Roman"/>
          <w:i/>
        </w:rPr>
        <w:t>7</w:t>
      </w:r>
      <w:r w:rsidRPr="00A2420E">
        <w:rPr>
          <w:rFonts w:ascii="Times New Roman" w:eastAsia="Times New Roman" w:hAnsi="Times New Roman" w:cs="Times New Roman"/>
          <w:i/>
        </w:rPr>
        <w:t xml:space="preserve"> </w:t>
      </w:r>
      <w:r w:rsidRPr="00A2420E">
        <w:rPr>
          <w:rFonts w:ascii="Times New Roman" w:eastAsia="Times New Roman" w:hAnsi="Times New Roman" w:cs="Times New Roman"/>
        </w:rPr>
        <w:t>punktā 2.1. norādītās izmaksas.</w:t>
      </w:r>
    </w:p>
    <w:p w:rsidR="00AA65AF" w:rsidRPr="00A2420E" w:rsidRDefault="00870BC9" w:rsidP="008A3DF6">
      <w:pPr>
        <w:pStyle w:val="ListParagraph"/>
        <w:keepNext/>
        <w:keepLines/>
        <w:spacing w:before="120"/>
        <w:ind w:left="360"/>
        <w:jc w:val="center"/>
        <w:outlineLvl w:val="0"/>
        <w:rPr>
          <w:rFonts w:ascii="Times New Roman" w:eastAsia="Times New Roman" w:hAnsi="Times New Roman" w:cs="Times New Roman"/>
          <w:b/>
          <w:bCs/>
          <w:lang w:eastAsia="x-none"/>
        </w:rPr>
      </w:pPr>
      <w:bookmarkStart w:id="18" w:name="_Toc346019350"/>
      <w:bookmarkStart w:id="19" w:name="_Toc346020647"/>
      <w:bookmarkStart w:id="20" w:name="_Toc346020695"/>
      <w:bookmarkStart w:id="21" w:name="_Toc346020870"/>
      <w:bookmarkStart w:id="22" w:name="_Toc350756962"/>
      <w:bookmarkStart w:id="23" w:name="_Toc365578952"/>
      <w:bookmarkStart w:id="24" w:name="_Toc365625263"/>
      <w:bookmarkStart w:id="25" w:name="_Toc370207537"/>
      <w:bookmarkStart w:id="26" w:name="_Toc370469109"/>
      <w:bookmarkStart w:id="27" w:name="_Toc411517872"/>
      <w:bookmarkStart w:id="28" w:name="_Toc411932008"/>
      <w:bookmarkStart w:id="29" w:name="_Toc411944773"/>
      <w:bookmarkStart w:id="30" w:name="_Toc412040823"/>
      <w:bookmarkStart w:id="31" w:name="_Toc459283343"/>
      <w:bookmarkStart w:id="32" w:name="_Toc462842836"/>
      <w:bookmarkStart w:id="33" w:name="_Toc468610112"/>
      <w:bookmarkStart w:id="34" w:name="_Toc268599916"/>
      <w:bookmarkStart w:id="35" w:name="_Toc130872948"/>
      <w:bookmarkStart w:id="36" w:name="_Toc85449938"/>
      <w:bookmarkStart w:id="37" w:name="_Toc85448328"/>
      <w:r w:rsidRPr="00A2420E">
        <w:rPr>
          <w:rFonts w:ascii="Times New Roman" w:eastAsia="Times New Roman" w:hAnsi="Times New Roman" w:cs="Times New Roman"/>
          <w:b/>
          <w:bCs/>
          <w:lang w:eastAsia="x-none"/>
        </w:rPr>
        <w:t xml:space="preserve">7. </w:t>
      </w:r>
      <w:r w:rsidR="00AA65AF" w:rsidRPr="00A2420E">
        <w:rPr>
          <w:rFonts w:ascii="Times New Roman" w:eastAsia="Times New Roman" w:hAnsi="Times New Roman" w:cs="Times New Roman"/>
          <w:b/>
          <w:bCs/>
          <w:lang w:eastAsia="x-none"/>
        </w:rPr>
        <w:t>Prasības attiecībā uz personu apvienībām</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F479E3" w:rsidRPr="00A2420E" w:rsidRDefault="00AA65AF" w:rsidP="00F479E3">
      <w:pPr>
        <w:pStyle w:val="ListParagraph"/>
        <w:tabs>
          <w:tab w:val="left" w:pos="810"/>
        </w:tabs>
        <w:autoSpaceDE w:val="0"/>
        <w:autoSpaceDN w:val="0"/>
        <w:adjustRightInd w:val="0"/>
        <w:spacing w:before="120"/>
        <w:ind w:left="360" w:hanging="360"/>
        <w:jc w:val="both"/>
        <w:rPr>
          <w:rFonts w:ascii="Times New Roman" w:eastAsia="Times New Roman" w:hAnsi="Times New Roman" w:cs="Times New Roman"/>
        </w:rPr>
      </w:pPr>
      <w:r w:rsidRPr="00A2420E">
        <w:rPr>
          <w:rFonts w:ascii="Times New Roman" w:eastAsia="Times New Roman" w:hAnsi="Times New Roman" w:cs="Times New Roman"/>
        </w:rPr>
        <w:t>7.1.</w:t>
      </w:r>
      <w:r w:rsidR="00870BC9" w:rsidRPr="00A2420E">
        <w:rPr>
          <w:rFonts w:ascii="Times New Roman" w:eastAsia="Times New Roman" w:hAnsi="Times New Roman" w:cs="Times New Roman"/>
        </w:rPr>
        <w:t xml:space="preserve"> </w:t>
      </w:r>
      <w:r w:rsidRPr="00A2420E">
        <w:rPr>
          <w:rFonts w:ascii="Times New Roman" w:eastAsia="Times New Roman" w:hAnsi="Times New Roman" w:cs="Times New Roman"/>
        </w:rPr>
        <w:t xml:space="preserve">Ja piedāvājumu iesniegusī personu apvienība tiek atzīta par Konkursa uzvarētāju, personu apvienībai </w:t>
      </w:r>
      <w:r w:rsidRPr="00A2420E">
        <w:rPr>
          <w:rFonts w:ascii="Times New Roman" w:eastAsia="Times New Roman" w:hAnsi="Times New Roman" w:cs="Times New Roman"/>
          <w:b/>
        </w:rPr>
        <w:t>10 (desmit) darba dienu</w:t>
      </w:r>
      <w:r w:rsidRPr="00A2420E">
        <w:rPr>
          <w:rFonts w:ascii="Times New Roman" w:eastAsia="Times New Roman" w:hAnsi="Times New Roman" w:cs="Times New Roman"/>
        </w:rPr>
        <w:t xml:space="preserve"> laikā pēc nogaidīšanas termiņa beigām, ja Iepirkumu uzraudzības birojā nav PIL noteiktajā kārtībā iesniegts iesniegums par iepirkuma procedūras pārkāpumiem, </w:t>
      </w:r>
      <w:bookmarkEnd w:id="34"/>
      <w:bookmarkEnd w:id="35"/>
      <w:bookmarkEnd w:id="36"/>
      <w:bookmarkEnd w:id="37"/>
      <w:r w:rsidR="00F479E3" w:rsidRPr="00A2420E">
        <w:rPr>
          <w:rFonts w:ascii="Times New Roman" w:eastAsia="Times New Roman" w:hAnsi="Times New Roman" w:cs="Times New Roman"/>
        </w:rPr>
        <w:t>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p w:rsidR="00F479E3" w:rsidRPr="00A2420E" w:rsidRDefault="00F479E3" w:rsidP="00F479E3">
      <w:pPr>
        <w:pStyle w:val="ListParagraph"/>
        <w:tabs>
          <w:tab w:val="left" w:pos="810"/>
        </w:tabs>
        <w:autoSpaceDE w:val="0"/>
        <w:autoSpaceDN w:val="0"/>
        <w:adjustRightInd w:val="0"/>
        <w:spacing w:before="120"/>
        <w:ind w:left="360" w:hanging="360"/>
        <w:jc w:val="center"/>
        <w:rPr>
          <w:rFonts w:ascii="Times New Roman" w:eastAsia="Times New Roman" w:hAnsi="Times New Roman" w:cs="Times New Roman"/>
          <w:b/>
        </w:rPr>
      </w:pPr>
      <w:r w:rsidRPr="00A2420E">
        <w:rPr>
          <w:rFonts w:ascii="Times New Roman" w:eastAsia="Times New Roman" w:hAnsi="Times New Roman" w:cs="Times New Roman"/>
          <w:b/>
        </w:rPr>
        <w:t>8. Cita informācija</w:t>
      </w:r>
    </w:p>
    <w:p w:rsidR="00AA65AF" w:rsidRPr="00A2420E" w:rsidRDefault="00237562" w:rsidP="00870BC9">
      <w:pPr>
        <w:pStyle w:val="ListParagraph"/>
        <w:tabs>
          <w:tab w:val="left" w:pos="810"/>
        </w:tabs>
        <w:autoSpaceDE w:val="0"/>
        <w:autoSpaceDN w:val="0"/>
        <w:adjustRightInd w:val="0"/>
        <w:spacing w:before="120"/>
        <w:ind w:left="360" w:hanging="360"/>
        <w:jc w:val="both"/>
        <w:rPr>
          <w:rFonts w:ascii="Times New Roman" w:eastAsia="Times New Roman" w:hAnsi="Times New Roman" w:cs="Times New Roman"/>
          <w:b/>
        </w:rPr>
      </w:pPr>
      <w:r w:rsidRPr="00A2420E">
        <w:rPr>
          <w:rFonts w:ascii="Times New Roman" w:eastAsia="Times New Roman" w:hAnsi="Times New Roman" w:cs="Times New Roman"/>
          <w:bCs/>
        </w:rPr>
        <w:t>8</w:t>
      </w:r>
      <w:r w:rsidR="00870BC9" w:rsidRPr="00A2420E">
        <w:rPr>
          <w:rFonts w:ascii="Times New Roman" w:eastAsia="Times New Roman" w:hAnsi="Times New Roman" w:cs="Times New Roman"/>
          <w:bCs/>
        </w:rPr>
        <w:t>.</w:t>
      </w:r>
      <w:r w:rsidRPr="00A2420E">
        <w:rPr>
          <w:rFonts w:ascii="Times New Roman" w:eastAsia="Times New Roman" w:hAnsi="Times New Roman" w:cs="Times New Roman"/>
          <w:bCs/>
        </w:rPr>
        <w:t>1</w:t>
      </w:r>
      <w:r w:rsidR="00870BC9" w:rsidRPr="00A2420E">
        <w:rPr>
          <w:rFonts w:ascii="Times New Roman" w:eastAsia="Times New Roman" w:hAnsi="Times New Roman" w:cs="Times New Roman"/>
          <w:bCs/>
        </w:rPr>
        <w:t xml:space="preserve">. </w:t>
      </w:r>
      <w:r w:rsidR="00AA65AF" w:rsidRPr="00A2420E">
        <w:rPr>
          <w:rFonts w:ascii="Times New Roman" w:eastAsia="Times New Roman" w:hAnsi="Times New Roman" w:cs="Times New Roman"/>
          <w:bCs/>
        </w:rPr>
        <w:t>Laikā no piedāvājumu iesniegšanas līdz to atvēršanai Pasūtītājam un Iepirkuma komisijai, turpmāk tekstā – Komisijai, ir aizliegts sniegt informāciju par citu piedāvājumu esamību. Piedāvājumu izvērtēšanas laikā līdz rezultātu pa</w:t>
      </w:r>
      <w:r w:rsidR="00AA65AF" w:rsidRPr="00A2420E">
        <w:rPr>
          <w:rFonts w:ascii="Times New Roman" w:eastAsia="Times New Roman" w:hAnsi="Times New Roman" w:cs="Times New Roman"/>
          <w:bCs/>
          <w:szCs w:val="20"/>
        </w:rPr>
        <w:t>ziņošanai Pasūtītājam un Komisijai ir aizliegts sniegt informāciju par piedāvājumu vērtēšanas procesu.</w:t>
      </w:r>
    </w:p>
    <w:p w:rsidR="00AA65AF" w:rsidRPr="00A2420E" w:rsidRDefault="00292588" w:rsidP="00292588">
      <w:pPr>
        <w:tabs>
          <w:tab w:val="left" w:pos="810"/>
        </w:tabs>
        <w:spacing w:before="120" w:after="120"/>
        <w:ind w:left="360" w:hanging="360"/>
        <w:jc w:val="center"/>
        <w:rPr>
          <w:rFonts w:ascii="Times New Roman" w:eastAsia="Times New Roman" w:hAnsi="Times New Roman" w:cs="Times New Roman"/>
          <w:b/>
          <w:bCs/>
          <w:szCs w:val="20"/>
          <w:lang w:eastAsia="x-none"/>
        </w:rPr>
      </w:pPr>
      <w:bookmarkStart w:id="38" w:name="_Toc268599917"/>
      <w:bookmarkStart w:id="39" w:name="_Toc130872950"/>
      <w:bookmarkStart w:id="40" w:name="_Toc85449941"/>
      <w:bookmarkStart w:id="41" w:name="_Toc85448331"/>
      <w:bookmarkStart w:id="42" w:name="_Toc58053984"/>
      <w:bookmarkStart w:id="43" w:name="_Toc19521665"/>
      <w:bookmarkStart w:id="44" w:name="_Toc535915698"/>
      <w:bookmarkStart w:id="45" w:name="_Toc535914813"/>
      <w:bookmarkStart w:id="46" w:name="_Toc535914595"/>
      <w:bookmarkStart w:id="47" w:name="_Toc346019353"/>
      <w:bookmarkStart w:id="48" w:name="_Toc346020650"/>
      <w:bookmarkStart w:id="49" w:name="_Toc346020698"/>
      <w:bookmarkStart w:id="50" w:name="_Toc346020873"/>
      <w:bookmarkStart w:id="51" w:name="_Toc350756965"/>
      <w:bookmarkStart w:id="52" w:name="_Toc365578955"/>
      <w:bookmarkStart w:id="53" w:name="_Toc365625266"/>
      <w:bookmarkStart w:id="54" w:name="_Toc370207540"/>
      <w:bookmarkStart w:id="55" w:name="_Toc370469112"/>
      <w:bookmarkStart w:id="56" w:name="_Toc411517875"/>
      <w:bookmarkStart w:id="57" w:name="_Toc411932011"/>
      <w:bookmarkStart w:id="58" w:name="_Toc411944776"/>
      <w:bookmarkStart w:id="59" w:name="_Toc412040826"/>
      <w:bookmarkStart w:id="60" w:name="_Toc459283346"/>
      <w:bookmarkStart w:id="61" w:name="_Toc462842839"/>
      <w:bookmarkStart w:id="62" w:name="_Toc468610114"/>
      <w:bookmarkStart w:id="63" w:name="_Toc535915693"/>
      <w:bookmarkStart w:id="64" w:name="_Toc535914808"/>
      <w:bookmarkStart w:id="65" w:name="_Toc535914590"/>
      <w:r w:rsidRPr="00A2420E">
        <w:rPr>
          <w:rFonts w:ascii="Times New Roman" w:eastAsia="Calibri" w:hAnsi="Times New Roman" w:cs="Times New Roman"/>
          <w:b/>
        </w:rPr>
        <w:t>9.</w:t>
      </w:r>
      <w:r w:rsidRPr="00A2420E">
        <w:rPr>
          <w:rFonts w:ascii="Times New Roman" w:eastAsia="Calibri" w:hAnsi="Times New Roman" w:cs="Times New Roman"/>
        </w:rPr>
        <w:t xml:space="preserve"> </w:t>
      </w:r>
      <w:r w:rsidR="00AA65AF" w:rsidRPr="00A2420E">
        <w:rPr>
          <w:rFonts w:ascii="Times New Roman" w:eastAsia="Times New Roman" w:hAnsi="Times New Roman" w:cs="Times New Roman"/>
          <w:b/>
          <w:bCs/>
          <w:szCs w:val="20"/>
          <w:lang w:eastAsia="x-none"/>
        </w:rPr>
        <w:t>Komisijas tiesības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212362" w:rsidRPr="00A2420E" w:rsidRDefault="00212362" w:rsidP="00212362">
      <w:pPr>
        <w:spacing w:before="120" w:after="120"/>
        <w:ind w:left="450" w:hanging="450"/>
        <w:jc w:val="both"/>
        <w:rPr>
          <w:rFonts w:ascii="Times New Roman" w:eastAsia="Times New Roman" w:hAnsi="Times New Roman" w:cs="Times New Roman"/>
          <w:bCs/>
          <w:szCs w:val="20"/>
        </w:rPr>
      </w:pPr>
      <w:bookmarkStart w:id="66" w:name="_Toc268599918"/>
      <w:bookmarkStart w:id="67" w:name="_Toc130872951"/>
      <w:bookmarkStart w:id="68" w:name="_Toc346019354"/>
      <w:bookmarkStart w:id="69" w:name="_Toc346020651"/>
      <w:bookmarkStart w:id="70" w:name="_Toc346020699"/>
      <w:bookmarkStart w:id="71" w:name="_Toc346020874"/>
      <w:bookmarkStart w:id="72" w:name="_Toc350756966"/>
      <w:bookmarkStart w:id="73" w:name="_Toc365578956"/>
      <w:bookmarkStart w:id="74" w:name="_Toc365625267"/>
      <w:bookmarkStart w:id="75" w:name="_Toc370207541"/>
      <w:bookmarkStart w:id="76" w:name="_Toc370469113"/>
      <w:bookmarkStart w:id="77" w:name="_Toc411517876"/>
      <w:bookmarkStart w:id="78" w:name="_Toc411932012"/>
      <w:bookmarkStart w:id="79" w:name="_Toc411944777"/>
      <w:bookmarkStart w:id="80" w:name="_Toc412040827"/>
      <w:bookmarkStart w:id="81" w:name="_Toc459283347"/>
      <w:bookmarkStart w:id="82" w:name="_Toc462842840"/>
      <w:bookmarkStart w:id="83" w:name="_Toc468610115"/>
      <w:bookmarkStart w:id="84" w:name="_Toc535915695"/>
      <w:bookmarkStart w:id="85" w:name="_Toc535914810"/>
      <w:bookmarkStart w:id="86" w:name="_Toc535914592"/>
      <w:bookmarkEnd w:id="63"/>
      <w:bookmarkEnd w:id="64"/>
      <w:bookmarkEnd w:id="65"/>
      <w:r w:rsidRPr="00A2420E">
        <w:rPr>
          <w:rFonts w:ascii="Times New Roman" w:eastAsia="Times New Roman" w:hAnsi="Times New Roman" w:cs="Times New Roman"/>
          <w:bCs/>
          <w:szCs w:val="20"/>
        </w:rPr>
        <w:t>9.1. Komisijai ir tiesības pieprasīt Pretendentam uzrādīt iesniegto dokumentu oriģinālus vai apliecinātas kopijas.</w:t>
      </w:r>
    </w:p>
    <w:p w:rsidR="00212362" w:rsidRPr="00A2420E" w:rsidRDefault="00212362" w:rsidP="00212362">
      <w:pPr>
        <w:spacing w:before="120" w:after="120"/>
        <w:ind w:left="450" w:hanging="450"/>
        <w:jc w:val="both"/>
        <w:rPr>
          <w:rFonts w:ascii="Times New Roman" w:eastAsia="Times New Roman" w:hAnsi="Times New Roman" w:cs="Times New Roman"/>
          <w:bCs/>
          <w:szCs w:val="20"/>
        </w:rPr>
      </w:pPr>
      <w:r w:rsidRPr="00A2420E">
        <w:rPr>
          <w:rFonts w:ascii="Times New Roman" w:eastAsia="Times New Roman" w:hAnsi="Times New Roman" w:cs="Times New Roman"/>
          <w:bCs/>
        </w:rPr>
        <w:t>9.2</w:t>
      </w:r>
      <w:r w:rsidRPr="00A2420E">
        <w:rPr>
          <w:rFonts w:ascii="Times New Roman" w:eastAsia="Times New Roman" w:hAnsi="Times New Roman" w:cs="Times New Roman"/>
          <w:bCs/>
          <w:szCs w:val="20"/>
        </w:rPr>
        <w:t xml:space="preserve">. Komisijai ir tiesības pieprasīt, lai Pretendents </w:t>
      </w:r>
      <w:r w:rsidRPr="00A2420E">
        <w:rPr>
          <w:rFonts w:ascii="Times New Roman" w:eastAsia="Times New Roman" w:hAnsi="Times New Roman" w:cs="Times New Roman"/>
          <w:bCs/>
        </w:rPr>
        <w:t>izskaidro</w:t>
      </w:r>
      <w:r w:rsidRPr="00A2420E">
        <w:rPr>
          <w:rFonts w:ascii="Times New Roman" w:eastAsia="Times New Roman" w:hAnsi="Times New Roman" w:cs="Times New Roman"/>
          <w:bCs/>
          <w:szCs w:val="20"/>
        </w:rPr>
        <w:t xml:space="preserve"> savu piedāvājumu, ja tas nepieciešams Pretendentu atlasei, tehnisko piedāvājumu atbilstības pārbaudei, kā arī finanšu piedāvājumu vērtēšanai un salīdzināšanai. Šādu informāciju Komisija var pieprasīt tikai atbilstoši Konkursa Nolikumā noteiktajām prasībām un atbilstoši LR normatīviem aktiem. Ja Komisija pieprasa, lai Pretendents </w:t>
      </w:r>
      <w:r w:rsidRPr="00A2420E">
        <w:rPr>
          <w:rFonts w:ascii="Times New Roman" w:eastAsia="Times New Roman" w:hAnsi="Times New Roman" w:cs="Times New Roman"/>
          <w:bCs/>
        </w:rPr>
        <w:t>izskaidro</w:t>
      </w:r>
      <w:r w:rsidRPr="00A2420E">
        <w:rPr>
          <w:rFonts w:ascii="Times New Roman" w:eastAsia="Times New Roman" w:hAnsi="Times New Roman" w:cs="Times New Roman"/>
          <w:bCs/>
          <w:szCs w:val="20"/>
        </w:rPr>
        <w:t xml:space="preserve"> savu piedāvājumu, tā nosaka termiņu, līdz kuram Pretendentam jāsniedz atbilde.</w:t>
      </w:r>
    </w:p>
    <w:p w:rsidR="00212362" w:rsidRPr="00A2420E" w:rsidRDefault="00212362" w:rsidP="00212362">
      <w:pPr>
        <w:spacing w:before="120" w:after="120"/>
        <w:jc w:val="both"/>
        <w:rPr>
          <w:rFonts w:ascii="Times New Roman" w:eastAsia="Times New Roman" w:hAnsi="Times New Roman" w:cs="Times New Roman"/>
          <w:bCs/>
          <w:szCs w:val="20"/>
        </w:rPr>
      </w:pPr>
      <w:r w:rsidRPr="00A2420E">
        <w:rPr>
          <w:rFonts w:ascii="Times New Roman" w:eastAsia="Times New Roman" w:hAnsi="Times New Roman" w:cs="Times New Roman"/>
          <w:bCs/>
        </w:rPr>
        <w:t xml:space="preserve">9.3. </w:t>
      </w:r>
      <w:r w:rsidRPr="00A2420E">
        <w:rPr>
          <w:rFonts w:ascii="Times New Roman" w:eastAsia="Times New Roman" w:hAnsi="Times New Roman" w:cs="Times New Roman"/>
          <w:bCs/>
          <w:szCs w:val="20"/>
        </w:rPr>
        <w:t>Komisija labo aritmētiskās kļūdas finanšu piedāvājumos.</w:t>
      </w:r>
    </w:p>
    <w:p w:rsidR="00212362" w:rsidRPr="00A2420E" w:rsidRDefault="00212362" w:rsidP="00212362">
      <w:pPr>
        <w:spacing w:before="120" w:after="120"/>
        <w:ind w:left="709" w:hanging="709"/>
        <w:jc w:val="both"/>
        <w:rPr>
          <w:rFonts w:ascii="Times New Roman" w:eastAsia="Times New Roman" w:hAnsi="Times New Roman" w:cs="Times New Roman"/>
          <w:bCs/>
          <w:szCs w:val="20"/>
        </w:rPr>
      </w:pPr>
      <w:r w:rsidRPr="00A2420E">
        <w:rPr>
          <w:rFonts w:ascii="Times New Roman" w:eastAsia="Times New Roman" w:hAnsi="Times New Roman" w:cs="Times New Roman"/>
          <w:bCs/>
          <w:szCs w:val="20"/>
        </w:rPr>
        <w:t xml:space="preserve">9.4.   Komisijai ir tiesības jebkurā iepirkuma procedūras stadijā pārtraukt iepirkuma procedūru, ja tam ir objektīvs iemesls. </w:t>
      </w:r>
    </w:p>
    <w:p w:rsidR="00212362" w:rsidRPr="00A2420E" w:rsidRDefault="00C20065" w:rsidP="00C20065">
      <w:pPr>
        <w:pStyle w:val="ListParagraph"/>
        <w:tabs>
          <w:tab w:val="left" w:pos="540"/>
        </w:tabs>
        <w:spacing w:before="120" w:after="120"/>
        <w:ind w:left="0"/>
        <w:jc w:val="both"/>
        <w:outlineLvl w:val="0"/>
        <w:rPr>
          <w:rFonts w:ascii="Times New Roman" w:eastAsia="Times New Roman" w:hAnsi="Times New Roman" w:cs="Times New Roman"/>
          <w:bCs/>
          <w:szCs w:val="20"/>
        </w:rPr>
      </w:pPr>
      <w:r w:rsidRPr="00C20065">
        <w:rPr>
          <w:rFonts w:ascii="Times New Roman" w:eastAsia="Times New Roman" w:hAnsi="Times New Roman" w:cs="Times New Roman"/>
          <w:bCs/>
          <w:szCs w:val="20"/>
        </w:rPr>
        <w:t>9.5</w:t>
      </w:r>
      <w:r w:rsidR="00212362" w:rsidRPr="00C20065">
        <w:rPr>
          <w:rFonts w:ascii="Times New Roman" w:eastAsia="Times New Roman" w:hAnsi="Times New Roman" w:cs="Times New Roman"/>
          <w:bCs/>
          <w:szCs w:val="20"/>
        </w:rPr>
        <w:t>.</w:t>
      </w:r>
      <w:r w:rsidR="00212362" w:rsidRPr="00A2420E">
        <w:rPr>
          <w:rFonts w:ascii="Times New Roman" w:eastAsia="Times New Roman" w:hAnsi="Times New Roman" w:cs="Times New Roman"/>
          <w:bCs/>
          <w:szCs w:val="20"/>
        </w:rPr>
        <w:t xml:space="preserve">  </w:t>
      </w:r>
      <w:r w:rsidR="00212362" w:rsidRPr="00A2420E">
        <w:rPr>
          <w:rFonts w:ascii="Times New Roman" w:eastAsia="Times New Roman" w:hAnsi="Times New Roman" w:cs="Times New Roman"/>
          <w:bCs/>
          <w:szCs w:val="20"/>
        </w:rPr>
        <w:tab/>
        <w:t>Komisijai ir tiesības noraidīt pretendentu piedāvājumus un izslēgt pretendentus no dalības iepirkuma procedūrā, ja tie, neatbilst kādai PIL un/vai Nolikuma prasībai.</w:t>
      </w:r>
    </w:p>
    <w:p w:rsidR="00560A82" w:rsidRPr="00A2420E" w:rsidRDefault="00560A82" w:rsidP="00212362">
      <w:pPr>
        <w:pStyle w:val="ListParagraph"/>
        <w:keepNext/>
        <w:keepLines/>
        <w:spacing w:before="120" w:after="120"/>
        <w:jc w:val="center"/>
        <w:outlineLvl w:val="0"/>
        <w:rPr>
          <w:rFonts w:ascii="Times New Roman" w:eastAsia="Times New Roman" w:hAnsi="Times New Roman" w:cs="Times New Roman"/>
          <w:b/>
          <w:bCs/>
          <w:lang w:eastAsia="x-none"/>
        </w:rPr>
      </w:pPr>
    </w:p>
    <w:p w:rsidR="00AA65AF" w:rsidRPr="00A2420E" w:rsidRDefault="00AA65AF" w:rsidP="00212362">
      <w:pPr>
        <w:pStyle w:val="ListParagraph"/>
        <w:keepNext/>
        <w:keepLines/>
        <w:spacing w:before="120" w:after="120"/>
        <w:jc w:val="center"/>
        <w:outlineLvl w:val="0"/>
        <w:rPr>
          <w:rFonts w:ascii="Times New Roman" w:eastAsia="Times New Roman" w:hAnsi="Times New Roman" w:cs="Times New Roman"/>
          <w:b/>
          <w:bCs/>
          <w:szCs w:val="20"/>
          <w:lang w:eastAsia="x-none"/>
        </w:rPr>
      </w:pPr>
      <w:r w:rsidRPr="00A2420E">
        <w:rPr>
          <w:rFonts w:ascii="Times New Roman" w:eastAsia="Times New Roman" w:hAnsi="Times New Roman" w:cs="Times New Roman"/>
          <w:b/>
          <w:bCs/>
          <w:lang w:eastAsia="x-none"/>
        </w:rPr>
        <w:t>10</w:t>
      </w:r>
      <w:r w:rsidRPr="00A2420E">
        <w:rPr>
          <w:rFonts w:ascii="Times New Roman" w:eastAsia="Times New Roman" w:hAnsi="Times New Roman" w:cs="Times New Roman"/>
          <w:b/>
          <w:bCs/>
          <w:szCs w:val="20"/>
          <w:lang w:eastAsia="x-none"/>
        </w:rPr>
        <w:t>. Komisijas pienākumi</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212362" w:rsidRPr="00A2420E" w:rsidRDefault="00AA65AF" w:rsidP="00212362">
      <w:pPr>
        <w:pStyle w:val="ListParagraph"/>
        <w:spacing w:before="120" w:after="120"/>
        <w:ind w:hanging="720"/>
        <w:jc w:val="both"/>
        <w:rPr>
          <w:rFonts w:ascii="Times New Roman" w:eastAsia="Times New Roman" w:hAnsi="Times New Roman" w:cs="Times New Roman"/>
          <w:bCs/>
        </w:rPr>
      </w:pPr>
      <w:r w:rsidRPr="00A2420E">
        <w:rPr>
          <w:rFonts w:ascii="Times New Roman" w:eastAsia="Times New Roman" w:hAnsi="Times New Roman" w:cs="Times New Roman"/>
          <w:bCs/>
        </w:rPr>
        <w:t>10.1.</w:t>
      </w:r>
      <w:r w:rsidRPr="00A2420E">
        <w:rPr>
          <w:rFonts w:ascii="Times New Roman" w:eastAsia="Times New Roman" w:hAnsi="Times New Roman" w:cs="Times New Roman"/>
          <w:bCs/>
        </w:rPr>
        <w:tab/>
      </w:r>
      <w:bookmarkStart w:id="87" w:name="_Toc85449944"/>
      <w:bookmarkStart w:id="88" w:name="_Toc85448334"/>
      <w:bookmarkStart w:id="89" w:name="_Toc268599919"/>
      <w:bookmarkStart w:id="90" w:name="_Toc130872952"/>
      <w:bookmarkStart w:id="91" w:name="_Toc346019355"/>
      <w:bookmarkStart w:id="92" w:name="_Toc346020652"/>
      <w:bookmarkStart w:id="93" w:name="_Toc346020700"/>
      <w:bookmarkStart w:id="94" w:name="_Toc346020875"/>
      <w:bookmarkStart w:id="95" w:name="_Toc350756967"/>
      <w:bookmarkStart w:id="96" w:name="_Toc365578957"/>
      <w:bookmarkStart w:id="97" w:name="_Toc365625268"/>
      <w:bookmarkStart w:id="98" w:name="_Toc370207542"/>
      <w:bookmarkStart w:id="99" w:name="_Toc370469114"/>
      <w:bookmarkStart w:id="100" w:name="_Toc411517877"/>
      <w:bookmarkStart w:id="101" w:name="_Toc411932013"/>
      <w:bookmarkStart w:id="102" w:name="_Toc411944778"/>
      <w:bookmarkStart w:id="103" w:name="_Toc412040828"/>
      <w:bookmarkStart w:id="104" w:name="_Toc459283348"/>
      <w:bookmarkStart w:id="105" w:name="_Toc462842841"/>
      <w:bookmarkStart w:id="106" w:name="_Toc468610116"/>
      <w:r w:rsidR="00212362" w:rsidRPr="00A2420E">
        <w:rPr>
          <w:rFonts w:ascii="Times New Roman" w:eastAsia="Times New Roman" w:hAnsi="Times New Roman" w:cs="Times New Roman"/>
          <w:bCs/>
        </w:rPr>
        <w:t>Komisijai ir jānodrošina iepirkuma procedūras norise un dokumentēšana.</w:t>
      </w:r>
    </w:p>
    <w:p w:rsidR="00212362" w:rsidRPr="00A2420E" w:rsidRDefault="00212362" w:rsidP="00212362">
      <w:pPr>
        <w:pStyle w:val="ListParagraph"/>
        <w:spacing w:before="120" w:after="120"/>
        <w:ind w:hanging="720"/>
        <w:jc w:val="both"/>
        <w:rPr>
          <w:rFonts w:ascii="Times New Roman" w:eastAsia="Times New Roman" w:hAnsi="Times New Roman" w:cs="Times New Roman"/>
          <w:bCs/>
        </w:rPr>
      </w:pPr>
      <w:r w:rsidRPr="00A2420E">
        <w:rPr>
          <w:rFonts w:ascii="Times New Roman" w:eastAsia="Times New Roman" w:hAnsi="Times New Roman" w:cs="Times New Roman"/>
          <w:bCs/>
        </w:rPr>
        <w:t>10.2.</w:t>
      </w:r>
      <w:r w:rsidRPr="00A2420E">
        <w:rPr>
          <w:rFonts w:ascii="Times New Roman" w:eastAsia="Times New Roman" w:hAnsi="Times New Roman" w:cs="Times New Roman"/>
          <w:bCs/>
        </w:rPr>
        <w:tab/>
        <w:t xml:space="preserve">Ja ieinteresētais Pretendents ir laikus pieprasījis papildu informāciju par iepirkuma procedūras dokumentos iekļautajām prasībām, Komisija to sniedz piecu darbdienu laikā, </w:t>
      </w:r>
      <w:r w:rsidRPr="00A2420E">
        <w:rPr>
          <w:rFonts w:ascii="Times New Roman" w:eastAsia="Times New Roman" w:hAnsi="Times New Roman" w:cs="Times New Roman"/>
          <w:bCs/>
        </w:rPr>
        <w:lastRenderedPageBreak/>
        <w:t xml:space="preserve">bet ne vēlāk kā sešas dienas pirms piedāvājumu iesniegšanas termiņa beigām. Papildus informāciju Komisija nosūta Pretendentam, kas uzdevis jautājumu, un vienlaikus ievieto šo informāciju mājaslapā http://www.ludza.lv/pasvaldibas-kalendars/publiskie-iepirkumi/atklati-konkursi/, kur ir pieejami Konkursa dokumenti, norādot arī uzdoto jautājumu. </w:t>
      </w:r>
    </w:p>
    <w:p w:rsidR="00212362" w:rsidRPr="00A2420E" w:rsidRDefault="00212362" w:rsidP="00212362">
      <w:pPr>
        <w:pStyle w:val="ListParagraph"/>
        <w:spacing w:before="120" w:after="120"/>
        <w:ind w:hanging="720"/>
        <w:jc w:val="both"/>
        <w:rPr>
          <w:rFonts w:ascii="Times New Roman" w:eastAsia="Times New Roman" w:hAnsi="Times New Roman" w:cs="Times New Roman"/>
          <w:bCs/>
        </w:rPr>
      </w:pPr>
      <w:r w:rsidRPr="00A2420E">
        <w:rPr>
          <w:rFonts w:ascii="Times New Roman" w:eastAsia="Times New Roman" w:hAnsi="Times New Roman" w:cs="Times New Roman"/>
          <w:bCs/>
        </w:rPr>
        <w:t>10.3.</w:t>
      </w:r>
      <w:r w:rsidRPr="00A2420E">
        <w:rPr>
          <w:rFonts w:ascii="Times New Roman" w:eastAsia="Times New Roman" w:hAnsi="Times New Roman" w:cs="Times New Roman"/>
          <w:bCs/>
        </w:rPr>
        <w:tab/>
        <w:t>Informācijas apmaiņu un dokumentu uzglabāšanu jāveic tā, lai visi piedāvājumos iekļautie dati būtu aizsargāti, un Komisija varētu pārbaudīt piedāvājumu saturu tikai pēc to iesniegšanas termiņa beigām. Laikā no piedāvājumu iesniegšanas dienas līdz to atvēršanas brīdim Komisija nesniedz informāciju par citu piedāvājumu esamību. Piedāvājumu vērtēšanas laikā līdz rezultātu paziņošanai Komisija nesniedz informāciju par vērtēšanas procesu.</w:t>
      </w:r>
    </w:p>
    <w:p w:rsidR="00212362" w:rsidRPr="00A2420E" w:rsidRDefault="00212362" w:rsidP="00212362">
      <w:pPr>
        <w:pStyle w:val="ListParagraph"/>
        <w:spacing w:before="120" w:after="120"/>
        <w:ind w:hanging="720"/>
        <w:jc w:val="both"/>
        <w:rPr>
          <w:rFonts w:ascii="Times New Roman" w:eastAsia="Times New Roman" w:hAnsi="Times New Roman" w:cs="Times New Roman"/>
          <w:bCs/>
        </w:rPr>
      </w:pPr>
      <w:r w:rsidRPr="00A2420E">
        <w:rPr>
          <w:rFonts w:ascii="Times New Roman" w:eastAsia="Times New Roman" w:hAnsi="Times New Roman" w:cs="Times New Roman"/>
          <w:bCs/>
        </w:rPr>
        <w:t>10.4.</w:t>
      </w:r>
      <w:r w:rsidRPr="00A2420E">
        <w:rPr>
          <w:rFonts w:ascii="Times New Roman" w:eastAsia="Times New Roman" w:hAnsi="Times New Roman" w:cs="Times New Roman"/>
          <w:bCs/>
        </w:rPr>
        <w:tab/>
        <w:t xml:space="preserve">Komisijai ir jāvērtē Pretendenti un to iesniegtie piedāvājumi saskaņā ar Publisko iepirkumu likumu, iepirkuma procedūras dokumentiem, kā arī citiem normatīvajiem aktiem. </w:t>
      </w:r>
    </w:p>
    <w:p w:rsidR="00212362" w:rsidRPr="00A2420E" w:rsidRDefault="00212362" w:rsidP="00212362">
      <w:pPr>
        <w:pStyle w:val="ListParagraph"/>
        <w:spacing w:before="120" w:after="120"/>
        <w:ind w:hanging="720"/>
        <w:jc w:val="both"/>
        <w:rPr>
          <w:rFonts w:ascii="Times New Roman" w:eastAsia="Times New Roman" w:hAnsi="Times New Roman" w:cs="Times New Roman"/>
          <w:bCs/>
        </w:rPr>
      </w:pPr>
      <w:r w:rsidRPr="00C20065">
        <w:rPr>
          <w:rFonts w:ascii="Times New Roman" w:eastAsia="Times New Roman" w:hAnsi="Times New Roman" w:cs="Times New Roman"/>
          <w:bCs/>
        </w:rPr>
        <w:t>1</w:t>
      </w:r>
      <w:r w:rsidR="00C20065" w:rsidRPr="00C20065">
        <w:rPr>
          <w:rFonts w:ascii="Times New Roman" w:eastAsia="Times New Roman" w:hAnsi="Times New Roman" w:cs="Times New Roman"/>
          <w:bCs/>
        </w:rPr>
        <w:t>0</w:t>
      </w:r>
      <w:r w:rsidRPr="00C20065">
        <w:rPr>
          <w:rFonts w:ascii="Times New Roman" w:eastAsia="Times New Roman" w:hAnsi="Times New Roman" w:cs="Times New Roman"/>
          <w:bCs/>
        </w:rPr>
        <w:t>.5.</w:t>
      </w:r>
      <w:r w:rsidRPr="00A2420E">
        <w:rPr>
          <w:rFonts w:ascii="Times New Roman" w:eastAsia="Times New Roman" w:hAnsi="Times New Roman" w:cs="Times New Roman"/>
          <w:bCs/>
        </w:rPr>
        <w:tab/>
        <w:t>Komisija sagatavo iepirkuma procedūras ziņojumu par iepirkuma procedūru un publicē to Ludzas novada pašvaldības m</w:t>
      </w:r>
      <w:r w:rsidR="00D0441C" w:rsidRPr="00D0441C">
        <w:rPr>
          <w:rFonts w:ascii="Times New Roman" w:eastAsia="Times New Roman" w:hAnsi="Times New Roman" w:cs="Times New Roman"/>
          <w:bCs/>
          <w:color w:val="000000" w:themeColor="text1"/>
        </w:rPr>
        <w:t>ā</w:t>
      </w:r>
      <w:r w:rsidRPr="00A2420E">
        <w:rPr>
          <w:rFonts w:ascii="Times New Roman" w:eastAsia="Times New Roman" w:hAnsi="Times New Roman" w:cs="Times New Roman"/>
          <w:bCs/>
        </w:rPr>
        <w:t>jaslapā (http://www.ludza.lv/pasvaldibas-kalendars/publiskie-iepirkumi/atklati-konkursi/) piecu darbdienu laikā pēc lēmuma pieņemšanas par iepirkuma procedūras rezultātiem.</w:t>
      </w:r>
    </w:p>
    <w:p w:rsidR="00AA65AF" w:rsidRPr="00A2420E" w:rsidRDefault="00AA65AF" w:rsidP="00212362">
      <w:pPr>
        <w:pStyle w:val="ListParagraph"/>
        <w:spacing w:before="120" w:after="120"/>
        <w:ind w:hanging="720"/>
        <w:jc w:val="center"/>
        <w:rPr>
          <w:rFonts w:ascii="Times New Roman" w:eastAsia="Times New Roman" w:hAnsi="Times New Roman" w:cs="Times New Roman"/>
          <w:b/>
          <w:bCs/>
          <w:szCs w:val="20"/>
          <w:lang w:eastAsia="x-none"/>
        </w:rPr>
      </w:pPr>
      <w:r w:rsidRPr="00A2420E">
        <w:rPr>
          <w:rFonts w:ascii="Times New Roman" w:eastAsia="Times New Roman" w:hAnsi="Times New Roman" w:cs="Times New Roman"/>
          <w:b/>
          <w:bCs/>
          <w:lang w:eastAsia="x-none"/>
        </w:rPr>
        <w:t>11</w:t>
      </w:r>
      <w:r w:rsidRPr="00A2420E">
        <w:rPr>
          <w:rFonts w:ascii="Times New Roman" w:eastAsia="Times New Roman" w:hAnsi="Times New Roman" w:cs="Times New Roman"/>
          <w:b/>
          <w:bCs/>
          <w:szCs w:val="20"/>
          <w:lang w:eastAsia="x-none"/>
        </w:rPr>
        <w:t>. Pretendents, tā tiesība</w:t>
      </w:r>
      <w:bookmarkEnd w:id="87"/>
      <w:bookmarkEnd w:id="88"/>
      <w:r w:rsidRPr="00A2420E">
        <w:rPr>
          <w:rFonts w:ascii="Times New Roman" w:eastAsia="Times New Roman" w:hAnsi="Times New Roman" w:cs="Times New Roman"/>
          <w:b/>
          <w:bCs/>
          <w:szCs w:val="20"/>
          <w:lang w:eastAsia="x-none"/>
        </w:rPr>
        <w:t>s un pienākumi</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D902B0" w:rsidRPr="00A2420E" w:rsidRDefault="00AA65AF" w:rsidP="00D902B0">
      <w:pPr>
        <w:spacing w:before="120" w:after="120"/>
        <w:ind w:left="720" w:hanging="720"/>
        <w:jc w:val="both"/>
        <w:rPr>
          <w:rFonts w:ascii="Times New Roman" w:eastAsia="Times New Roman" w:hAnsi="Times New Roman" w:cs="Times New Roman"/>
          <w:bCs/>
        </w:rPr>
      </w:pPr>
      <w:r w:rsidRPr="00A2420E">
        <w:rPr>
          <w:rFonts w:ascii="Times New Roman" w:eastAsia="Times New Roman" w:hAnsi="Times New Roman" w:cs="Times New Roman"/>
          <w:bCs/>
        </w:rPr>
        <w:t>1</w:t>
      </w:r>
      <w:bookmarkStart w:id="107" w:name="_Toc134416155"/>
      <w:bookmarkStart w:id="108" w:name="_Toc130872953"/>
      <w:r w:rsidRPr="00A2420E">
        <w:rPr>
          <w:rFonts w:ascii="Times New Roman" w:eastAsia="Times New Roman" w:hAnsi="Times New Roman" w:cs="Times New Roman"/>
          <w:bCs/>
        </w:rPr>
        <w:t>1.1.</w:t>
      </w:r>
      <w:r w:rsidRPr="00A2420E">
        <w:rPr>
          <w:rFonts w:ascii="Times New Roman" w:eastAsia="Times New Roman" w:hAnsi="Times New Roman" w:cs="Times New Roman"/>
          <w:bCs/>
        </w:rPr>
        <w:tab/>
      </w:r>
      <w:bookmarkEnd w:id="107"/>
      <w:bookmarkEnd w:id="108"/>
      <w:r w:rsidR="00D902B0" w:rsidRPr="00A2420E">
        <w:rPr>
          <w:rFonts w:ascii="Times New Roman" w:eastAsia="Times New Roman" w:hAnsi="Times New Roman" w:cs="Times New Roman"/>
          <w:bCs/>
        </w:rPr>
        <w:t>Atbilstoši PIL Pretendents ir fiziskā vai juridiskā persona vai pasūtītājs, šādu personu apvienība jebkurā to kombinācijā, kas attiecīgi piedāvā tirgū veikt būvdarbus, kas ir iesniedzis piedāvājumu.</w:t>
      </w:r>
    </w:p>
    <w:p w:rsidR="00D902B0" w:rsidRPr="00A2420E" w:rsidRDefault="00D902B0" w:rsidP="00D902B0">
      <w:pPr>
        <w:spacing w:before="120" w:after="120"/>
        <w:jc w:val="both"/>
        <w:rPr>
          <w:rFonts w:ascii="Times New Roman" w:eastAsia="Times New Roman" w:hAnsi="Times New Roman" w:cs="Times New Roman"/>
          <w:bCs/>
          <w:szCs w:val="20"/>
        </w:rPr>
      </w:pPr>
      <w:r w:rsidRPr="00A2420E">
        <w:rPr>
          <w:rFonts w:ascii="Times New Roman" w:eastAsia="Times New Roman" w:hAnsi="Times New Roman" w:cs="Times New Roman"/>
          <w:bCs/>
        </w:rPr>
        <w:t>11</w:t>
      </w:r>
      <w:r w:rsidRPr="00A2420E">
        <w:rPr>
          <w:rFonts w:ascii="Times New Roman" w:eastAsia="Times New Roman" w:hAnsi="Times New Roman" w:cs="Times New Roman"/>
          <w:bCs/>
          <w:szCs w:val="20"/>
        </w:rPr>
        <w:t>.2.</w:t>
      </w:r>
      <w:r w:rsidRPr="00A2420E">
        <w:rPr>
          <w:rFonts w:ascii="Times New Roman" w:eastAsia="Times New Roman" w:hAnsi="Times New Roman" w:cs="Times New Roman"/>
          <w:bCs/>
          <w:szCs w:val="20"/>
        </w:rPr>
        <w:tab/>
        <w:t>Pretendents ir tiesīgs pieprasīt papildinformāciju par Konkursa Nolikumu.</w:t>
      </w:r>
    </w:p>
    <w:p w:rsidR="00D902B0" w:rsidRPr="00A2420E" w:rsidRDefault="00D902B0" w:rsidP="00D902B0">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rPr>
        <w:t>11.3.</w:t>
      </w:r>
      <w:r w:rsidRPr="00A2420E">
        <w:rPr>
          <w:rFonts w:ascii="Times New Roman" w:eastAsia="Times New Roman" w:hAnsi="Times New Roman" w:cs="Times New Roman"/>
          <w:bCs/>
        </w:rPr>
        <w:tab/>
      </w:r>
      <w:r w:rsidRPr="00A2420E">
        <w:rPr>
          <w:rFonts w:ascii="Times New Roman" w:eastAsia="Times New Roman" w:hAnsi="Times New Roman" w:cs="Times New Roman"/>
          <w:bCs/>
          <w:szCs w:val="20"/>
        </w:rPr>
        <w:t xml:space="preserve">Pretendentam ir tiesības PIL 68. panta otrās daļas 1. punktā noteiktajā kārtībā un termiņos iesniegt Iepirkuma uzraudzības birojam iesniegumu par Pasūtītāja vai iepirkumu komisijas darbību saistībā ar </w:t>
      </w:r>
      <w:r w:rsidRPr="00A2420E">
        <w:rPr>
          <w:rFonts w:ascii="Times New Roman" w:eastAsia="Times New Roman" w:hAnsi="Times New Roman" w:cs="Times New Roman"/>
          <w:bCs/>
        </w:rPr>
        <w:t>Konkursu</w:t>
      </w:r>
      <w:r w:rsidRPr="00A2420E">
        <w:rPr>
          <w:rFonts w:ascii="Times New Roman" w:eastAsia="Times New Roman" w:hAnsi="Times New Roman" w:cs="Times New Roman"/>
          <w:bCs/>
          <w:szCs w:val="20"/>
        </w:rPr>
        <w:t>.</w:t>
      </w:r>
    </w:p>
    <w:p w:rsidR="00D902B0" w:rsidRPr="00A2420E" w:rsidRDefault="00D902B0" w:rsidP="00D902B0">
      <w:pPr>
        <w:spacing w:before="120" w:after="120"/>
        <w:jc w:val="both"/>
        <w:rPr>
          <w:rFonts w:ascii="Times New Roman" w:eastAsia="Times New Roman" w:hAnsi="Times New Roman" w:cs="Times New Roman"/>
          <w:bCs/>
          <w:szCs w:val="20"/>
        </w:rPr>
      </w:pPr>
      <w:r w:rsidRPr="00A2420E">
        <w:rPr>
          <w:rFonts w:ascii="Times New Roman" w:eastAsia="Times New Roman" w:hAnsi="Times New Roman" w:cs="Times New Roman"/>
          <w:bCs/>
        </w:rPr>
        <w:t>11.4</w:t>
      </w:r>
      <w:r w:rsidRPr="00A2420E">
        <w:rPr>
          <w:rFonts w:ascii="Times New Roman" w:eastAsia="Times New Roman" w:hAnsi="Times New Roman" w:cs="Times New Roman"/>
          <w:bCs/>
          <w:szCs w:val="20"/>
        </w:rPr>
        <w:t>.</w:t>
      </w:r>
      <w:r w:rsidRPr="00A2420E">
        <w:rPr>
          <w:rFonts w:ascii="Times New Roman" w:eastAsia="Times New Roman" w:hAnsi="Times New Roman" w:cs="Times New Roman"/>
          <w:bCs/>
          <w:szCs w:val="20"/>
        </w:rPr>
        <w:tab/>
        <w:t>Pretendentam ir pienākums sniegt Pasūtītājam patiesu informāciju.</w:t>
      </w:r>
    </w:p>
    <w:p w:rsidR="00D902B0" w:rsidRPr="00A2420E" w:rsidRDefault="00D902B0" w:rsidP="00D902B0">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rPr>
        <w:t>11.5</w:t>
      </w:r>
      <w:r w:rsidRPr="00A2420E">
        <w:rPr>
          <w:rFonts w:ascii="Times New Roman" w:eastAsia="Times New Roman" w:hAnsi="Times New Roman" w:cs="Times New Roman"/>
          <w:bCs/>
          <w:szCs w:val="20"/>
        </w:rPr>
        <w:t>.</w:t>
      </w:r>
      <w:r w:rsidRPr="00A2420E">
        <w:rPr>
          <w:rFonts w:ascii="Times New Roman" w:eastAsia="Times New Roman" w:hAnsi="Times New Roman" w:cs="Times New Roman"/>
          <w:bCs/>
          <w:szCs w:val="20"/>
        </w:rPr>
        <w:tab/>
        <w:t>Pretendentam ir pienākums sniegt atbildes uz Komisijas pieprasījumiem par papildus informāciju, kas nepieciešama piedāvājuma noformējuma pārbaudei, Pretendentu atlasei, piedāvājumu atbilstības pārbaudei, salīdzināšanai un vērtēšanai.</w:t>
      </w:r>
    </w:p>
    <w:p w:rsidR="00AA65AF" w:rsidRPr="00A2420E" w:rsidRDefault="00D902B0" w:rsidP="00076D3A">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szCs w:val="20"/>
        </w:rPr>
        <w:t>11.6.</w:t>
      </w:r>
      <w:r w:rsidRPr="00A2420E">
        <w:rPr>
          <w:rFonts w:ascii="Times New Roman" w:eastAsia="Times New Roman" w:hAnsi="Times New Roman" w:cs="Times New Roman"/>
          <w:bCs/>
          <w:szCs w:val="20"/>
        </w:rPr>
        <w:tab/>
        <w:t xml:space="preserve">Pretendentam ir pienākums sekot informācijai saistībā ar Konkursu, kas tiek publicēta Ludzas novada pašvaldības tīmekļa vietnē </w:t>
      </w:r>
      <w:hyperlink r:id="rId21" w:history="1">
        <w:r w:rsidRPr="00A2420E">
          <w:rPr>
            <w:rStyle w:val="Hyperlink"/>
            <w:rFonts w:ascii="Times New Roman" w:hAnsi="Times New Roman" w:cs="Times New Roman"/>
            <w:bCs/>
            <w:color w:val="auto"/>
            <w:szCs w:val="20"/>
          </w:rPr>
          <w:t>http://www.ludza.lv/pasvaldibas-kalendars/publiskie-iepirkumi/atklati-konkursi/</w:t>
        </w:r>
      </w:hyperlink>
      <w:r w:rsidRPr="00A2420E">
        <w:rPr>
          <w:rFonts w:ascii="Times New Roman" w:eastAsia="Times New Roman" w:hAnsi="Times New Roman" w:cs="Times New Roman"/>
          <w:bCs/>
          <w:szCs w:val="20"/>
        </w:rPr>
        <w:t xml:space="preserve"> pie attiecīgā iepirkuma.</w:t>
      </w:r>
    </w:p>
    <w:p w:rsidR="00AA65AF" w:rsidRPr="00A2420E" w:rsidRDefault="00AA65AF" w:rsidP="00D902B0">
      <w:pPr>
        <w:pStyle w:val="ListParagraph"/>
        <w:keepNext/>
        <w:keepLines/>
        <w:spacing w:before="120" w:after="120"/>
        <w:jc w:val="center"/>
        <w:outlineLvl w:val="0"/>
        <w:rPr>
          <w:rFonts w:ascii="Times New Roman" w:eastAsia="Times New Roman" w:hAnsi="Times New Roman" w:cs="Times New Roman"/>
          <w:b/>
          <w:bCs/>
          <w:lang w:eastAsia="x-none"/>
        </w:rPr>
      </w:pPr>
      <w:bookmarkStart w:id="109" w:name="_Toc370469115"/>
      <w:bookmarkStart w:id="110" w:name="_Toc411517878"/>
      <w:bookmarkStart w:id="111" w:name="_Toc411932014"/>
      <w:bookmarkStart w:id="112" w:name="_Toc411944779"/>
      <w:bookmarkStart w:id="113" w:name="_Toc412040829"/>
      <w:bookmarkStart w:id="114" w:name="_Toc459283349"/>
      <w:bookmarkStart w:id="115" w:name="_Toc462842842"/>
      <w:bookmarkStart w:id="116" w:name="_Toc468610117"/>
      <w:r w:rsidRPr="00A2420E">
        <w:rPr>
          <w:rFonts w:ascii="Times New Roman" w:eastAsia="Times New Roman" w:hAnsi="Times New Roman" w:cs="Times New Roman"/>
          <w:b/>
          <w:bCs/>
          <w:lang w:eastAsia="x-none"/>
        </w:rPr>
        <w:t>12. Piedāvājumu atvēršana</w:t>
      </w:r>
      <w:bookmarkEnd w:id="109"/>
      <w:bookmarkEnd w:id="110"/>
      <w:bookmarkEnd w:id="111"/>
      <w:bookmarkEnd w:id="112"/>
      <w:bookmarkEnd w:id="113"/>
      <w:bookmarkEnd w:id="114"/>
      <w:bookmarkEnd w:id="115"/>
      <w:bookmarkEnd w:id="116"/>
    </w:p>
    <w:bookmarkEnd w:id="84"/>
    <w:bookmarkEnd w:id="85"/>
    <w:bookmarkEnd w:id="86"/>
    <w:p w:rsidR="00D902B0" w:rsidRPr="00A2420E" w:rsidRDefault="00AA65AF" w:rsidP="00D902B0">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rPr>
        <w:t>12</w:t>
      </w:r>
      <w:r w:rsidRPr="00A2420E">
        <w:rPr>
          <w:rFonts w:ascii="Times New Roman" w:eastAsia="Times New Roman" w:hAnsi="Times New Roman" w:cs="Times New Roman"/>
          <w:bCs/>
          <w:szCs w:val="20"/>
        </w:rPr>
        <w:t>.1.</w:t>
      </w:r>
      <w:r w:rsidRPr="00A2420E">
        <w:rPr>
          <w:rFonts w:ascii="Times New Roman" w:eastAsia="Times New Roman" w:hAnsi="Times New Roman" w:cs="Times New Roman"/>
          <w:bCs/>
          <w:szCs w:val="20"/>
        </w:rPr>
        <w:tab/>
      </w:r>
      <w:bookmarkStart w:id="117" w:name="_Toc268599921"/>
      <w:bookmarkStart w:id="118" w:name="_Toc130872955"/>
      <w:bookmarkStart w:id="119" w:name="_Toc346019357"/>
      <w:bookmarkStart w:id="120" w:name="_Toc346020654"/>
      <w:bookmarkStart w:id="121" w:name="_Toc346020702"/>
      <w:bookmarkStart w:id="122" w:name="_Toc346020877"/>
      <w:bookmarkStart w:id="123" w:name="_Toc350756969"/>
      <w:bookmarkStart w:id="124" w:name="_Toc365578959"/>
      <w:bookmarkStart w:id="125" w:name="_Toc365625270"/>
      <w:bookmarkStart w:id="126" w:name="_Toc370207544"/>
      <w:bookmarkStart w:id="127" w:name="_Toc370469116"/>
      <w:bookmarkStart w:id="128" w:name="_Toc411517879"/>
      <w:bookmarkStart w:id="129" w:name="_Toc411932015"/>
      <w:bookmarkStart w:id="130" w:name="_Toc411944780"/>
      <w:bookmarkStart w:id="131" w:name="_Toc412040830"/>
      <w:bookmarkStart w:id="132" w:name="_Toc459283350"/>
      <w:bookmarkStart w:id="133" w:name="_Toc462842843"/>
      <w:bookmarkStart w:id="134" w:name="_Toc468610118"/>
      <w:bookmarkStart w:id="135" w:name="_Toc58053987"/>
      <w:bookmarkStart w:id="136" w:name="_Toc19521668"/>
      <w:r w:rsidR="00D902B0" w:rsidRPr="00A2420E">
        <w:rPr>
          <w:rFonts w:ascii="Times New Roman" w:eastAsia="Times New Roman" w:hAnsi="Times New Roman" w:cs="Times New Roman"/>
          <w:bCs/>
          <w:szCs w:val="20"/>
        </w:rPr>
        <w:t xml:space="preserve">Piedāvājumu atvēršanai Pasūtītājs rīko atklātu sanāksmi. Sanāksme notiks </w:t>
      </w:r>
      <w:r w:rsidR="00D902B0" w:rsidRPr="00A2420E">
        <w:rPr>
          <w:rFonts w:ascii="Times New Roman" w:hAnsi="Times New Roman" w:cs="Times New Roman"/>
          <w:b/>
        </w:rPr>
        <w:t xml:space="preserve">2017. gada </w:t>
      </w:r>
      <w:r w:rsidR="000162CF" w:rsidRPr="00A2420E">
        <w:rPr>
          <w:rFonts w:ascii="Times New Roman" w:hAnsi="Times New Roman" w:cs="Times New Roman"/>
          <w:b/>
        </w:rPr>
        <w:t>04.decembrī</w:t>
      </w:r>
      <w:r w:rsidR="00D902B0" w:rsidRPr="00A2420E">
        <w:rPr>
          <w:rFonts w:ascii="Times New Roman" w:hAnsi="Times New Roman" w:cs="Times New Roman"/>
          <w:b/>
        </w:rPr>
        <w:t xml:space="preserve"> plkst. 11.00, </w:t>
      </w:r>
      <w:r w:rsidR="00D902B0" w:rsidRPr="00A2420E">
        <w:rPr>
          <w:rFonts w:ascii="Times New Roman" w:hAnsi="Times New Roman" w:cs="Times New Roman"/>
        </w:rPr>
        <w:t>Ludzas novada pašvaldībā, Raiņa ielā 16, Ludzā</w:t>
      </w:r>
      <w:r w:rsidR="000162CF" w:rsidRPr="00A2420E">
        <w:rPr>
          <w:rFonts w:ascii="Times New Roman" w:hAnsi="Times New Roman" w:cs="Times New Roman"/>
        </w:rPr>
        <w:t>, 3.stāvā, Mazā zālē</w:t>
      </w:r>
      <w:r w:rsidR="00D902B0" w:rsidRPr="00A2420E">
        <w:rPr>
          <w:rFonts w:ascii="Times New Roman" w:hAnsi="Times New Roman" w:cs="Times New Roman"/>
        </w:rPr>
        <w:t>.</w:t>
      </w:r>
    </w:p>
    <w:p w:rsidR="00D902B0" w:rsidRPr="00A2420E" w:rsidRDefault="00D902B0" w:rsidP="00D902B0">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rPr>
        <w:t>1</w:t>
      </w:r>
      <w:r w:rsidR="000162CF" w:rsidRPr="00A2420E">
        <w:rPr>
          <w:rFonts w:ascii="Times New Roman" w:eastAsia="Times New Roman" w:hAnsi="Times New Roman" w:cs="Times New Roman"/>
          <w:bCs/>
        </w:rPr>
        <w:t>2</w:t>
      </w:r>
      <w:r w:rsidRPr="00A2420E">
        <w:rPr>
          <w:rFonts w:ascii="Times New Roman" w:eastAsia="Times New Roman" w:hAnsi="Times New Roman" w:cs="Times New Roman"/>
          <w:bCs/>
          <w:szCs w:val="20"/>
        </w:rPr>
        <w:t>.</w:t>
      </w:r>
      <w:r w:rsidR="000162CF" w:rsidRPr="00A2420E">
        <w:rPr>
          <w:rFonts w:ascii="Times New Roman" w:eastAsia="Times New Roman" w:hAnsi="Times New Roman" w:cs="Times New Roman"/>
          <w:bCs/>
          <w:szCs w:val="20"/>
        </w:rPr>
        <w:t>2</w:t>
      </w:r>
      <w:r w:rsidRPr="00A2420E">
        <w:rPr>
          <w:rFonts w:ascii="Times New Roman" w:eastAsia="Times New Roman" w:hAnsi="Times New Roman" w:cs="Times New Roman"/>
          <w:bCs/>
          <w:szCs w:val="20"/>
        </w:rPr>
        <w:t>.</w:t>
      </w:r>
      <w:r w:rsidRPr="00A2420E">
        <w:rPr>
          <w:rFonts w:ascii="Times New Roman" w:eastAsia="Times New Roman" w:hAnsi="Times New Roman" w:cs="Times New Roman"/>
          <w:bCs/>
          <w:szCs w:val="20"/>
        </w:rPr>
        <w:tab/>
        <w:t>Piedāvājumus atver to iesniegšanas secībā, nosaucot pretendentu, piedāvājuma iesniegšanas laiku, piedāvāto cenu un citas ziņas, kas raksturo piedāvājumu. Pēc sanāksmes dalībnieka pieprasījuma Pasūtītājs uzrāda finanšu piedāvājumu, kurā atbilstoši pieprasītajai finanšu piedāvājuma formai norādīta piedāvātā cena, nodrošinot, ka netiek izpausta informācija, kas nav vispārpieejama.</w:t>
      </w:r>
    </w:p>
    <w:p w:rsidR="00AA65AF" w:rsidRPr="00A2420E" w:rsidRDefault="00AA65AF" w:rsidP="000162CF">
      <w:pPr>
        <w:pStyle w:val="ListParagraph"/>
        <w:spacing w:before="120" w:after="120"/>
        <w:ind w:hanging="720"/>
        <w:jc w:val="center"/>
        <w:rPr>
          <w:rFonts w:ascii="Times New Roman" w:eastAsia="Times New Roman" w:hAnsi="Times New Roman" w:cs="Times New Roman"/>
          <w:b/>
          <w:bCs/>
          <w:szCs w:val="20"/>
          <w:lang w:eastAsia="x-none"/>
        </w:rPr>
      </w:pPr>
      <w:r w:rsidRPr="00A2420E">
        <w:rPr>
          <w:rFonts w:ascii="Times New Roman" w:eastAsia="Times New Roman" w:hAnsi="Times New Roman" w:cs="Times New Roman"/>
          <w:b/>
          <w:bCs/>
          <w:lang w:eastAsia="x-none"/>
        </w:rPr>
        <w:t>13</w:t>
      </w:r>
      <w:r w:rsidRPr="00A2420E">
        <w:rPr>
          <w:rFonts w:ascii="Times New Roman" w:eastAsia="Times New Roman" w:hAnsi="Times New Roman" w:cs="Times New Roman"/>
          <w:b/>
          <w:bCs/>
          <w:szCs w:val="20"/>
          <w:lang w:eastAsia="x-none"/>
        </w:rPr>
        <w:t xml:space="preserve">.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A2420E">
        <w:rPr>
          <w:rFonts w:ascii="Times New Roman" w:eastAsia="Times New Roman" w:hAnsi="Times New Roman" w:cs="Times New Roman"/>
          <w:b/>
          <w:bCs/>
          <w:szCs w:val="20"/>
          <w:lang w:eastAsia="x-none"/>
        </w:rPr>
        <w:t>Pretendentu piedāvājumu vērtēšana</w:t>
      </w:r>
      <w:bookmarkEnd w:id="132"/>
      <w:bookmarkEnd w:id="133"/>
      <w:bookmarkEnd w:id="134"/>
    </w:p>
    <w:p w:rsidR="00AA65AF" w:rsidRPr="00A2420E" w:rsidRDefault="00AA65AF" w:rsidP="000162CF">
      <w:pPr>
        <w:pStyle w:val="ListParagraph"/>
        <w:keepNext/>
        <w:keepLines/>
        <w:spacing w:before="120" w:after="120"/>
        <w:ind w:hanging="720"/>
        <w:jc w:val="both"/>
        <w:outlineLvl w:val="0"/>
        <w:rPr>
          <w:rFonts w:ascii="Times New Roman" w:eastAsia="Times New Roman" w:hAnsi="Times New Roman" w:cs="Times New Roman"/>
          <w:bCs/>
          <w:szCs w:val="20"/>
          <w:lang w:eastAsia="x-none"/>
        </w:rPr>
      </w:pPr>
      <w:bookmarkStart w:id="137" w:name="_Toc458172490"/>
      <w:bookmarkStart w:id="138" w:name="_Toc459283351"/>
      <w:bookmarkStart w:id="139" w:name="_Toc462842844"/>
      <w:bookmarkStart w:id="140" w:name="_Toc462843565"/>
      <w:bookmarkStart w:id="141" w:name="_Toc463513110"/>
      <w:bookmarkStart w:id="142" w:name="_Toc463523176"/>
      <w:bookmarkStart w:id="143" w:name="_Toc463623905"/>
      <w:bookmarkStart w:id="144" w:name="_Toc468610119"/>
      <w:r w:rsidRPr="00A2420E">
        <w:rPr>
          <w:rFonts w:ascii="Times New Roman" w:eastAsia="Times New Roman" w:hAnsi="Times New Roman" w:cs="Times New Roman"/>
          <w:bCs/>
          <w:szCs w:val="20"/>
          <w:lang w:eastAsia="x-none"/>
        </w:rPr>
        <w:lastRenderedPageBreak/>
        <w:t>13.1.</w:t>
      </w:r>
      <w:r w:rsidRPr="00A2420E">
        <w:rPr>
          <w:rFonts w:ascii="Times New Roman" w:eastAsia="Times New Roman" w:hAnsi="Times New Roman" w:cs="Times New Roman"/>
          <w:bCs/>
          <w:szCs w:val="20"/>
          <w:lang w:eastAsia="x-none"/>
        </w:rPr>
        <w:tab/>
        <w:t xml:space="preserve">Komisija </w:t>
      </w:r>
      <w:r w:rsidRPr="00A2420E">
        <w:rPr>
          <w:rFonts w:ascii="Times New Roman" w:eastAsia="Times New Roman" w:hAnsi="Times New Roman" w:cs="Times New Roman"/>
          <w:b/>
          <w:bCs/>
          <w:szCs w:val="20"/>
          <w:lang w:eastAsia="x-none"/>
        </w:rPr>
        <w:t>slēgtā sēdē</w:t>
      </w:r>
      <w:r w:rsidRPr="00A2420E">
        <w:rPr>
          <w:rFonts w:ascii="Times New Roman" w:eastAsia="Times New Roman" w:hAnsi="Times New Roman" w:cs="Times New Roman"/>
          <w:bCs/>
          <w:szCs w:val="20"/>
          <w:lang w:eastAsia="x-none"/>
        </w:rPr>
        <w:t xml:space="preserve"> atlasa pretendentus saskaņā ar Nolikumā izvirzītajām kvalifikācijas prasībām, pārbauda piedāvājumu atbilstību Nolikumā noteiktajiem nosacījumiem un izvēlas pretendenta piedāvājumu saskaņā ar izvēles kritērijiem.</w:t>
      </w:r>
      <w:bookmarkEnd w:id="137"/>
      <w:bookmarkEnd w:id="138"/>
      <w:bookmarkEnd w:id="139"/>
      <w:bookmarkEnd w:id="140"/>
      <w:bookmarkEnd w:id="141"/>
      <w:bookmarkEnd w:id="142"/>
      <w:bookmarkEnd w:id="143"/>
      <w:bookmarkEnd w:id="144"/>
      <w:r w:rsidRPr="00A2420E">
        <w:rPr>
          <w:rFonts w:ascii="Times New Roman" w:eastAsia="Times New Roman" w:hAnsi="Times New Roman" w:cs="Times New Roman"/>
          <w:bCs/>
          <w:szCs w:val="20"/>
          <w:lang w:eastAsia="x-none"/>
        </w:rPr>
        <w:t xml:space="preserve"> </w:t>
      </w:r>
    </w:p>
    <w:p w:rsidR="000162CF" w:rsidRPr="00A2420E" w:rsidRDefault="000162CF" w:rsidP="000162CF">
      <w:pPr>
        <w:pStyle w:val="ListParagraph"/>
        <w:keepNext/>
        <w:keepLines/>
        <w:spacing w:before="120" w:after="120"/>
        <w:ind w:hanging="720"/>
        <w:jc w:val="both"/>
        <w:outlineLvl w:val="0"/>
        <w:rPr>
          <w:rFonts w:ascii="Times New Roman" w:eastAsia="Times New Roman" w:hAnsi="Times New Roman" w:cs="Times New Roman"/>
          <w:bCs/>
          <w:szCs w:val="20"/>
          <w:lang w:eastAsia="x-none"/>
        </w:rPr>
      </w:pPr>
    </w:p>
    <w:p w:rsidR="00AA65AF" w:rsidRPr="00A2420E" w:rsidRDefault="00AA65AF" w:rsidP="000162CF">
      <w:pPr>
        <w:pStyle w:val="ListParagraph"/>
        <w:spacing w:before="120" w:after="120"/>
        <w:jc w:val="both"/>
        <w:rPr>
          <w:rFonts w:ascii="Times New Roman" w:eastAsia="Calibri" w:hAnsi="Times New Roman" w:cs="Times New Roman"/>
          <w:b/>
          <w:lang w:eastAsia="x-none"/>
        </w:rPr>
      </w:pPr>
      <w:r w:rsidRPr="00A2420E">
        <w:rPr>
          <w:rFonts w:ascii="Times New Roman" w:eastAsia="Calibri" w:hAnsi="Times New Roman" w:cs="Times New Roman"/>
          <w:b/>
          <w:lang w:eastAsia="x-none"/>
        </w:rPr>
        <w:t>Piedāvājuma noformēšanas vērtēšana</w:t>
      </w:r>
      <w:r w:rsidR="007D1EE7" w:rsidRPr="00A2420E">
        <w:rPr>
          <w:rFonts w:ascii="Times New Roman" w:eastAsia="Calibri" w:hAnsi="Times New Roman" w:cs="Times New Roman"/>
          <w:b/>
          <w:lang w:eastAsia="x-none"/>
        </w:rPr>
        <w:t>:</w:t>
      </w:r>
    </w:p>
    <w:p w:rsidR="00AA65AF" w:rsidRPr="00A2420E" w:rsidRDefault="00AA65AF" w:rsidP="000162CF">
      <w:pPr>
        <w:pStyle w:val="ListParagraph"/>
        <w:spacing w:before="120" w:after="120"/>
        <w:ind w:hanging="720"/>
        <w:jc w:val="both"/>
        <w:rPr>
          <w:rFonts w:ascii="Times New Roman" w:eastAsia="Calibri" w:hAnsi="Times New Roman" w:cs="Times New Roman"/>
          <w:lang w:eastAsia="x-none"/>
        </w:rPr>
      </w:pPr>
      <w:r w:rsidRPr="00A2420E">
        <w:rPr>
          <w:rFonts w:ascii="Times New Roman" w:eastAsia="Calibri" w:hAnsi="Times New Roman" w:cs="Times New Roman"/>
          <w:lang w:eastAsia="x-none"/>
        </w:rPr>
        <w:t>13.2.</w:t>
      </w:r>
      <w:r w:rsidRPr="00A2420E">
        <w:rPr>
          <w:rFonts w:ascii="Times New Roman" w:eastAsia="Calibri" w:hAnsi="Times New Roman" w:cs="Times New Roman"/>
          <w:b/>
          <w:lang w:eastAsia="x-none"/>
        </w:rPr>
        <w:t xml:space="preserve"> </w:t>
      </w:r>
      <w:r w:rsidRPr="00A2420E">
        <w:rPr>
          <w:rFonts w:ascii="Times New Roman" w:eastAsia="Calibri" w:hAnsi="Times New Roman" w:cs="Times New Roman"/>
          <w:b/>
          <w:lang w:eastAsia="x-none"/>
        </w:rPr>
        <w:tab/>
      </w:r>
      <w:r w:rsidRPr="00A2420E">
        <w:rPr>
          <w:rFonts w:ascii="Times New Roman" w:eastAsia="Calibri" w:hAnsi="Times New Roman" w:cs="Times New Roman"/>
          <w:lang w:eastAsia="x-none"/>
        </w:rPr>
        <w:t xml:space="preserve">Uzsākot pretendenta piedāvājuma vērtēšanu, Komisija izvērtē, vai piedāvājums ir sagatavots un noformēts atbilstoši Nolikuma prasībām. Ja piedāvājums nav noformēts atbilstoši kādai no Nolikumā izvirzītajām prasībām, un ja trūkumi ir būtiski, kas nepieļauj pienācīgi izvērtēt piedāvājumus, tad Komisijai ir tiesības izslēgt Pretendentu no Iepirkuma procedūras un tā piedāvājumu nevērtēt. </w:t>
      </w:r>
    </w:p>
    <w:p w:rsidR="000162CF" w:rsidRPr="00A2420E" w:rsidRDefault="00AA65AF" w:rsidP="000162CF">
      <w:pPr>
        <w:pStyle w:val="ListParagraph"/>
        <w:spacing w:before="120" w:after="120"/>
        <w:ind w:hanging="720"/>
        <w:jc w:val="both"/>
        <w:rPr>
          <w:rFonts w:ascii="Times New Roman" w:eastAsia="Calibri" w:hAnsi="Times New Roman" w:cs="Times New Roman"/>
          <w:lang w:eastAsia="x-none"/>
        </w:rPr>
      </w:pPr>
      <w:r w:rsidRPr="00A2420E">
        <w:rPr>
          <w:rFonts w:ascii="Times New Roman" w:eastAsia="Calibri" w:hAnsi="Times New Roman" w:cs="Times New Roman"/>
          <w:lang w:eastAsia="x-none"/>
        </w:rPr>
        <w:t>13.3.</w:t>
      </w:r>
      <w:r w:rsidRPr="00A2420E">
        <w:rPr>
          <w:rFonts w:ascii="Times New Roman" w:eastAsia="Calibri" w:hAnsi="Times New Roman" w:cs="Times New Roman"/>
          <w:lang w:eastAsia="x-none"/>
        </w:rPr>
        <w:tab/>
        <w:t>Izvērtējot Pretendentu piedāvājumu noformējumu, Komisija ievēros samērīguma principu, nenoraidot piedāvājumus, pamatojoties uz formālām noformējuma neatbilstības prasībām.</w:t>
      </w:r>
      <w:bookmarkStart w:id="145" w:name="_Toc458172491"/>
      <w:bookmarkStart w:id="146" w:name="_Toc459283352"/>
      <w:bookmarkStart w:id="147" w:name="_Toc462842845"/>
      <w:bookmarkStart w:id="148" w:name="_Toc462843566"/>
      <w:bookmarkStart w:id="149" w:name="_Toc463513111"/>
      <w:bookmarkStart w:id="150" w:name="_Toc463523177"/>
      <w:bookmarkStart w:id="151" w:name="_Toc463623906"/>
      <w:bookmarkStart w:id="152" w:name="_Toc468610120"/>
    </w:p>
    <w:p w:rsidR="00AA65AF" w:rsidRPr="00A2420E" w:rsidRDefault="00AA65AF" w:rsidP="000162CF">
      <w:pPr>
        <w:pStyle w:val="ListParagraph"/>
        <w:keepNext/>
        <w:keepLines/>
        <w:spacing w:before="120" w:after="120"/>
        <w:jc w:val="both"/>
        <w:outlineLvl w:val="0"/>
        <w:rPr>
          <w:rFonts w:ascii="Times New Roman" w:eastAsia="Times New Roman" w:hAnsi="Times New Roman" w:cs="Times New Roman"/>
          <w:b/>
          <w:bCs/>
          <w:szCs w:val="20"/>
          <w:lang w:eastAsia="x-none"/>
        </w:rPr>
      </w:pPr>
      <w:r w:rsidRPr="00A2420E">
        <w:rPr>
          <w:rFonts w:ascii="Times New Roman" w:eastAsia="Times New Roman" w:hAnsi="Times New Roman" w:cs="Times New Roman"/>
          <w:b/>
          <w:bCs/>
          <w:szCs w:val="20"/>
          <w:lang w:eastAsia="x-none"/>
        </w:rPr>
        <w:t>Atlases dokumentu (kvalifikācijas) vērtēšana</w:t>
      </w:r>
      <w:bookmarkEnd w:id="145"/>
      <w:bookmarkEnd w:id="146"/>
      <w:bookmarkEnd w:id="147"/>
      <w:bookmarkEnd w:id="148"/>
      <w:bookmarkEnd w:id="149"/>
      <w:bookmarkEnd w:id="150"/>
      <w:bookmarkEnd w:id="151"/>
      <w:bookmarkEnd w:id="152"/>
      <w:r w:rsidR="007D1EE7" w:rsidRPr="00A2420E">
        <w:rPr>
          <w:rFonts w:ascii="Times New Roman" w:eastAsia="Times New Roman" w:hAnsi="Times New Roman" w:cs="Times New Roman"/>
          <w:b/>
          <w:bCs/>
          <w:szCs w:val="20"/>
          <w:lang w:eastAsia="x-none"/>
        </w:rPr>
        <w:t>:</w:t>
      </w:r>
    </w:p>
    <w:p w:rsidR="00AA65AF" w:rsidRPr="00A2420E" w:rsidRDefault="00AA65AF" w:rsidP="000162CF">
      <w:pPr>
        <w:pStyle w:val="ListParagraph"/>
        <w:spacing w:before="120" w:after="120"/>
        <w:ind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rPr>
        <w:t>13.4.</w:t>
      </w:r>
      <w:r w:rsidRPr="00A2420E">
        <w:rPr>
          <w:rFonts w:ascii="Times New Roman" w:eastAsia="Times New Roman" w:hAnsi="Times New Roman" w:cs="Times New Roman"/>
          <w:bCs/>
          <w:szCs w:val="20"/>
        </w:rPr>
        <w:tab/>
        <w:t>Komisija pārbauda pretendentu iesniegto dokumentu atbilstību Nolikuma kvalifikācijas prasībām.</w:t>
      </w:r>
    </w:p>
    <w:p w:rsidR="00AA65AF" w:rsidRPr="00A2420E" w:rsidRDefault="00AA65AF" w:rsidP="000162CF">
      <w:pPr>
        <w:pStyle w:val="ListParagraph"/>
        <w:spacing w:before="120" w:after="120"/>
        <w:ind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szCs w:val="20"/>
        </w:rPr>
        <w:t>13.5.</w:t>
      </w:r>
      <w:r w:rsidRPr="00A2420E">
        <w:rPr>
          <w:rFonts w:ascii="Times New Roman" w:eastAsia="Times New Roman" w:hAnsi="Times New Roman" w:cs="Times New Roman"/>
          <w:bCs/>
          <w:szCs w:val="20"/>
        </w:rPr>
        <w:tab/>
        <w:t xml:space="preserve">Pretendentu kvalifikācijas pārbaudes laikā Komisija noskaidro pretendentu kompetenci un atbilstību Līguma izpildes prasībām pēc pretendentu iesniegtajiem atlases dokumentiem, pārbaudot Pretendenta atbilstību katrai izvirzītajai prasībai. </w:t>
      </w:r>
    </w:p>
    <w:p w:rsidR="000162CF" w:rsidRPr="00A2420E" w:rsidRDefault="00AA65AF" w:rsidP="000162CF">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szCs w:val="20"/>
        </w:rPr>
        <w:t xml:space="preserve">13.6. </w:t>
      </w:r>
      <w:r w:rsidR="000162CF" w:rsidRPr="00A2420E">
        <w:rPr>
          <w:rFonts w:ascii="Times New Roman" w:eastAsia="Times New Roman" w:hAnsi="Times New Roman" w:cs="Times New Roman"/>
          <w:bCs/>
          <w:szCs w:val="20"/>
        </w:rPr>
        <w:t xml:space="preserve"> </w:t>
      </w:r>
      <w:r w:rsidRPr="00A2420E">
        <w:rPr>
          <w:rFonts w:ascii="Times New Roman" w:eastAsia="Times New Roman" w:hAnsi="Times New Roman" w:cs="Times New Roman"/>
          <w:bCs/>
          <w:szCs w:val="20"/>
        </w:rPr>
        <w:t>Ja Pretendents neatbilst kādai Konkursa Nolikumā norādītajai kvalifikācijas prasībai, un, ja trūkumi ir būtiski, kas nepieļauj pienācīgi izvērtēt piedāvājumu, Komisija turpmāk šo piedāvājumu neizskata un izslēdz Pretendentu no turpmākās dalības iepirkuma procedūrā.</w:t>
      </w:r>
    </w:p>
    <w:p w:rsidR="00AA65AF" w:rsidRPr="00A2420E" w:rsidRDefault="00AA65AF" w:rsidP="000162CF">
      <w:pPr>
        <w:pStyle w:val="ListParagraph"/>
        <w:keepNext/>
        <w:keepLines/>
        <w:spacing w:before="120" w:after="120"/>
        <w:jc w:val="both"/>
        <w:outlineLvl w:val="0"/>
        <w:rPr>
          <w:rFonts w:ascii="Times New Roman" w:eastAsia="Times New Roman" w:hAnsi="Times New Roman" w:cs="Times New Roman"/>
          <w:b/>
          <w:bCs/>
          <w:szCs w:val="20"/>
          <w:lang w:eastAsia="x-none"/>
        </w:rPr>
      </w:pPr>
      <w:bookmarkStart w:id="153" w:name="_Toc268599922"/>
      <w:bookmarkStart w:id="154" w:name="_Toc130872956"/>
      <w:bookmarkStart w:id="155" w:name="_Toc346019358"/>
      <w:bookmarkStart w:id="156" w:name="_Toc346020655"/>
      <w:bookmarkStart w:id="157" w:name="_Toc346020703"/>
      <w:bookmarkStart w:id="158" w:name="_Toc346020878"/>
      <w:bookmarkStart w:id="159" w:name="_Toc350756970"/>
      <w:bookmarkStart w:id="160" w:name="_Toc365578960"/>
      <w:bookmarkStart w:id="161" w:name="_Toc365625271"/>
      <w:bookmarkStart w:id="162" w:name="_Toc370207545"/>
      <w:bookmarkStart w:id="163" w:name="_Toc370469117"/>
      <w:bookmarkStart w:id="164" w:name="_Toc411517880"/>
      <w:bookmarkStart w:id="165" w:name="_Toc411932016"/>
      <w:bookmarkStart w:id="166" w:name="_Toc411944781"/>
      <w:bookmarkStart w:id="167" w:name="_Toc412040831"/>
      <w:bookmarkStart w:id="168" w:name="_Toc458172492"/>
      <w:bookmarkStart w:id="169" w:name="_Toc459283353"/>
      <w:bookmarkStart w:id="170" w:name="_Toc462842846"/>
      <w:bookmarkStart w:id="171" w:name="_Toc462843567"/>
      <w:bookmarkStart w:id="172" w:name="_Toc463513112"/>
      <w:bookmarkStart w:id="173" w:name="_Toc463523178"/>
      <w:bookmarkStart w:id="174" w:name="_Toc463623907"/>
      <w:bookmarkStart w:id="175" w:name="_Toc468610121"/>
      <w:bookmarkEnd w:id="135"/>
      <w:bookmarkEnd w:id="136"/>
      <w:r w:rsidRPr="00A2420E">
        <w:rPr>
          <w:rFonts w:ascii="Times New Roman" w:eastAsia="Times New Roman" w:hAnsi="Times New Roman" w:cs="Times New Roman"/>
          <w:b/>
          <w:bCs/>
          <w:szCs w:val="20"/>
          <w:lang w:eastAsia="x-none"/>
        </w:rPr>
        <w:t>Tehnisko piedāvājumu atbilstības pārbaude</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007D1EE7" w:rsidRPr="00A2420E">
        <w:rPr>
          <w:rFonts w:ascii="Times New Roman" w:eastAsia="Times New Roman" w:hAnsi="Times New Roman" w:cs="Times New Roman"/>
          <w:b/>
          <w:bCs/>
          <w:szCs w:val="20"/>
          <w:lang w:eastAsia="x-none"/>
        </w:rPr>
        <w:t>:</w:t>
      </w:r>
    </w:p>
    <w:p w:rsidR="00AA65AF" w:rsidRPr="00A2420E" w:rsidRDefault="00AA65AF" w:rsidP="000162CF">
      <w:pPr>
        <w:pStyle w:val="ListParagraph"/>
        <w:spacing w:before="120" w:after="120"/>
        <w:ind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rPr>
        <w:t>13.7</w:t>
      </w:r>
      <w:r w:rsidRPr="00A2420E">
        <w:rPr>
          <w:rFonts w:ascii="Times New Roman" w:eastAsia="Times New Roman" w:hAnsi="Times New Roman" w:cs="Times New Roman"/>
          <w:bCs/>
          <w:szCs w:val="20"/>
        </w:rPr>
        <w:t>.</w:t>
      </w:r>
      <w:r w:rsidRPr="00A2420E">
        <w:rPr>
          <w:rFonts w:ascii="Times New Roman" w:eastAsia="Times New Roman" w:hAnsi="Times New Roman" w:cs="Times New Roman"/>
          <w:bCs/>
          <w:szCs w:val="20"/>
        </w:rPr>
        <w:tab/>
        <w:t>Tehnisko piedāvājumu atbilstības pārbaudē Komisija nosaka tehniskā piedāvājuma atbilstību Konkursa Nolikumā</w:t>
      </w:r>
      <w:r w:rsidR="007D1EE7" w:rsidRPr="00A2420E">
        <w:rPr>
          <w:rFonts w:ascii="Times New Roman" w:eastAsia="Times New Roman" w:hAnsi="Times New Roman" w:cs="Times New Roman"/>
          <w:bCs/>
          <w:szCs w:val="20"/>
        </w:rPr>
        <w:t xml:space="preserve"> un Tehniskajā specifikācijā</w:t>
      </w:r>
      <w:r w:rsidRPr="00A2420E">
        <w:rPr>
          <w:rFonts w:ascii="Times New Roman" w:eastAsia="Times New Roman" w:hAnsi="Times New Roman" w:cs="Times New Roman"/>
          <w:bCs/>
          <w:szCs w:val="20"/>
        </w:rPr>
        <w:t xml:space="preserve"> norādīto tehnisko prasību līmenim. Komisija pārbauda darbu apjomu pozīcijas, kas ir norādīti Pretendenta iesniegtajos finanšu piedāvājumos.</w:t>
      </w:r>
      <w:r w:rsidR="000162CF" w:rsidRPr="00A2420E">
        <w:rPr>
          <w:rFonts w:ascii="Times New Roman" w:eastAsia="Times New Roman" w:hAnsi="Times New Roman" w:cs="Times New Roman"/>
          <w:bCs/>
          <w:szCs w:val="20"/>
        </w:rPr>
        <w:t xml:space="preserve"> Komisija pārbauda Nolikuma 4</w:t>
      </w:r>
      <w:r w:rsidR="000162CF" w:rsidRPr="00A2420E">
        <w:rPr>
          <w:rFonts w:ascii="Times New Roman" w:eastAsia="Times New Roman" w:hAnsi="Times New Roman" w:cs="Times New Roman"/>
          <w:bCs/>
        </w:rPr>
        <w:t>.6.-</w:t>
      </w:r>
      <w:r w:rsidR="007D1EE7" w:rsidRPr="00A2420E">
        <w:rPr>
          <w:rFonts w:ascii="Times New Roman" w:eastAsia="Times New Roman" w:hAnsi="Times New Roman" w:cs="Times New Roman"/>
          <w:bCs/>
        </w:rPr>
        <w:t xml:space="preserve"> </w:t>
      </w:r>
      <w:r w:rsidR="000162CF" w:rsidRPr="00A2420E">
        <w:rPr>
          <w:rFonts w:ascii="Times New Roman" w:eastAsia="Times New Roman" w:hAnsi="Times New Roman" w:cs="Times New Roman"/>
          <w:bCs/>
        </w:rPr>
        <w:t xml:space="preserve">4.8 vai 4.9.punktos noteikto </w:t>
      </w:r>
      <w:r w:rsidR="000162CF" w:rsidRPr="00A2420E">
        <w:rPr>
          <w:rFonts w:ascii="Times New Roman" w:eastAsia="Times New Roman" w:hAnsi="Times New Roman" w:cs="Times New Roman"/>
          <w:bCs/>
          <w:szCs w:val="20"/>
        </w:rPr>
        <w:t>apliecinājumu esamību.</w:t>
      </w:r>
      <w:r w:rsidRPr="00A2420E">
        <w:rPr>
          <w:rFonts w:ascii="Times New Roman" w:eastAsia="Times New Roman" w:hAnsi="Times New Roman" w:cs="Times New Roman"/>
          <w:bCs/>
          <w:szCs w:val="20"/>
        </w:rPr>
        <w:t xml:space="preserve"> </w:t>
      </w:r>
    </w:p>
    <w:p w:rsidR="000162CF" w:rsidRPr="00A2420E" w:rsidRDefault="00AA65AF" w:rsidP="000162CF">
      <w:pPr>
        <w:pStyle w:val="ListParagraph"/>
        <w:spacing w:before="120" w:after="120"/>
        <w:ind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rPr>
        <w:t>13.8</w:t>
      </w:r>
      <w:r w:rsidRPr="00A2420E">
        <w:rPr>
          <w:rFonts w:ascii="Times New Roman" w:eastAsia="Times New Roman" w:hAnsi="Times New Roman" w:cs="Times New Roman"/>
          <w:bCs/>
          <w:szCs w:val="20"/>
        </w:rPr>
        <w:t>.</w:t>
      </w:r>
      <w:r w:rsidRPr="00A2420E">
        <w:rPr>
          <w:rFonts w:ascii="Times New Roman" w:eastAsia="Times New Roman" w:hAnsi="Times New Roman" w:cs="Times New Roman"/>
          <w:bCs/>
          <w:szCs w:val="20"/>
        </w:rPr>
        <w:tab/>
        <w:t>Ja Pretendenta iesniegtais tehniskais piedāvājums neatbilst kādai Konkursa Nolikumā norādītajai prasībai, un ja trūkumi ir būtiski, kas nepieļauj pienācīgi izvērtēt piedāvājumu, Komisija izslēdz pretendentu no iepirkuma procedūras un tā piedāvājumu nevērtē.</w:t>
      </w:r>
    </w:p>
    <w:p w:rsidR="00AA65AF" w:rsidRPr="00A2420E" w:rsidRDefault="00AA65AF" w:rsidP="000162CF">
      <w:pPr>
        <w:pStyle w:val="ListParagraph"/>
        <w:keepNext/>
        <w:keepLines/>
        <w:spacing w:before="120" w:after="360"/>
        <w:jc w:val="both"/>
        <w:outlineLvl w:val="0"/>
        <w:rPr>
          <w:rFonts w:ascii="Times New Roman" w:eastAsia="Times New Roman" w:hAnsi="Times New Roman" w:cs="Times New Roman"/>
          <w:b/>
          <w:bCs/>
          <w:szCs w:val="20"/>
          <w:lang w:eastAsia="x-none"/>
        </w:rPr>
      </w:pPr>
      <w:bookmarkStart w:id="176" w:name="_Toc268599923"/>
      <w:bookmarkStart w:id="177" w:name="_Toc130872957"/>
      <w:bookmarkStart w:id="178" w:name="_Toc58053988"/>
      <w:bookmarkStart w:id="179" w:name="_Toc19521669"/>
      <w:bookmarkStart w:id="180" w:name="_Toc535915696"/>
      <w:bookmarkStart w:id="181" w:name="_Toc535914811"/>
      <w:bookmarkStart w:id="182" w:name="_Toc535914593"/>
      <w:bookmarkStart w:id="183" w:name="_Toc346019359"/>
      <w:bookmarkStart w:id="184" w:name="_Toc346020656"/>
      <w:bookmarkStart w:id="185" w:name="_Toc346020704"/>
      <w:bookmarkStart w:id="186" w:name="_Toc346020879"/>
      <w:bookmarkStart w:id="187" w:name="_Toc350756971"/>
      <w:bookmarkStart w:id="188" w:name="_Toc365578961"/>
      <w:bookmarkStart w:id="189" w:name="_Toc365625272"/>
      <w:bookmarkStart w:id="190" w:name="_Toc370207546"/>
      <w:bookmarkStart w:id="191" w:name="_Toc370469118"/>
      <w:bookmarkStart w:id="192" w:name="_Toc411517881"/>
      <w:bookmarkStart w:id="193" w:name="_Toc411932017"/>
      <w:bookmarkStart w:id="194" w:name="_Toc411944782"/>
      <w:bookmarkStart w:id="195" w:name="_Toc412040832"/>
      <w:bookmarkStart w:id="196" w:name="_Toc458172493"/>
      <w:bookmarkStart w:id="197" w:name="_Toc459283354"/>
      <w:bookmarkStart w:id="198" w:name="_Toc462842847"/>
      <w:bookmarkStart w:id="199" w:name="_Toc462843568"/>
      <w:bookmarkStart w:id="200" w:name="_Toc463513113"/>
      <w:bookmarkStart w:id="201" w:name="_Toc463523179"/>
      <w:bookmarkStart w:id="202" w:name="_Toc463623908"/>
      <w:bookmarkStart w:id="203" w:name="_Toc468610122"/>
      <w:r w:rsidRPr="00A2420E">
        <w:rPr>
          <w:rFonts w:ascii="Times New Roman" w:eastAsia="Times New Roman" w:hAnsi="Times New Roman" w:cs="Times New Roman"/>
          <w:b/>
          <w:bCs/>
          <w:szCs w:val="20"/>
          <w:lang w:eastAsia="x-none"/>
        </w:rPr>
        <w:t>Finanšu piedāvājumu vērtēšana</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007D1EE7" w:rsidRPr="00A2420E">
        <w:rPr>
          <w:rFonts w:ascii="Times New Roman" w:eastAsia="Times New Roman" w:hAnsi="Times New Roman" w:cs="Times New Roman"/>
          <w:b/>
          <w:bCs/>
          <w:szCs w:val="20"/>
          <w:lang w:eastAsia="x-none"/>
        </w:rPr>
        <w:t>:</w:t>
      </w:r>
    </w:p>
    <w:p w:rsidR="00AA65AF" w:rsidRPr="00A2420E" w:rsidRDefault="00AA65AF" w:rsidP="000162CF">
      <w:pPr>
        <w:pStyle w:val="ListParagraph"/>
        <w:spacing w:before="120" w:after="120"/>
        <w:ind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szCs w:val="20"/>
        </w:rPr>
        <w:t>13.9.</w:t>
      </w:r>
      <w:r w:rsidRPr="00A2420E">
        <w:rPr>
          <w:rFonts w:ascii="Times New Roman" w:eastAsia="Times New Roman" w:hAnsi="Times New Roman" w:cs="Times New Roman"/>
          <w:bCs/>
          <w:szCs w:val="20"/>
        </w:rPr>
        <w:tab/>
        <w:t xml:space="preserve">Komisija pārbauda finanšu piedāvājuma atbilstību Nolikuma prasībām. </w:t>
      </w:r>
    </w:p>
    <w:p w:rsidR="00AA65AF" w:rsidRPr="00A2420E" w:rsidRDefault="00AA65AF" w:rsidP="000162CF">
      <w:pPr>
        <w:pStyle w:val="ListParagraph"/>
        <w:spacing w:before="120" w:after="120"/>
        <w:ind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szCs w:val="20"/>
        </w:rPr>
        <w:t>13.10.</w:t>
      </w:r>
      <w:r w:rsidRPr="00A2420E">
        <w:rPr>
          <w:rFonts w:ascii="Times New Roman" w:eastAsia="Times New Roman" w:hAnsi="Times New Roman" w:cs="Times New Roman"/>
          <w:bCs/>
          <w:szCs w:val="20"/>
        </w:rPr>
        <w:tab/>
        <w:t>Finanšu piedāvājuma vērtēšanas laikā Komisija pārbauda, vai Finanšu piedāvājumā nav aritmētisko kļūdu. Par kļūdu labojumu un laboto piedāvājuma summu Komisija paziņo Pretendentam, kura pieļautās kļūdas labotas. Vērtējot finanšu piedāvājumus, Komisija ņem vērā labojumus.</w:t>
      </w:r>
    </w:p>
    <w:p w:rsidR="00AA65AF" w:rsidRPr="00A2420E" w:rsidRDefault="00AA65AF" w:rsidP="000162CF">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szCs w:val="20"/>
        </w:rPr>
        <w:t>13.11.</w:t>
      </w:r>
      <w:r w:rsidRPr="00A2420E">
        <w:rPr>
          <w:rFonts w:ascii="Times New Roman" w:eastAsia="Times New Roman" w:hAnsi="Times New Roman" w:cs="Times New Roman"/>
          <w:bCs/>
          <w:szCs w:val="20"/>
        </w:rPr>
        <w:tab/>
        <w:t xml:space="preserve">Ja konstatēta neatbilstība starp vienības cenu un piedāvājuma cenu, kas iegūta sareizinot vienības cenu ar apjomu, tad noteicošā ir norādītā vienības cena. </w:t>
      </w:r>
    </w:p>
    <w:p w:rsidR="00AA65AF" w:rsidRPr="00A2420E" w:rsidRDefault="00AA65AF" w:rsidP="00013E49">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szCs w:val="20"/>
        </w:rPr>
        <w:t>13.1</w:t>
      </w:r>
      <w:r w:rsidR="00013E49" w:rsidRPr="00A2420E">
        <w:rPr>
          <w:rFonts w:ascii="Times New Roman" w:eastAsia="Times New Roman" w:hAnsi="Times New Roman" w:cs="Times New Roman"/>
          <w:bCs/>
          <w:szCs w:val="20"/>
        </w:rPr>
        <w:t>2</w:t>
      </w:r>
      <w:r w:rsidRPr="00A2420E">
        <w:rPr>
          <w:rFonts w:ascii="Times New Roman" w:eastAsia="Times New Roman" w:hAnsi="Times New Roman" w:cs="Times New Roman"/>
          <w:bCs/>
          <w:szCs w:val="20"/>
        </w:rPr>
        <w:t>. Ja Pretendenta finanšu piedāvājums neatbilst kādai Nolikumā izvirzītajai prasībai, un ja trūkumi ir būtiski, kas neļauj pienācīgi izvērtēt piedāvājumus, Komisija izslēdz Pretendentu no iepirkuma procedūras un piedāvājumu nevērtē.</w:t>
      </w:r>
    </w:p>
    <w:p w:rsidR="00AA65AF" w:rsidRPr="00A2420E" w:rsidRDefault="00AA65AF" w:rsidP="00013E49">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szCs w:val="20"/>
        </w:rPr>
        <w:t>13.1</w:t>
      </w:r>
      <w:r w:rsidR="00013E49" w:rsidRPr="00A2420E">
        <w:rPr>
          <w:rFonts w:ascii="Times New Roman" w:eastAsia="Times New Roman" w:hAnsi="Times New Roman" w:cs="Times New Roman"/>
          <w:bCs/>
          <w:szCs w:val="20"/>
        </w:rPr>
        <w:t>3</w:t>
      </w:r>
      <w:r w:rsidRPr="00A2420E">
        <w:rPr>
          <w:rFonts w:ascii="Times New Roman" w:eastAsia="Times New Roman" w:hAnsi="Times New Roman" w:cs="Times New Roman"/>
          <w:bCs/>
          <w:szCs w:val="20"/>
        </w:rPr>
        <w:t>.</w:t>
      </w:r>
      <w:r w:rsidRPr="00A2420E">
        <w:rPr>
          <w:rFonts w:ascii="Times New Roman" w:eastAsia="Times New Roman" w:hAnsi="Times New Roman" w:cs="Times New Roman"/>
          <w:bCs/>
          <w:szCs w:val="20"/>
        </w:rPr>
        <w:tab/>
        <w:t xml:space="preserve">Pēc Pretendentu piedāvājumu atlases saskaņā ar izvirzītajām kvalifikācijas prasībām, pēc piedāvājumu atbilstības pārbaudes atklātā konkursa nolikumā noteiktajām prasībām, no atbilstošajiem piedāvājumiem Komisija izvēlas piedāvājumu saskaņā ar izraudzīto </w:t>
      </w:r>
      <w:r w:rsidRPr="00A2420E">
        <w:rPr>
          <w:rFonts w:ascii="Times New Roman" w:eastAsia="Times New Roman" w:hAnsi="Times New Roman" w:cs="Times New Roman"/>
          <w:bCs/>
          <w:szCs w:val="20"/>
        </w:rPr>
        <w:lastRenderedPageBreak/>
        <w:t>piedāvājuma izvēles kritēriju –</w:t>
      </w:r>
      <w:r w:rsidR="00013E49" w:rsidRPr="00A2420E">
        <w:rPr>
          <w:rFonts w:ascii="Times New Roman" w:eastAsia="Times New Roman" w:hAnsi="Times New Roman" w:cs="Times New Roman"/>
          <w:bCs/>
          <w:szCs w:val="20"/>
        </w:rPr>
        <w:t xml:space="preserve"> </w:t>
      </w:r>
      <w:r w:rsidRPr="00A2420E">
        <w:rPr>
          <w:rFonts w:ascii="Times New Roman" w:eastAsia="Times New Roman" w:hAnsi="Times New Roman" w:cs="Times New Roman"/>
          <w:b/>
          <w:bCs/>
          <w:szCs w:val="20"/>
        </w:rPr>
        <w:t>cenu.</w:t>
      </w:r>
      <w:r w:rsidRPr="00A2420E">
        <w:rPr>
          <w:rFonts w:ascii="Times New Roman" w:eastAsia="Times New Roman" w:hAnsi="Times New Roman" w:cs="Times New Roman"/>
          <w:bCs/>
          <w:szCs w:val="20"/>
        </w:rPr>
        <w:t xml:space="preserve"> </w:t>
      </w:r>
    </w:p>
    <w:p w:rsidR="00EC68EA" w:rsidRPr="00A2420E" w:rsidRDefault="00EC68EA" w:rsidP="00EC68EA">
      <w:pPr>
        <w:pStyle w:val="Heading1"/>
        <w:spacing w:before="120" w:after="120"/>
        <w:rPr>
          <w:sz w:val="24"/>
          <w:lang w:val="lv-LV"/>
        </w:rPr>
      </w:pPr>
      <w:bookmarkStart w:id="204" w:name="_Toc268599924"/>
      <w:bookmarkStart w:id="205" w:name="_Toc130872958"/>
      <w:bookmarkStart w:id="206" w:name="_Toc85449943"/>
      <w:bookmarkStart w:id="207" w:name="_Toc85448333"/>
      <w:bookmarkStart w:id="208" w:name="_Toc346019361"/>
      <w:bookmarkStart w:id="209" w:name="_Toc346020658"/>
      <w:bookmarkStart w:id="210" w:name="_Toc346020706"/>
      <w:bookmarkStart w:id="211" w:name="_Toc346020881"/>
      <w:bookmarkStart w:id="212" w:name="_Toc350756972"/>
      <w:bookmarkStart w:id="213" w:name="_Toc365578962"/>
      <w:bookmarkStart w:id="214" w:name="_Toc365625273"/>
      <w:bookmarkStart w:id="215" w:name="_Toc370207547"/>
      <w:bookmarkStart w:id="216" w:name="_Toc370469119"/>
      <w:bookmarkStart w:id="217" w:name="_Toc411517882"/>
      <w:bookmarkStart w:id="218" w:name="_Toc411932018"/>
      <w:bookmarkStart w:id="219" w:name="_Toc411944783"/>
      <w:bookmarkStart w:id="220" w:name="_Toc412040833"/>
      <w:bookmarkStart w:id="221" w:name="_Toc459283355"/>
      <w:bookmarkStart w:id="222" w:name="_Toc462842848"/>
      <w:bookmarkStart w:id="223" w:name="_Toc485127795"/>
      <w:bookmarkStart w:id="224" w:name="_Toc411932019"/>
      <w:bookmarkStart w:id="225" w:name="_Toc411944784"/>
      <w:bookmarkStart w:id="226" w:name="_Toc412040834"/>
      <w:bookmarkStart w:id="227" w:name="_Toc459283356"/>
      <w:bookmarkStart w:id="228" w:name="_Toc462842849"/>
      <w:bookmarkStart w:id="229" w:name="_Toc468610124"/>
      <w:r w:rsidRPr="00A2420E">
        <w:rPr>
          <w:sz w:val="24"/>
          <w:szCs w:val="24"/>
          <w:lang w:val="lv-LV"/>
        </w:rPr>
        <w:t>14</w:t>
      </w:r>
      <w:r w:rsidRPr="00A2420E">
        <w:rPr>
          <w:sz w:val="24"/>
          <w:lang w:val="lv-LV"/>
        </w:rPr>
        <w:t>. Lēmuma pieņemšana, paziņošana un līguma slēgšana</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EC68EA" w:rsidRPr="00A2420E" w:rsidRDefault="00EC68EA" w:rsidP="00EC68EA">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rPr>
        <w:t>14</w:t>
      </w:r>
      <w:r w:rsidRPr="00A2420E">
        <w:rPr>
          <w:rFonts w:ascii="Times New Roman" w:eastAsia="Times New Roman" w:hAnsi="Times New Roman" w:cs="Times New Roman"/>
          <w:bCs/>
          <w:szCs w:val="20"/>
        </w:rPr>
        <w:t>.1.</w:t>
      </w:r>
      <w:r w:rsidRPr="00A2420E">
        <w:rPr>
          <w:rFonts w:ascii="Times New Roman" w:eastAsia="Times New Roman" w:hAnsi="Times New Roman" w:cs="Times New Roman"/>
          <w:bCs/>
          <w:szCs w:val="20"/>
        </w:rPr>
        <w:tab/>
        <w:t xml:space="preserve">Komisija var jebkurā brīdī pārtraukt iepirkuma procedūru, ja tam ir objektīvs pamatojums. Komisija Ludzas novada pašvaldības mājaslapā </w:t>
      </w:r>
      <w:hyperlink r:id="rId22" w:history="1">
        <w:r w:rsidRPr="00A2420E">
          <w:rPr>
            <w:rStyle w:val="Hyperlink"/>
            <w:rFonts w:ascii="Times New Roman" w:hAnsi="Times New Roman" w:cs="Times New Roman"/>
            <w:bCs/>
          </w:rPr>
          <w:t>http://www.ludza.lv/pasvaldibas-kalendars/publiskie-iepirkumi/atklati-konkursi/</w:t>
        </w:r>
      </w:hyperlink>
      <w:r w:rsidRPr="00A2420E">
        <w:rPr>
          <w:rFonts w:ascii="Times New Roman" w:eastAsia="Times New Roman" w:hAnsi="Times New Roman" w:cs="Times New Roman"/>
          <w:bCs/>
        </w:rPr>
        <w:t xml:space="preserve"> pie attiecīgā iepirkuma</w:t>
      </w:r>
      <w:r w:rsidRPr="00A2420E">
        <w:rPr>
          <w:rFonts w:ascii="Times New Roman" w:eastAsia="Times New Roman" w:hAnsi="Times New Roman" w:cs="Times New Roman"/>
          <w:bCs/>
          <w:szCs w:val="20"/>
        </w:rPr>
        <w:t xml:space="preserve"> publicē ziņojumu. Komisija ziņojumā norāda apstākļus, kas bija par pamatu procedūras pārtraukšanai.</w:t>
      </w:r>
    </w:p>
    <w:p w:rsidR="00EC68EA" w:rsidRPr="00A2420E" w:rsidRDefault="00EC68EA" w:rsidP="00EC68EA">
      <w:pPr>
        <w:spacing w:before="120" w:after="120"/>
        <w:ind w:left="720" w:hanging="720"/>
        <w:jc w:val="both"/>
        <w:rPr>
          <w:rFonts w:ascii="Times New Roman" w:hAnsi="Times New Roman" w:cs="Times New Roman"/>
        </w:rPr>
      </w:pPr>
      <w:r w:rsidRPr="00A2420E">
        <w:rPr>
          <w:rFonts w:ascii="Times New Roman" w:eastAsia="Times New Roman" w:hAnsi="Times New Roman" w:cs="Times New Roman"/>
          <w:bCs/>
        </w:rPr>
        <w:t>14</w:t>
      </w:r>
      <w:r w:rsidRPr="00A2420E">
        <w:rPr>
          <w:rFonts w:ascii="Times New Roman" w:eastAsia="Times New Roman" w:hAnsi="Times New Roman" w:cs="Times New Roman"/>
          <w:bCs/>
          <w:szCs w:val="20"/>
        </w:rPr>
        <w:t>.2.</w:t>
      </w:r>
      <w:r w:rsidRPr="00A2420E">
        <w:rPr>
          <w:rFonts w:ascii="Times New Roman" w:eastAsia="Times New Roman" w:hAnsi="Times New Roman" w:cs="Times New Roman"/>
          <w:bCs/>
          <w:szCs w:val="20"/>
        </w:rPr>
        <w:tab/>
        <w:t xml:space="preserve">Komisija pieņem lēmumu slēgt iepirkuma Līgumu ar Pretendentu, kuram ir Konkursa Nolikuma prasībām atbilstoša kvalifikācija, kura piedāvājums atbilst darbu apjomiem un iepirkuma priekšmetam un ir ar viszemāko cenu. </w:t>
      </w:r>
      <w:r w:rsidRPr="00A2420E">
        <w:rPr>
          <w:rFonts w:ascii="Times New Roman" w:hAnsi="Times New Roman" w:cs="Times New Roman"/>
        </w:rPr>
        <w:t>Ja tikai viens Pretendents atbilst visām Konkursa Nolikumā vai paziņojumā par Līgumu noteiktajām Pretendentu atlases prasībām, Pasūtītājs sagatavo un ietver iepirkuma procedūras ziņojumā pamatojumu tam, ka izvirzītās Pretendentu atlases prasības ir objektīvas un samērīgas. Ja Pasūtītājs nevar pamatot, ka izvirzītās Pretendentu atlases prasības ir objektīvas un samērīgas, tas pieņem lēmumu pārtraukt iepirkuma procedūru.</w:t>
      </w:r>
    </w:p>
    <w:p w:rsidR="00EC68EA" w:rsidRPr="00A2420E" w:rsidRDefault="00EC68EA" w:rsidP="00EC68EA">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rPr>
        <w:t>14</w:t>
      </w:r>
      <w:r w:rsidRPr="00A2420E">
        <w:rPr>
          <w:rFonts w:ascii="Times New Roman" w:eastAsia="Times New Roman" w:hAnsi="Times New Roman" w:cs="Times New Roman"/>
          <w:bCs/>
          <w:szCs w:val="20"/>
        </w:rPr>
        <w:t>.3.</w:t>
      </w:r>
      <w:r w:rsidRPr="00A2420E">
        <w:rPr>
          <w:rFonts w:ascii="Times New Roman" w:eastAsia="Times New Roman" w:hAnsi="Times New Roman" w:cs="Times New Roman"/>
          <w:bCs/>
          <w:szCs w:val="20"/>
        </w:rPr>
        <w:tab/>
        <w:t xml:space="preserve">Komisija </w:t>
      </w:r>
      <w:r w:rsidRPr="00A2420E">
        <w:rPr>
          <w:rFonts w:ascii="Times New Roman" w:eastAsia="Times New Roman" w:hAnsi="Times New Roman" w:cs="Times New Roman"/>
          <w:b/>
          <w:bCs/>
          <w:szCs w:val="20"/>
        </w:rPr>
        <w:t>3 (trīs) darbdienu</w:t>
      </w:r>
      <w:r w:rsidRPr="00A2420E">
        <w:rPr>
          <w:rFonts w:ascii="Times New Roman" w:eastAsia="Times New Roman" w:hAnsi="Times New Roman" w:cs="Times New Roman"/>
          <w:bCs/>
          <w:szCs w:val="20"/>
        </w:rPr>
        <w:t xml:space="preserve"> laikā vienlaikus informē visus pretendentus par pieņemto lēmumu attiecībā uz iepirkuma Līgumu. </w:t>
      </w:r>
    </w:p>
    <w:p w:rsidR="00EC68EA" w:rsidRPr="00A2420E" w:rsidRDefault="00EC68EA" w:rsidP="00EC68EA">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rPr>
        <w:t>14</w:t>
      </w:r>
      <w:r w:rsidRPr="00A2420E">
        <w:rPr>
          <w:rFonts w:ascii="Times New Roman" w:eastAsia="Times New Roman" w:hAnsi="Times New Roman" w:cs="Times New Roman"/>
          <w:bCs/>
          <w:szCs w:val="20"/>
        </w:rPr>
        <w:t>.4.</w:t>
      </w:r>
      <w:r w:rsidRPr="00A2420E">
        <w:rPr>
          <w:rFonts w:ascii="Times New Roman" w:eastAsia="Times New Roman" w:hAnsi="Times New Roman" w:cs="Times New Roman"/>
          <w:bCs/>
          <w:szCs w:val="20"/>
        </w:rPr>
        <w:tab/>
        <w:t xml:space="preserve">Komisija iespējami īsākā laikā, bet ne vēlāk kā </w:t>
      </w:r>
      <w:r w:rsidRPr="00A2420E">
        <w:rPr>
          <w:rFonts w:ascii="Times New Roman" w:eastAsia="Times New Roman" w:hAnsi="Times New Roman" w:cs="Times New Roman"/>
          <w:b/>
          <w:bCs/>
          <w:szCs w:val="20"/>
        </w:rPr>
        <w:t>10</w:t>
      </w:r>
      <w:r w:rsidRPr="00A2420E">
        <w:rPr>
          <w:rFonts w:ascii="Times New Roman" w:eastAsia="Times New Roman" w:hAnsi="Times New Roman" w:cs="Times New Roman"/>
          <w:bCs/>
          <w:szCs w:val="20"/>
        </w:rPr>
        <w:t xml:space="preserve"> </w:t>
      </w:r>
      <w:r w:rsidRPr="00A2420E">
        <w:rPr>
          <w:rFonts w:ascii="Times New Roman" w:eastAsia="Times New Roman" w:hAnsi="Times New Roman" w:cs="Times New Roman"/>
          <w:b/>
          <w:bCs/>
          <w:szCs w:val="20"/>
        </w:rPr>
        <w:t>(desmit) darbdienu</w:t>
      </w:r>
      <w:r w:rsidRPr="00A2420E">
        <w:rPr>
          <w:rFonts w:ascii="Times New Roman" w:eastAsia="Times New Roman" w:hAnsi="Times New Roman" w:cs="Times New Roman"/>
          <w:bCs/>
          <w:szCs w:val="20"/>
        </w:rPr>
        <w:t xml:space="preserve"> laikā pēc iepirkuma līguma noslēgšanas iesniedz publicēšanai paziņojumu par līguma slēgšanas tiesību piešķiršanu.</w:t>
      </w:r>
    </w:p>
    <w:p w:rsidR="00EC68EA" w:rsidRPr="00A2420E" w:rsidRDefault="00EC68EA" w:rsidP="00EC68EA">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rPr>
        <w:t>14</w:t>
      </w:r>
      <w:r w:rsidRPr="00A2420E">
        <w:rPr>
          <w:rFonts w:ascii="Times New Roman" w:eastAsia="Times New Roman" w:hAnsi="Times New Roman" w:cs="Times New Roman"/>
          <w:bCs/>
          <w:szCs w:val="20"/>
        </w:rPr>
        <w:t>.5.</w:t>
      </w:r>
      <w:r w:rsidRPr="00A2420E">
        <w:rPr>
          <w:rFonts w:ascii="Times New Roman" w:eastAsia="Times New Roman" w:hAnsi="Times New Roman" w:cs="Times New Roman"/>
          <w:bCs/>
          <w:szCs w:val="20"/>
        </w:rPr>
        <w:tab/>
        <w:t xml:space="preserve">Iepirkuma Līgumu slēdz ne agrāk kā nākamajā darbdienā pēc nogaidīšanas termiņa beigām. Nogaidīšanas termiņš ir </w:t>
      </w:r>
      <w:r w:rsidRPr="00A2420E">
        <w:rPr>
          <w:rFonts w:ascii="Times New Roman" w:eastAsia="Times New Roman" w:hAnsi="Times New Roman" w:cs="Times New Roman"/>
          <w:b/>
          <w:bCs/>
          <w:szCs w:val="20"/>
        </w:rPr>
        <w:t xml:space="preserve">10 dienas </w:t>
      </w:r>
      <w:r w:rsidRPr="00A2420E">
        <w:rPr>
          <w:rFonts w:ascii="Times New Roman" w:eastAsia="Times New Roman" w:hAnsi="Times New Roman" w:cs="Times New Roman"/>
          <w:bCs/>
          <w:szCs w:val="20"/>
        </w:rPr>
        <w:t>pēc dienas, kad informācija par pieņemto lēmumu nosūtīta visiem pretendentiem elektroniski</w:t>
      </w:r>
      <w:r w:rsidR="00D022A9" w:rsidRPr="00A2420E">
        <w:rPr>
          <w:rFonts w:ascii="Times New Roman" w:eastAsia="Times New Roman" w:hAnsi="Times New Roman" w:cs="Times New Roman"/>
          <w:bCs/>
          <w:szCs w:val="20"/>
        </w:rPr>
        <w:t xml:space="preserve"> pa e-pastu</w:t>
      </w:r>
      <w:r w:rsidRPr="00A2420E">
        <w:rPr>
          <w:rFonts w:ascii="Times New Roman" w:eastAsia="Times New Roman" w:hAnsi="Times New Roman" w:cs="Times New Roman"/>
          <w:bCs/>
          <w:szCs w:val="20"/>
        </w:rPr>
        <w:t>, pievienojot elektroniskajam pastam skenētu dokumentu,</w:t>
      </w:r>
      <w:r w:rsidRPr="00A2420E">
        <w:rPr>
          <w:rFonts w:ascii="Times New Roman" w:eastAsia="Times New Roman" w:hAnsi="Times New Roman" w:cs="Times New Roman"/>
          <w:b/>
          <w:bCs/>
          <w:szCs w:val="20"/>
        </w:rPr>
        <w:t xml:space="preserve"> </w:t>
      </w:r>
      <w:r w:rsidRPr="00A2420E">
        <w:rPr>
          <w:rFonts w:ascii="Times New Roman" w:eastAsia="Times New Roman" w:hAnsi="Times New Roman" w:cs="Times New Roman"/>
          <w:bCs/>
          <w:szCs w:val="20"/>
        </w:rPr>
        <w:t>faksu, vai nodota personiski</w:t>
      </w:r>
      <w:r w:rsidRPr="00A2420E">
        <w:rPr>
          <w:rFonts w:ascii="Times New Roman" w:eastAsia="Times New Roman" w:hAnsi="Times New Roman" w:cs="Times New Roman"/>
          <w:b/>
          <w:bCs/>
          <w:szCs w:val="20"/>
        </w:rPr>
        <w:t>, un papildus viena darbdiena</w:t>
      </w:r>
      <w:r w:rsidRPr="00A2420E">
        <w:rPr>
          <w:rFonts w:ascii="Times New Roman" w:eastAsia="Times New Roman" w:hAnsi="Times New Roman" w:cs="Times New Roman"/>
          <w:bCs/>
          <w:szCs w:val="20"/>
        </w:rPr>
        <w:t>.</w:t>
      </w:r>
    </w:p>
    <w:p w:rsidR="00EC68EA" w:rsidRPr="00A2420E" w:rsidRDefault="00EC68EA" w:rsidP="00EC68EA">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rPr>
        <w:t>14</w:t>
      </w:r>
      <w:r w:rsidRPr="00A2420E">
        <w:rPr>
          <w:rFonts w:ascii="Times New Roman" w:eastAsia="Times New Roman" w:hAnsi="Times New Roman" w:cs="Times New Roman"/>
          <w:bCs/>
          <w:szCs w:val="20"/>
        </w:rPr>
        <w:t>.6.</w:t>
      </w:r>
      <w:r w:rsidRPr="00A2420E">
        <w:rPr>
          <w:rFonts w:ascii="Times New Roman" w:eastAsia="Times New Roman" w:hAnsi="Times New Roman" w:cs="Times New Roman"/>
          <w:bCs/>
          <w:szCs w:val="20"/>
        </w:rPr>
        <w:tab/>
        <w:t>Ja izraudzītais Pretendents atsakās slēgt iepirkuma Līgumu ar Pasūtītāju, Komisija pieņem lēmumu slēgt Līgumu ar nākamo pretendentu, kurš piedāvājis zemāko cenu, vai pārtraukt Konkursu, neizvēloties nevienu piedāvājumu. Ja pieņemts lēmums slēgt Līgumu ar nākamo pretendentu, kurš piedāvājis zemāko cenu, bet tas atsakās slēgt Līgumu, Pasūtītājs pieņem lēmumu pārtraukt iepirkuma procedūru, neizvēloties nevienu piedāvājumu.</w:t>
      </w:r>
    </w:p>
    <w:p w:rsidR="00EC68EA" w:rsidRPr="00A2420E" w:rsidRDefault="00EC68EA" w:rsidP="00EC68EA">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rPr>
        <w:t>14</w:t>
      </w:r>
      <w:r w:rsidRPr="00A2420E">
        <w:rPr>
          <w:rFonts w:ascii="Times New Roman" w:eastAsia="Times New Roman" w:hAnsi="Times New Roman" w:cs="Times New Roman"/>
          <w:bCs/>
          <w:szCs w:val="20"/>
        </w:rPr>
        <w:t>.7.</w:t>
      </w:r>
      <w:r w:rsidRPr="00A2420E">
        <w:rPr>
          <w:rFonts w:ascii="Times New Roman" w:eastAsia="Times New Roman" w:hAnsi="Times New Roman" w:cs="Times New Roman"/>
          <w:bCs/>
          <w:szCs w:val="20"/>
        </w:rPr>
        <w:tab/>
        <w:t xml:space="preserve">Pirms lēmuma pieņemšanas par Līguma noslēgšanu ar nākamo Pretendentu, kurš piedāvājis zemāko cenu,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Konkursu, neizvēloties nevienu piedāvājumu.  </w:t>
      </w:r>
    </w:p>
    <w:p w:rsidR="00EC68EA" w:rsidRPr="00A2420E" w:rsidRDefault="00EC68EA" w:rsidP="00EC68EA">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rPr>
        <w:t>14.8</w:t>
      </w:r>
      <w:r w:rsidRPr="00A2420E">
        <w:rPr>
          <w:rFonts w:ascii="Times New Roman" w:eastAsia="Times New Roman" w:hAnsi="Times New Roman" w:cs="Times New Roman"/>
          <w:bCs/>
          <w:szCs w:val="20"/>
        </w:rPr>
        <w:t>.</w:t>
      </w:r>
      <w:r w:rsidRPr="00A2420E">
        <w:rPr>
          <w:rFonts w:ascii="Times New Roman" w:eastAsia="Times New Roman" w:hAnsi="Times New Roman" w:cs="Times New Roman"/>
          <w:bCs/>
          <w:szCs w:val="20"/>
        </w:rPr>
        <w:tab/>
        <w:t xml:space="preserve">Ja Konkursam nav iesniegti piedāvājumi, vai iesniegtie piedāvājumi neatbilst Nolikuma prasībām, Komisija pieņem lēmumu </w:t>
      </w:r>
      <w:r w:rsidR="00D022A9" w:rsidRPr="00A2420E">
        <w:rPr>
          <w:rFonts w:ascii="Times New Roman" w:eastAsia="Times New Roman" w:hAnsi="Times New Roman" w:cs="Times New Roman"/>
          <w:bCs/>
          <w:szCs w:val="20"/>
        </w:rPr>
        <w:t>pārtraukt</w:t>
      </w:r>
      <w:r w:rsidRPr="00A2420E">
        <w:rPr>
          <w:rFonts w:ascii="Times New Roman" w:eastAsia="Times New Roman" w:hAnsi="Times New Roman" w:cs="Times New Roman"/>
          <w:bCs/>
          <w:szCs w:val="20"/>
        </w:rPr>
        <w:t xml:space="preserve"> Konkursu.</w:t>
      </w:r>
    </w:p>
    <w:p w:rsidR="00EC68EA" w:rsidRPr="00A2420E" w:rsidRDefault="00EC68EA" w:rsidP="00EC68EA">
      <w:pPr>
        <w:spacing w:before="120" w:after="120"/>
        <w:ind w:left="720" w:hanging="720"/>
        <w:jc w:val="both"/>
        <w:rPr>
          <w:rFonts w:ascii="Times New Roman" w:eastAsia="Times New Roman" w:hAnsi="Times New Roman" w:cs="Times New Roman"/>
          <w:bCs/>
          <w:szCs w:val="20"/>
        </w:rPr>
      </w:pPr>
      <w:r w:rsidRPr="00A2420E">
        <w:rPr>
          <w:rFonts w:ascii="Times New Roman" w:eastAsia="Times New Roman" w:hAnsi="Times New Roman" w:cs="Times New Roman"/>
          <w:bCs/>
        </w:rPr>
        <w:t>14.9</w:t>
      </w:r>
      <w:r w:rsidRPr="00A2420E">
        <w:rPr>
          <w:rFonts w:ascii="Times New Roman" w:eastAsia="Times New Roman" w:hAnsi="Times New Roman" w:cs="Times New Roman"/>
          <w:bCs/>
          <w:szCs w:val="20"/>
        </w:rPr>
        <w:t>.</w:t>
      </w:r>
      <w:r w:rsidRPr="00A2420E">
        <w:rPr>
          <w:rFonts w:ascii="Times New Roman" w:eastAsia="Times New Roman" w:hAnsi="Times New Roman" w:cs="Times New Roman"/>
          <w:bCs/>
          <w:szCs w:val="20"/>
        </w:rPr>
        <w:tab/>
        <w:t xml:space="preserve">Iepirkuma Līgumu slēdz uz Pretendenta piedāvājuma pamata, atbilstoši Konkursa Nolikuma </w:t>
      </w:r>
      <w:r w:rsidR="00D022A9" w:rsidRPr="00A2420E">
        <w:rPr>
          <w:rFonts w:ascii="Times New Roman" w:eastAsia="Times New Roman" w:hAnsi="Times New Roman" w:cs="Times New Roman"/>
          <w:bCs/>
          <w:szCs w:val="20"/>
        </w:rPr>
        <w:t>10</w:t>
      </w:r>
      <w:r w:rsidRPr="00A2420E">
        <w:rPr>
          <w:rFonts w:ascii="Times New Roman" w:eastAsia="Times New Roman" w:hAnsi="Times New Roman" w:cs="Times New Roman"/>
          <w:bCs/>
          <w:szCs w:val="20"/>
        </w:rPr>
        <w:t>. pielikumam „</w:t>
      </w:r>
      <w:r w:rsidRPr="00A2420E">
        <w:rPr>
          <w:rFonts w:ascii="Times New Roman" w:eastAsia="Times New Roman" w:hAnsi="Times New Roman" w:cs="Times New Roman"/>
          <w:bCs/>
          <w:i/>
          <w:szCs w:val="20"/>
        </w:rPr>
        <w:t>Līguma projekts</w:t>
      </w:r>
      <w:r w:rsidRPr="00A2420E">
        <w:rPr>
          <w:rFonts w:ascii="Times New Roman" w:eastAsia="Times New Roman" w:hAnsi="Times New Roman" w:cs="Times New Roman"/>
          <w:bCs/>
          <w:szCs w:val="20"/>
        </w:rPr>
        <w:t xml:space="preserve">”. </w:t>
      </w:r>
    </w:p>
    <w:p w:rsidR="00AA65AF" w:rsidRPr="00A2420E" w:rsidRDefault="00AA65AF" w:rsidP="00D022A9">
      <w:pPr>
        <w:pStyle w:val="ListParagraph"/>
        <w:keepNext/>
        <w:keepLines/>
        <w:spacing w:before="120" w:after="120"/>
        <w:jc w:val="center"/>
        <w:outlineLvl w:val="0"/>
        <w:rPr>
          <w:rFonts w:ascii="Times New Roman" w:eastAsia="Times New Roman" w:hAnsi="Times New Roman" w:cs="Times New Roman"/>
          <w:b/>
          <w:bCs/>
          <w:lang w:eastAsia="x-none"/>
        </w:rPr>
      </w:pPr>
      <w:r w:rsidRPr="00A2420E">
        <w:rPr>
          <w:rFonts w:ascii="Times New Roman" w:eastAsia="Times New Roman" w:hAnsi="Times New Roman" w:cs="Times New Roman"/>
          <w:b/>
          <w:bCs/>
          <w:lang w:eastAsia="x-none"/>
        </w:rPr>
        <w:lastRenderedPageBreak/>
        <w:t>15. Iepirkuma līgums</w:t>
      </w:r>
      <w:bookmarkEnd w:id="224"/>
      <w:bookmarkEnd w:id="225"/>
      <w:bookmarkEnd w:id="226"/>
      <w:bookmarkEnd w:id="227"/>
      <w:bookmarkEnd w:id="228"/>
      <w:bookmarkEnd w:id="229"/>
    </w:p>
    <w:p w:rsidR="00AA65AF" w:rsidRPr="00A2420E" w:rsidRDefault="00AA65AF" w:rsidP="00076D3A">
      <w:pPr>
        <w:tabs>
          <w:tab w:val="left" w:pos="567"/>
        </w:tabs>
        <w:spacing w:before="120" w:after="120"/>
        <w:ind w:left="630" w:hanging="630"/>
        <w:jc w:val="both"/>
        <w:rPr>
          <w:rFonts w:ascii="Times New Roman" w:eastAsia="Calibri" w:hAnsi="Times New Roman" w:cs="Times New Roman"/>
        </w:rPr>
      </w:pPr>
      <w:r w:rsidRPr="00A2420E">
        <w:rPr>
          <w:rFonts w:ascii="Times New Roman" w:eastAsia="Calibri" w:hAnsi="Times New Roman" w:cs="Times New Roman"/>
        </w:rPr>
        <w:t>15.1.</w:t>
      </w:r>
      <w:r w:rsidRPr="00A2420E">
        <w:rPr>
          <w:rFonts w:ascii="Times New Roman" w:eastAsia="Calibri" w:hAnsi="Times New Roman" w:cs="Times New Roman"/>
        </w:rPr>
        <w:tab/>
        <w:t>Pasūtītājs slēgs ar izraudzīto Pretendentu iepirkuma Līgumu, pamatojoties uz Pretendenta piedāvājumu un saskaņā ar Nolikuma noteikumiem un iepirkuma Līguma projektu (10.pielikums).</w:t>
      </w:r>
    </w:p>
    <w:p w:rsidR="00AA65AF" w:rsidRPr="00A2420E" w:rsidRDefault="00AA65AF" w:rsidP="00076D3A">
      <w:pPr>
        <w:tabs>
          <w:tab w:val="left" w:pos="567"/>
        </w:tabs>
        <w:spacing w:before="120" w:after="120"/>
        <w:ind w:left="630" w:hanging="630"/>
        <w:jc w:val="both"/>
        <w:rPr>
          <w:rFonts w:ascii="Times New Roman" w:eastAsia="Calibri" w:hAnsi="Times New Roman" w:cs="Times New Roman"/>
        </w:rPr>
      </w:pPr>
      <w:r w:rsidRPr="00A2420E">
        <w:rPr>
          <w:rFonts w:ascii="Times New Roman" w:eastAsia="Calibri" w:hAnsi="Times New Roman" w:cs="Times New Roman"/>
        </w:rPr>
        <w:t>15.2.</w:t>
      </w:r>
      <w:r w:rsidRPr="00A2420E">
        <w:rPr>
          <w:rFonts w:ascii="Times New Roman" w:eastAsia="Calibri" w:hAnsi="Times New Roman" w:cs="Times New Roman"/>
        </w:rPr>
        <w:tab/>
        <w:t xml:space="preserve">Iepirkuma līgumu slēdz ne agrāk kā nākamajā darbdienā pēc nogaidīšanas termiņa beigām, ja IUB PIL noteiktajā kārtībā </w:t>
      </w:r>
      <w:r w:rsidR="00D022A9" w:rsidRPr="00A2420E">
        <w:rPr>
          <w:rFonts w:ascii="Times New Roman" w:eastAsia="Calibri" w:hAnsi="Times New Roman" w:cs="Times New Roman"/>
        </w:rPr>
        <w:t xml:space="preserve">nav </w:t>
      </w:r>
      <w:r w:rsidRPr="00A2420E">
        <w:rPr>
          <w:rFonts w:ascii="Times New Roman" w:eastAsia="Calibri" w:hAnsi="Times New Roman" w:cs="Times New Roman"/>
        </w:rPr>
        <w:t>iesniegts iesniegums par iepirkuma procedūras pārkāpumiem.</w:t>
      </w:r>
    </w:p>
    <w:p w:rsidR="00AA65AF" w:rsidRPr="00A2420E" w:rsidRDefault="00AA65AF" w:rsidP="00076D3A">
      <w:pPr>
        <w:pStyle w:val="ListParagraph"/>
        <w:tabs>
          <w:tab w:val="left" w:pos="567"/>
        </w:tabs>
        <w:spacing w:before="120" w:after="120"/>
        <w:ind w:left="540" w:hanging="540"/>
        <w:jc w:val="both"/>
        <w:rPr>
          <w:rFonts w:ascii="Times New Roman" w:eastAsia="Calibri" w:hAnsi="Times New Roman" w:cs="Times New Roman"/>
        </w:rPr>
      </w:pPr>
      <w:r w:rsidRPr="00A2420E">
        <w:rPr>
          <w:rFonts w:ascii="Times New Roman" w:eastAsia="Calibri" w:hAnsi="Times New Roman" w:cs="Times New Roman"/>
        </w:rPr>
        <w:t>15.4.</w:t>
      </w:r>
      <w:r w:rsidRPr="00A2420E">
        <w:rPr>
          <w:rFonts w:ascii="Times New Roman" w:eastAsia="Calibri" w:hAnsi="Times New Roman" w:cs="Times New Roman"/>
        </w:rPr>
        <w:tab/>
        <w:t xml:space="preserve">Ja Pretendentam ir iebildumi par Nolikumam pievienotajiem iepirkuma Līguma projekta nosacījumiem, tie ir jāiesniedz rakstiski Nolikumā noteiktajā kārtībā. Pēc Nolikumā 10.2.punktā minētā termiņa iebildumi par Līguma projekta nosacījumiem netiks ņemti vērā. </w:t>
      </w:r>
    </w:p>
    <w:p w:rsidR="00AA65AF" w:rsidRPr="00A2420E" w:rsidRDefault="00AA65AF" w:rsidP="00076D3A">
      <w:pPr>
        <w:pStyle w:val="ListParagraph"/>
        <w:tabs>
          <w:tab w:val="left" w:pos="567"/>
        </w:tabs>
        <w:spacing w:before="120" w:after="120"/>
        <w:ind w:left="810" w:hanging="810"/>
        <w:jc w:val="both"/>
        <w:rPr>
          <w:rFonts w:ascii="Times New Roman" w:eastAsia="Calibri" w:hAnsi="Times New Roman" w:cs="Times New Roman"/>
        </w:rPr>
      </w:pPr>
      <w:r w:rsidRPr="00A2420E">
        <w:rPr>
          <w:rFonts w:ascii="Times New Roman" w:eastAsia="Calibri" w:hAnsi="Times New Roman" w:cs="Times New Roman"/>
        </w:rPr>
        <w:t>15.5.</w:t>
      </w:r>
      <w:r w:rsidRPr="00A2420E">
        <w:rPr>
          <w:rFonts w:ascii="Times New Roman" w:eastAsia="Calibri" w:hAnsi="Times New Roman" w:cs="Times New Roman"/>
        </w:rPr>
        <w:tab/>
        <w:t xml:space="preserve">Iepirkuma Līguma grozījumi ir pieļaujami, ja tie nemaina Līguma vispārējo raksturu – veidu un iepirkuma procedūras dokumentos noteikto Līguma mērķi. </w:t>
      </w:r>
    </w:p>
    <w:p w:rsidR="00AA65AF" w:rsidRPr="00A2420E" w:rsidRDefault="00AA65AF" w:rsidP="00076D3A">
      <w:pPr>
        <w:pStyle w:val="ListParagraph"/>
        <w:keepNext/>
        <w:keepLines/>
        <w:jc w:val="center"/>
        <w:outlineLvl w:val="0"/>
        <w:rPr>
          <w:rFonts w:ascii="Times New Roman" w:eastAsia="Times New Roman" w:hAnsi="Times New Roman" w:cs="Times New Roman"/>
          <w:b/>
          <w:bCs/>
          <w:lang w:eastAsia="x-none"/>
        </w:rPr>
      </w:pPr>
      <w:bookmarkStart w:id="230" w:name="_Toc468610125"/>
      <w:r w:rsidRPr="00A2420E">
        <w:rPr>
          <w:rFonts w:ascii="Times New Roman" w:eastAsia="Times New Roman" w:hAnsi="Times New Roman" w:cs="Times New Roman"/>
          <w:b/>
          <w:bCs/>
          <w:lang w:eastAsia="x-none"/>
        </w:rPr>
        <w:t>16. Pielikumi</w:t>
      </w:r>
      <w:bookmarkEnd w:id="230"/>
    </w:p>
    <w:p w:rsidR="00AA65AF" w:rsidRPr="00A2420E" w:rsidRDefault="00AA65AF" w:rsidP="00076D3A">
      <w:pPr>
        <w:pStyle w:val="ListParagraph"/>
        <w:jc w:val="both"/>
        <w:rPr>
          <w:rFonts w:ascii="Times New Roman" w:eastAsia="Times New Roman" w:hAnsi="Times New Roman" w:cs="Times New Roman"/>
        </w:rPr>
      </w:pPr>
      <w:r w:rsidRPr="00A2420E">
        <w:rPr>
          <w:rFonts w:ascii="Times New Roman" w:eastAsia="Times New Roman" w:hAnsi="Times New Roman" w:cs="Times New Roman"/>
        </w:rPr>
        <w:t>1. pielikums</w:t>
      </w:r>
      <w:r w:rsidRPr="00A2420E">
        <w:rPr>
          <w:rFonts w:ascii="Times New Roman" w:eastAsia="Times New Roman" w:hAnsi="Times New Roman" w:cs="Times New Roman"/>
        </w:rPr>
        <w:tab/>
        <w:t>Pieteikums dalībai atklātā konkursā</w:t>
      </w:r>
    </w:p>
    <w:p w:rsidR="00AA65AF" w:rsidRPr="00A2420E" w:rsidRDefault="00AA65AF" w:rsidP="00076D3A">
      <w:pPr>
        <w:pStyle w:val="ListParagraph"/>
        <w:jc w:val="both"/>
        <w:rPr>
          <w:rFonts w:ascii="Times New Roman" w:eastAsia="Times New Roman" w:hAnsi="Times New Roman" w:cs="Times New Roman"/>
        </w:rPr>
      </w:pPr>
      <w:r w:rsidRPr="00A2420E">
        <w:rPr>
          <w:rFonts w:ascii="Times New Roman" w:eastAsia="Times New Roman" w:hAnsi="Times New Roman" w:cs="Times New Roman"/>
        </w:rPr>
        <w:t>2. pielikums</w:t>
      </w:r>
      <w:r w:rsidRPr="00A2420E">
        <w:rPr>
          <w:rFonts w:ascii="Times New Roman" w:eastAsia="Times New Roman" w:hAnsi="Times New Roman" w:cs="Times New Roman"/>
        </w:rPr>
        <w:tab/>
        <w:t xml:space="preserve">Informācija par pretendentu </w:t>
      </w:r>
    </w:p>
    <w:p w:rsidR="00AA65AF" w:rsidRPr="00A2420E" w:rsidRDefault="00AA65AF" w:rsidP="00076D3A">
      <w:pPr>
        <w:pStyle w:val="ListParagraph"/>
        <w:jc w:val="both"/>
        <w:rPr>
          <w:rFonts w:ascii="Times New Roman" w:eastAsia="Times New Roman" w:hAnsi="Times New Roman" w:cs="Times New Roman"/>
        </w:rPr>
      </w:pPr>
      <w:r w:rsidRPr="00A2420E">
        <w:rPr>
          <w:rFonts w:ascii="Times New Roman" w:eastAsia="Times New Roman" w:hAnsi="Times New Roman" w:cs="Times New Roman"/>
        </w:rPr>
        <w:t>3. pielikums</w:t>
      </w:r>
      <w:r w:rsidRPr="00A2420E">
        <w:rPr>
          <w:rFonts w:ascii="Times New Roman" w:eastAsia="Times New Roman" w:hAnsi="Times New Roman" w:cs="Times New Roman"/>
        </w:rPr>
        <w:tab/>
        <w:t>Tehniskās specifikācijas</w:t>
      </w:r>
    </w:p>
    <w:p w:rsidR="00AA65AF" w:rsidRPr="00A2420E" w:rsidRDefault="00AA65AF" w:rsidP="00076D3A">
      <w:pPr>
        <w:pStyle w:val="ListParagraph"/>
        <w:jc w:val="both"/>
        <w:rPr>
          <w:rFonts w:ascii="Times New Roman" w:eastAsia="Times New Roman" w:hAnsi="Times New Roman" w:cs="Times New Roman"/>
        </w:rPr>
      </w:pPr>
      <w:r w:rsidRPr="00A2420E">
        <w:rPr>
          <w:rFonts w:ascii="Times New Roman" w:eastAsia="Times New Roman" w:hAnsi="Times New Roman" w:cs="Times New Roman"/>
        </w:rPr>
        <w:t xml:space="preserve">4. pielikums </w:t>
      </w:r>
      <w:r w:rsidRPr="00A2420E">
        <w:rPr>
          <w:rFonts w:ascii="Times New Roman" w:eastAsia="Times New Roman" w:hAnsi="Times New Roman" w:cs="Times New Roman"/>
        </w:rPr>
        <w:tab/>
        <w:t>Pretendenta un apakšuzņēmēju pieredze līdzīgu pakalpojumu sniegšanā</w:t>
      </w:r>
    </w:p>
    <w:p w:rsidR="00AA65AF" w:rsidRPr="00A2420E" w:rsidRDefault="00AA65AF" w:rsidP="00076D3A">
      <w:pPr>
        <w:pStyle w:val="ListParagraph"/>
        <w:jc w:val="both"/>
        <w:rPr>
          <w:rFonts w:ascii="Times New Roman" w:eastAsia="Times New Roman" w:hAnsi="Times New Roman" w:cs="Times New Roman"/>
        </w:rPr>
      </w:pPr>
      <w:r w:rsidRPr="00A2420E">
        <w:rPr>
          <w:rFonts w:ascii="Times New Roman" w:eastAsia="Times New Roman" w:hAnsi="Times New Roman" w:cs="Times New Roman"/>
        </w:rPr>
        <w:t>5. pielikums</w:t>
      </w:r>
      <w:r w:rsidRPr="00A2420E">
        <w:rPr>
          <w:rFonts w:ascii="Times New Roman" w:eastAsia="Times New Roman" w:hAnsi="Times New Roman" w:cs="Times New Roman"/>
        </w:rPr>
        <w:tab/>
        <w:t>Pretendenta un apakšuzņēmēju tehniskās spējas</w:t>
      </w:r>
    </w:p>
    <w:p w:rsidR="00AA65AF" w:rsidRPr="00A2420E" w:rsidRDefault="00AA65AF" w:rsidP="00076D3A">
      <w:pPr>
        <w:pStyle w:val="ListParagraph"/>
        <w:jc w:val="both"/>
        <w:rPr>
          <w:rFonts w:ascii="Times New Roman" w:eastAsia="Times New Roman" w:hAnsi="Times New Roman" w:cs="Times New Roman"/>
        </w:rPr>
      </w:pPr>
      <w:r w:rsidRPr="00A2420E">
        <w:rPr>
          <w:rFonts w:ascii="Times New Roman" w:eastAsia="Times New Roman" w:hAnsi="Times New Roman" w:cs="Times New Roman"/>
        </w:rPr>
        <w:t xml:space="preserve">6. pielikums </w:t>
      </w:r>
      <w:r w:rsidRPr="00A2420E">
        <w:rPr>
          <w:rFonts w:ascii="Times New Roman" w:eastAsia="Times New Roman" w:hAnsi="Times New Roman" w:cs="Times New Roman"/>
        </w:rPr>
        <w:tab/>
        <w:t>Apakšuzņēmēju saraksts</w:t>
      </w:r>
    </w:p>
    <w:p w:rsidR="00AA65AF" w:rsidRPr="00A2420E" w:rsidRDefault="00AA65AF" w:rsidP="00076D3A">
      <w:pPr>
        <w:pStyle w:val="ListParagraph"/>
        <w:jc w:val="both"/>
        <w:rPr>
          <w:rFonts w:ascii="Times New Roman" w:eastAsia="Times New Roman" w:hAnsi="Times New Roman" w:cs="Times New Roman"/>
        </w:rPr>
      </w:pPr>
      <w:r w:rsidRPr="00A2420E">
        <w:rPr>
          <w:rFonts w:ascii="Times New Roman" w:eastAsia="Times New Roman" w:hAnsi="Times New Roman" w:cs="Times New Roman"/>
        </w:rPr>
        <w:t>7. pielikums</w:t>
      </w:r>
      <w:r w:rsidRPr="00A2420E">
        <w:rPr>
          <w:rFonts w:ascii="Times New Roman" w:eastAsia="Times New Roman" w:hAnsi="Times New Roman" w:cs="Times New Roman"/>
        </w:rPr>
        <w:tab/>
        <w:t>Apakšuzņēmēja apliecinājums</w:t>
      </w:r>
    </w:p>
    <w:p w:rsidR="00AA65AF" w:rsidRPr="00A2420E" w:rsidRDefault="00AA65AF" w:rsidP="00076D3A">
      <w:pPr>
        <w:pStyle w:val="ListParagraph"/>
        <w:jc w:val="both"/>
        <w:rPr>
          <w:rFonts w:ascii="Times New Roman" w:eastAsia="Times New Roman" w:hAnsi="Times New Roman" w:cs="Times New Roman"/>
        </w:rPr>
      </w:pPr>
      <w:r w:rsidRPr="00A2420E">
        <w:rPr>
          <w:rFonts w:ascii="Times New Roman" w:eastAsia="Times New Roman" w:hAnsi="Times New Roman" w:cs="Times New Roman"/>
        </w:rPr>
        <w:t>8. pielikums</w:t>
      </w:r>
      <w:r w:rsidRPr="00A2420E">
        <w:rPr>
          <w:rFonts w:ascii="Times New Roman" w:eastAsia="Times New Roman" w:hAnsi="Times New Roman" w:cs="Times New Roman"/>
        </w:rPr>
        <w:tab/>
        <w:t>Tehniskais piedāvājums</w:t>
      </w:r>
    </w:p>
    <w:p w:rsidR="00AA65AF" w:rsidRPr="00A2420E" w:rsidRDefault="00AA65AF" w:rsidP="00076D3A">
      <w:pPr>
        <w:pStyle w:val="ListParagraph"/>
        <w:jc w:val="both"/>
        <w:rPr>
          <w:rFonts w:ascii="Times New Roman" w:eastAsia="Times New Roman" w:hAnsi="Times New Roman" w:cs="Times New Roman"/>
        </w:rPr>
      </w:pPr>
      <w:r w:rsidRPr="00A2420E">
        <w:rPr>
          <w:rFonts w:ascii="Times New Roman" w:eastAsia="Times New Roman" w:hAnsi="Times New Roman" w:cs="Times New Roman"/>
        </w:rPr>
        <w:t>9. pielikums</w:t>
      </w:r>
      <w:r w:rsidRPr="00A2420E">
        <w:rPr>
          <w:rFonts w:ascii="Times New Roman" w:eastAsia="Times New Roman" w:hAnsi="Times New Roman" w:cs="Times New Roman"/>
        </w:rPr>
        <w:tab/>
        <w:t>Finanšu piedāvājums</w:t>
      </w:r>
    </w:p>
    <w:p w:rsidR="00AA65AF" w:rsidRPr="00A2420E" w:rsidRDefault="00AA65AF" w:rsidP="00076D3A">
      <w:pPr>
        <w:pStyle w:val="ListParagraph"/>
        <w:jc w:val="both"/>
        <w:rPr>
          <w:rFonts w:ascii="Times New Roman" w:eastAsia="Times New Roman" w:hAnsi="Times New Roman" w:cs="Times New Roman"/>
        </w:rPr>
      </w:pPr>
      <w:r w:rsidRPr="00A2420E">
        <w:rPr>
          <w:rFonts w:ascii="Times New Roman" w:eastAsia="Times New Roman" w:hAnsi="Times New Roman" w:cs="Times New Roman"/>
        </w:rPr>
        <w:t>10. pielikums</w:t>
      </w:r>
      <w:r w:rsidRPr="00A2420E">
        <w:rPr>
          <w:rFonts w:ascii="Times New Roman" w:eastAsia="Times New Roman" w:hAnsi="Times New Roman" w:cs="Times New Roman"/>
        </w:rPr>
        <w:tab/>
        <w:t>Līguma projekts</w:t>
      </w:r>
    </w:p>
    <w:p w:rsidR="00076D3A" w:rsidRPr="00A2420E" w:rsidRDefault="00AA65AF" w:rsidP="00076D3A">
      <w:pPr>
        <w:tabs>
          <w:tab w:val="left" w:pos="5880"/>
        </w:tabs>
        <w:jc w:val="right"/>
        <w:rPr>
          <w:rFonts w:ascii="Times New Roman" w:eastAsia="Times New Roman" w:hAnsi="Times New Roman" w:cs="Times New Roman"/>
          <w:sz w:val="18"/>
          <w:szCs w:val="18"/>
        </w:rPr>
      </w:pPr>
      <w:r w:rsidRPr="00A2420E">
        <w:rPr>
          <w:rFonts w:ascii="Times New Roman" w:eastAsia="Times New Roman" w:hAnsi="Times New Roman" w:cs="Times New Roman"/>
        </w:rPr>
        <w:br w:type="page"/>
      </w:r>
      <w:r w:rsidR="00076D3A" w:rsidRPr="00A2420E">
        <w:rPr>
          <w:rFonts w:ascii="Times New Roman" w:eastAsia="Times New Roman" w:hAnsi="Times New Roman" w:cs="Times New Roman"/>
          <w:sz w:val="18"/>
          <w:szCs w:val="18"/>
        </w:rPr>
        <w:lastRenderedPageBreak/>
        <w:t>1. pielikums</w:t>
      </w:r>
    </w:p>
    <w:p w:rsidR="00076D3A" w:rsidRPr="00A2420E" w:rsidRDefault="00076D3A" w:rsidP="00076D3A">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 xml:space="preserve">Atklāta konkursa </w:t>
      </w:r>
    </w:p>
    <w:p w:rsidR="00076D3A" w:rsidRPr="00A2420E" w:rsidRDefault="00076D3A" w:rsidP="00076D3A">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w:t>
      </w:r>
      <w:r w:rsidRPr="00A2420E">
        <w:rPr>
          <w:rFonts w:ascii="Times New Roman" w:eastAsia="Calibri" w:hAnsi="Times New Roman" w:cs="Times New Roman"/>
          <w:sz w:val="18"/>
          <w:szCs w:val="18"/>
        </w:rPr>
        <w:t>Ludzas pilsētas ielu ikdienas uzturēšana 2018.gadā</w:t>
      </w:r>
      <w:r w:rsidRPr="00A2420E">
        <w:rPr>
          <w:rFonts w:ascii="Times New Roman" w:eastAsia="Times New Roman" w:hAnsi="Times New Roman" w:cs="Times New Roman"/>
          <w:sz w:val="18"/>
          <w:szCs w:val="18"/>
        </w:rPr>
        <w:t xml:space="preserve">” </w:t>
      </w:r>
    </w:p>
    <w:p w:rsidR="00076D3A" w:rsidRPr="00A2420E" w:rsidRDefault="00076D3A" w:rsidP="00076D3A">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identifikācijas Nr. LNP 2017/57</w:t>
      </w:r>
    </w:p>
    <w:p w:rsidR="00076D3A" w:rsidRPr="00A2420E" w:rsidRDefault="00076D3A" w:rsidP="00076D3A">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 xml:space="preserve"> nolikumam</w:t>
      </w:r>
    </w:p>
    <w:p w:rsidR="00076D3A" w:rsidRPr="00A2420E" w:rsidRDefault="00076D3A" w:rsidP="00076D3A">
      <w:pPr>
        <w:jc w:val="right"/>
        <w:rPr>
          <w:rFonts w:ascii="Times New Roman" w:eastAsia="Times New Roman" w:hAnsi="Times New Roman" w:cs="Times New Roman"/>
          <w:sz w:val="18"/>
          <w:szCs w:val="18"/>
        </w:rPr>
      </w:pPr>
    </w:p>
    <w:p w:rsidR="00076D3A" w:rsidRPr="00A2420E" w:rsidRDefault="00076D3A" w:rsidP="00076D3A">
      <w:pPr>
        <w:jc w:val="right"/>
        <w:rPr>
          <w:rFonts w:ascii="Times New Roman" w:eastAsia="Times New Roman" w:hAnsi="Times New Roman" w:cs="Times New Roman"/>
          <w:b/>
          <w:bCs/>
          <w:sz w:val="18"/>
          <w:szCs w:val="18"/>
        </w:rPr>
      </w:pPr>
    </w:p>
    <w:p w:rsidR="00076D3A" w:rsidRPr="00A2420E" w:rsidRDefault="00076D3A" w:rsidP="00076D3A">
      <w:pPr>
        <w:jc w:val="center"/>
        <w:rPr>
          <w:rFonts w:ascii="Times New Roman" w:eastAsia="Times New Roman" w:hAnsi="Times New Roman" w:cs="Times New Roman"/>
          <w:b/>
        </w:rPr>
      </w:pPr>
      <w:r w:rsidRPr="00A2420E">
        <w:rPr>
          <w:rFonts w:ascii="Times New Roman" w:eastAsia="Times New Roman" w:hAnsi="Times New Roman" w:cs="Times New Roman"/>
          <w:b/>
          <w:bCs/>
        </w:rPr>
        <w:t>PIETEIKUMS DALĪBAI ATKLĀTĀ KONKURSĀ</w:t>
      </w:r>
      <w:r w:rsidRPr="00A2420E">
        <w:rPr>
          <w:rFonts w:ascii="Times New Roman" w:eastAsia="Times New Roman" w:hAnsi="Times New Roman" w:cs="Times New Roman"/>
          <w:b/>
        </w:rPr>
        <w:t xml:space="preserve"> </w:t>
      </w:r>
    </w:p>
    <w:p w:rsidR="00076D3A" w:rsidRPr="00A2420E" w:rsidRDefault="00076D3A" w:rsidP="00076D3A">
      <w:pPr>
        <w:jc w:val="center"/>
        <w:rPr>
          <w:rFonts w:ascii="Times New Roman" w:eastAsia="Times New Roman" w:hAnsi="Times New Roman" w:cs="Times New Roman"/>
          <w:b/>
        </w:rPr>
      </w:pPr>
      <w:r w:rsidRPr="00A2420E">
        <w:rPr>
          <w:rFonts w:ascii="Times New Roman" w:eastAsia="Times New Roman" w:hAnsi="Times New Roman" w:cs="Times New Roman"/>
          <w:b/>
        </w:rPr>
        <w:t>„</w:t>
      </w:r>
      <w:r w:rsidRPr="00A2420E">
        <w:rPr>
          <w:rFonts w:ascii="Times New Roman" w:eastAsia="Calibri" w:hAnsi="Times New Roman" w:cs="Times New Roman"/>
          <w:b/>
        </w:rPr>
        <w:t>Ludzas pilsētas ielu ikdienas uzturēšana 2018.gadā</w:t>
      </w:r>
      <w:r w:rsidRPr="00A2420E">
        <w:rPr>
          <w:rFonts w:ascii="Times New Roman" w:eastAsia="Times New Roman" w:hAnsi="Times New Roman" w:cs="Times New Roman"/>
          <w:b/>
        </w:rPr>
        <w:t xml:space="preserve">” </w:t>
      </w:r>
    </w:p>
    <w:p w:rsidR="00076D3A" w:rsidRPr="00A2420E" w:rsidRDefault="00076D3A" w:rsidP="00076D3A">
      <w:pPr>
        <w:jc w:val="center"/>
        <w:rPr>
          <w:rFonts w:ascii="Times New Roman" w:eastAsia="Times New Roman" w:hAnsi="Times New Roman" w:cs="Times New Roman"/>
          <w:b/>
          <w:bCs/>
        </w:rPr>
      </w:pPr>
      <w:r w:rsidRPr="00A2420E">
        <w:rPr>
          <w:rFonts w:ascii="Times New Roman" w:eastAsia="Times New Roman" w:hAnsi="Times New Roman" w:cs="Times New Roman"/>
          <w:b/>
        </w:rPr>
        <w:t>identifikācijas Nr. LNP 2017/57</w:t>
      </w:r>
    </w:p>
    <w:p w:rsidR="00076D3A" w:rsidRPr="00A2420E" w:rsidRDefault="00076D3A" w:rsidP="00076D3A">
      <w:pPr>
        <w:spacing w:before="120" w:after="120"/>
        <w:jc w:val="both"/>
        <w:rPr>
          <w:rFonts w:ascii="Times New Roman" w:eastAsia="Times New Roman" w:hAnsi="Times New Roman" w:cs="Times New Roman"/>
        </w:rPr>
      </w:pPr>
    </w:p>
    <w:p w:rsidR="00076D3A" w:rsidRPr="00A2420E" w:rsidRDefault="00076D3A" w:rsidP="00076D3A">
      <w:pPr>
        <w:spacing w:before="120" w:after="120"/>
        <w:jc w:val="both"/>
        <w:rPr>
          <w:rFonts w:ascii="Times New Roman" w:eastAsia="Times New Roman" w:hAnsi="Times New Roman" w:cs="Times New Roman"/>
        </w:rPr>
      </w:pPr>
      <w:r w:rsidRPr="00A2420E">
        <w:rPr>
          <w:rFonts w:ascii="Times New Roman" w:eastAsia="Times New Roman" w:hAnsi="Times New Roman" w:cs="Times New Roman"/>
        </w:rPr>
        <w:t>2017. gada ____. ______________</w:t>
      </w:r>
    </w:p>
    <w:p w:rsidR="00076D3A" w:rsidRPr="00A2420E" w:rsidRDefault="00076D3A" w:rsidP="00076D3A">
      <w:pPr>
        <w:spacing w:before="120" w:after="120"/>
        <w:jc w:val="both"/>
        <w:rPr>
          <w:rFonts w:ascii="Times New Roman" w:eastAsia="Times New Roman" w:hAnsi="Times New Roman" w:cs="Times New Roman"/>
        </w:rPr>
      </w:pPr>
    </w:p>
    <w:p w:rsidR="00076D3A" w:rsidRPr="00A2420E" w:rsidRDefault="00076D3A" w:rsidP="00076D3A">
      <w:pPr>
        <w:spacing w:before="120" w:after="120"/>
        <w:jc w:val="both"/>
        <w:rPr>
          <w:rFonts w:ascii="Times New Roman" w:eastAsia="Times New Roman" w:hAnsi="Times New Roman" w:cs="Times New Roman"/>
        </w:rPr>
      </w:pPr>
      <w:r w:rsidRPr="00A2420E">
        <w:rPr>
          <w:rFonts w:ascii="Times New Roman" w:eastAsia="Times New Roman" w:hAnsi="Times New Roman" w:cs="Times New Roman"/>
        </w:rPr>
        <w:t>1. Mēs, apakšā parakstījušies, esam iepazinušies ar atklāta konkursa Nolikumu un piekrītam visiem Nolikuma noteikumiem. Saskaņā ar atklāta konkursa Nolikuma prasībām piedāvājam veikt Ludzas pilsētas ielu uzturēšanu par summu:</w:t>
      </w:r>
    </w:p>
    <w:tbl>
      <w:tblPr>
        <w:tblW w:w="0" w:type="auto"/>
        <w:tblLook w:val="04A0" w:firstRow="1" w:lastRow="0" w:firstColumn="1" w:lastColumn="0" w:noHBand="0" w:noVBand="1"/>
      </w:tblPr>
      <w:tblGrid>
        <w:gridCol w:w="9350"/>
      </w:tblGrid>
      <w:tr w:rsidR="00076D3A" w:rsidRPr="00A2420E" w:rsidTr="00773F9D">
        <w:tc>
          <w:tcPr>
            <w:tcW w:w="9350" w:type="dxa"/>
            <w:tcBorders>
              <w:bottom w:val="single" w:sz="4" w:space="0" w:color="auto"/>
            </w:tcBorders>
            <w:shd w:val="clear" w:color="auto" w:fill="auto"/>
          </w:tcPr>
          <w:p w:rsidR="00076D3A" w:rsidRPr="00A2420E" w:rsidRDefault="00076D3A" w:rsidP="00773F9D">
            <w:pPr>
              <w:spacing w:before="120" w:after="120"/>
              <w:jc w:val="center"/>
              <w:rPr>
                <w:rFonts w:ascii="Times New Roman" w:eastAsia="Times New Roman" w:hAnsi="Times New Roman" w:cs="Times New Roman"/>
                <w:b/>
                <w:sz w:val="20"/>
                <w:szCs w:val="20"/>
              </w:rPr>
            </w:pPr>
          </w:p>
        </w:tc>
      </w:tr>
      <w:tr w:rsidR="00076D3A" w:rsidRPr="00A2420E" w:rsidTr="00773F9D">
        <w:tc>
          <w:tcPr>
            <w:tcW w:w="9350" w:type="dxa"/>
            <w:tcBorders>
              <w:top w:val="single" w:sz="4" w:space="0" w:color="auto"/>
            </w:tcBorders>
            <w:shd w:val="clear" w:color="auto" w:fill="auto"/>
          </w:tcPr>
          <w:p w:rsidR="00076D3A" w:rsidRPr="00A2420E" w:rsidRDefault="00076D3A" w:rsidP="00773F9D">
            <w:pPr>
              <w:spacing w:before="120" w:after="120"/>
              <w:jc w:val="center"/>
              <w:rPr>
                <w:rFonts w:ascii="Times New Roman" w:eastAsia="Times New Roman" w:hAnsi="Times New Roman" w:cs="Times New Roman"/>
                <w:i/>
                <w:sz w:val="20"/>
                <w:szCs w:val="20"/>
              </w:rPr>
            </w:pPr>
            <w:r w:rsidRPr="00A2420E">
              <w:rPr>
                <w:rFonts w:ascii="Times New Roman" w:eastAsia="Times New Roman" w:hAnsi="Times New Roman" w:cs="Times New Roman"/>
                <w:i/>
                <w:sz w:val="20"/>
                <w:szCs w:val="20"/>
              </w:rPr>
              <w:t xml:space="preserve">Piedāvātā piedāvājuma summa EUR </w:t>
            </w:r>
            <w:r w:rsidRPr="00A2420E">
              <w:rPr>
                <w:rFonts w:ascii="Times New Roman" w:eastAsia="Times New Roman" w:hAnsi="Times New Roman" w:cs="Times New Roman"/>
                <w:b/>
                <w:i/>
                <w:sz w:val="20"/>
                <w:szCs w:val="20"/>
              </w:rPr>
              <w:t>bez PVN</w:t>
            </w:r>
            <w:r w:rsidRPr="00A2420E">
              <w:rPr>
                <w:rFonts w:ascii="Times New Roman" w:eastAsia="Times New Roman" w:hAnsi="Times New Roman" w:cs="Times New Roman"/>
                <w:i/>
                <w:sz w:val="20"/>
                <w:szCs w:val="20"/>
              </w:rPr>
              <w:t xml:space="preserve"> cipariem un vārdiem</w:t>
            </w:r>
          </w:p>
        </w:tc>
      </w:tr>
    </w:tbl>
    <w:p w:rsidR="00076D3A" w:rsidRPr="00A2420E" w:rsidRDefault="00076D3A" w:rsidP="00076D3A">
      <w:pPr>
        <w:spacing w:before="120" w:after="120"/>
        <w:jc w:val="both"/>
        <w:rPr>
          <w:rFonts w:ascii="Times New Roman" w:eastAsia="Times New Roman" w:hAnsi="Times New Roman" w:cs="Times New Roman"/>
          <w:szCs w:val="20"/>
        </w:rPr>
      </w:pPr>
    </w:p>
    <w:p w:rsidR="00076D3A" w:rsidRPr="00A2420E" w:rsidRDefault="00076D3A" w:rsidP="00076D3A">
      <w:pPr>
        <w:spacing w:before="120" w:after="120"/>
        <w:jc w:val="both"/>
        <w:rPr>
          <w:rFonts w:ascii="Times New Roman" w:eastAsia="Times New Roman" w:hAnsi="Times New Roman" w:cs="Times New Roman"/>
          <w:szCs w:val="20"/>
        </w:rPr>
      </w:pPr>
      <w:r w:rsidRPr="00A2420E">
        <w:rPr>
          <w:rFonts w:ascii="Times New Roman" w:eastAsia="Times New Roman" w:hAnsi="Times New Roman" w:cs="Times New Roman"/>
          <w:szCs w:val="20"/>
        </w:rPr>
        <w:t xml:space="preserve">2. Mēs apliecinām, ka gadījumā, ja mūsu piedāvājumu akceptēs, mēs sniegsim pakalpojumus līdz Nolikumā un Līgumā noteiktam termiņam. </w:t>
      </w:r>
    </w:p>
    <w:p w:rsidR="00076D3A" w:rsidRPr="00A2420E" w:rsidRDefault="00076D3A" w:rsidP="00076D3A">
      <w:pPr>
        <w:spacing w:before="120" w:after="120"/>
        <w:jc w:val="both"/>
        <w:rPr>
          <w:rFonts w:ascii="Times New Roman" w:eastAsia="Times New Roman" w:hAnsi="Times New Roman" w:cs="Times New Roman"/>
          <w:szCs w:val="20"/>
        </w:rPr>
      </w:pPr>
    </w:p>
    <w:p w:rsidR="00076D3A" w:rsidRPr="00A2420E" w:rsidRDefault="00076D3A" w:rsidP="00076D3A">
      <w:pPr>
        <w:spacing w:before="120" w:after="120"/>
        <w:jc w:val="both"/>
        <w:rPr>
          <w:rFonts w:ascii="Times New Roman" w:eastAsia="Times New Roman" w:hAnsi="Times New Roman" w:cs="Times New Roman"/>
          <w:szCs w:val="20"/>
        </w:rPr>
      </w:pPr>
      <w:r w:rsidRPr="00A2420E">
        <w:rPr>
          <w:rFonts w:ascii="Times New Roman" w:eastAsia="Times New Roman" w:hAnsi="Times New Roman" w:cs="Times New Roman"/>
          <w:szCs w:val="20"/>
        </w:rPr>
        <w:t xml:space="preserve">3. Ar šo mēs apstiprinām, ka mūsu piedāvājums ir derīgs </w:t>
      </w:r>
      <w:r w:rsidRPr="00A2420E">
        <w:rPr>
          <w:rFonts w:ascii="Times New Roman" w:eastAsia="Times New Roman" w:hAnsi="Times New Roman" w:cs="Times New Roman"/>
          <w:b/>
          <w:bCs/>
          <w:szCs w:val="20"/>
        </w:rPr>
        <w:t>120 (viens simts divdesmit) kalendārās dienas</w:t>
      </w:r>
      <w:r w:rsidRPr="00A2420E">
        <w:rPr>
          <w:rFonts w:ascii="Times New Roman" w:eastAsia="Times New Roman" w:hAnsi="Times New Roman" w:cs="Times New Roman"/>
          <w:szCs w:val="20"/>
        </w:rPr>
        <w:t xml:space="preserve"> no piedāvājuma atvēršanas dienas, un var tikt akceptēts jebkurā laikā pirms tā spēkā esamības termiņa izbeigšanās.</w:t>
      </w:r>
    </w:p>
    <w:p w:rsidR="00076D3A" w:rsidRPr="00A2420E" w:rsidRDefault="00076D3A" w:rsidP="00076D3A">
      <w:pPr>
        <w:tabs>
          <w:tab w:val="left" w:pos="280"/>
        </w:tabs>
        <w:spacing w:before="120" w:after="120"/>
        <w:jc w:val="both"/>
        <w:rPr>
          <w:rFonts w:ascii="Times New Roman" w:eastAsia="Times New Roman" w:hAnsi="Times New Roman" w:cs="Times New Roman"/>
        </w:rPr>
      </w:pPr>
    </w:p>
    <w:p w:rsidR="00076D3A" w:rsidRPr="00A2420E" w:rsidRDefault="00076D3A" w:rsidP="00076D3A">
      <w:pPr>
        <w:tabs>
          <w:tab w:val="left" w:pos="280"/>
        </w:tabs>
        <w:spacing w:before="120" w:after="120"/>
        <w:jc w:val="both"/>
        <w:rPr>
          <w:rFonts w:ascii="Times New Roman" w:eastAsia="Times New Roman" w:hAnsi="Times New Roman" w:cs="Times New Roman"/>
        </w:rPr>
      </w:pPr>
      <w:r w:rsidRPr="00A2420E">
        <w:rPr>
          <w:rFonts w:ascii="Times New Roman" w:eastAsia="Times New Roman" w:hAnsi="Times New Roman" w:cs="Times New Roman"/>
        </w:rPr>
        <w:t>4. Ar šo mēs apliecinām,</w:t>
      </w:r>
      <w:r w:rsidRPr="00A2420E">
        <w:rPr>
          <w:rFonts w:ascii="Times New Roman" w:eastAsia="Times New Roman" w:hAnsi="Times New Roman" w:cs="Times New Roman"/>
          <w:szCs w:val="20"/>
        </w:rPr>
        <w:t xml:space="preserve"> ka uz &lt;</w:t>
      </w:r>
      <w:r w:rsidRPr="00A2420E">
        <w:rPr>
          <w:rFonts w:ascii="Times New Roman" w:eastAsia="Times New Roman" w:hAnsi="Times New Roman" w:cs="Times New Roman"/>
          <w:i/>
          <w:szCs w:val="20"/>
        </w:rPr>
        <w:t>uzņēmuma nosaukums</w:t>
      </w:r>
      <w:r w:rsidRPr="00A2420E">
        <w:rPr>
          <w:rFonts w:ascii="Times New Roman" w:eastAsia="Times New Roman" w:hAnsi="Times New Roman" w:cs="Times New Roman"/>
          <w:szCs w:val="20"/>
        </w:rPr>
        <w:t xml:space="preserve">&gt; nav attiecināmi Publisko iepirkumu likuma </w:t>
      </w:r>
      <w:r w:rsidR="003F754D" w:rsidRPr="00A2420E">
        <w:rPr>
          <w:rFonts w:ascii="Times New Roman" w:eastAsia="Times New Roman" w:hAnsi="Times New Roman" w:cs="Times New Roman"/>
          <w:szCs w:val="20"/>
        </w:rPr>
        <w:t>42. panta pirmajā daļā</w:t>
      </w:r>
      <w:r w:rsidRPr="00A2420E">
        <w:rPr>
          <w:rFonts w:ascii="Times New Roman" w:eastAsia="Times New Roman" w:hAnsi="Times New Roman" w:cs="Times New Roman"/>
          <w:szCs w:val="20"/>
        </w:rPr>
        <w:t xml:space="preserve"> minētie izslēgšanas nosacījumi. </w:t>
      </w:r>
    </w:p>
    <w:p w:rsidR="00076D3A" w:rsidRPr="00A2420E" w:rsidRDefault="00076D3A" w:rsidP="00076D3A">
      <w:pPr>
        <w:spacing w:before="120" w:after="120"/>
        <w:jc w:val="both"/>
        <w:rPr>
          <w:rFonts w:ascii="Times New Roman" w:eastAsia="Times New Roman" w:hAnsi="Times New Roman" w:cs="Times New Roman"/>
          <w:bCs/>
          <w:iCs/>
          <w:lang w:eastAsia="x-none"/>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076D3A" w:rsidRPr="00A2420E" w:rsidTr="00773F9D">
        <w:tc>
          <w:tcPr>
            <w:tcW w:w="3588" w:type="dxa"/>
            <w:hideMark/>
          </w:tcPr>
          <w:p w:rsidR="00076D3A" w:rsidRPr="00A2420E" w:rsidRDefault="00076D3A" w:rsidP="00773F9D">
            <w:pPr>
              <w:spacing w:before="120" w:after="120"/>
              <w:jc w:val="both"/>
              <w:rPr>
                <w:rFonts w:ascii="Times New Roman" w:eastAsia="Times New Roman" w:hAnsi="Times New Roman" w:cs="Times New Roman"/>
                <w:sz w:val="20"/>
              </w:rPr>
            </w:pPr>
            <w:r w:rsidRPr="00A2420E">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076D3A" w:rsidRPr="00A2420E" w:rsidRDefault="00076D3A" w:rsidP="00773F9D">
            <w:pPr>
              <w:spacing w:before="120" w:after="120"/>
              <w:jc w:val="both"/>
              <w:rPr>
                <w:rFonts w:ascii="Times New Roman" w:eastAsia="Times New Roman" w:hAnsi="Times New Roman" w:cs="Times New Roman"/>
                <w:sz w:val="20"/>
              </w:rPr>
            </w:pPr>
          </w:p>
        </w:tc>
      </w:tr>
      <w:tr w:rsidR="00076D3A" w:rsidRPr="00A2420E" w:rsidTr="00773F9D">
        <w:trPr>
          <w:cantSplit/>
        </w:trPr>
        <w:tc>
          <w:tcPr>
            <w:tcW w:w="3588" w:type="dxa"/>
          </w:tcPr>
          <w:p w:rsidR="00076D3A" w:rsidRPr="00A2420E" w:rsidRDefault="00076D3A" w:rsidP="00773F9D">
            <w:pPr>
              <w:spacing w:before="120" w:after="120"/>
              <w:jc w:val="both"/>
              <w:rPr>
                <w:rFonts w:ascii="Times New Roman" w:eastAsia="Times New Roman" w:hAnsi="Times New Roman" w:cs="Times New Roman"/>
                <w:sz w:val="20"/>
              </w:rPr>
            </w:pPr>
          </w:p>
        </w:tc>
        <w:tc>
          <w:tcPr>
            <w:tcW w:w="5700" w:type="dxa"/>
            <w:hideMark/>
          </w:tcPr>
          <w:p w:rsidR="00076D3A" w:rsidRPr="00A2420E" w:rsidRDefault="00076D3A" w:rsidP="00773F9D">
            <w:pPr>
              <w:spacing w:before="120" w:after="120"/>
              <w:jc w:val="center"/>
              <w:rPr>
                <w:rFonts w:ascii="Times New Roman" w:eastAsia="Times New Roman" w:hAnsi="Times New Roman" w:cs="Times New Roman"/>
                <w:sz w:val="20"/>
              </w:rPr>
            </w:pPr>
            <w:r w:rsidRPr="00A2420E">
              <w:rPr>
                <w:rFonts w:ascii="Times New Roman" w:eastAsia="Times New Roman" w:hAnsi="Times New Roman" w:cs="Times New Roman"/>
                <w:sz w:val="20"/>
              </w:rPr>
              <w:t>(amats, paraksts, vārds, uzvārds, zīmogs)</w:t>
            </w:r>
          </w:p>
        </w:tc>
      </w:tr>
    </w:tbl>
    <w:p w:rsidR="00076D3A" w:rsidRPr="00A2420E" w:rsidRDefault="00076D3A" w:rsidP="00076D3A">
      <w:pPr>
        <w:tabs>
          <w:tab w:val="left" w:pos="5880"/>
        </w:tabs>
        <w:jc w:val="right"/>
        <w:rPr>
          <w:rFonts w:ascii="Times New Roman" w:eastAsia="Times New Roman" w:hAnsi="Times New Roman" w:cs="Times New Roman"/>
          <w:sz w:val="18"/>
          <w:szCs w:val="18"/>
        </w:rPr>
      </w:pPr>
      <w:r w:rsidRPr="00A2420E">
        <w:rPr>
          <w:rFonts w:ascii="Times New Roman" w:eastAsia="Times New Roman" w:hAnsi="Times New Roman" w:cs="Times New Roman"/>
          <w:sz w:val="20"/>
          <w:szCs w:val="20"/>
        </w:rPr>
        <w:br w:type="page"/>
      </w:r>
      <w:r w:rsidRPr="00A2420E">
        <w:rPr>
          <w:rFonts w:ascii="Times New Roman" w:eastAsia="Times New Roman" w:hAnsi="Times New Roman" w:cs="Times New Roman"/>
          <w:sz w:val="18"/>
          <w:szCs w:val="18"/>
        </w:rPr>
        <w:lastRenderedPageBreak/>
        <w:t>2. pielikums</w:t>
      </w:r>
    </w:p>
    <w:p w:rsidR="00076D3A" w:rsidRPr="00A2420E" w:rsidRDefault="00076D3A" w:rsidP="00076D3A">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 xml:space="preserve">Atklāta konkursa </w:t>
      </w:r>
    </w:p>
    <w:p w:rsidR="00076D3A" w:rsidRPr="00A2420E" w:rsidRDefault="00076D3A" w:rsidP="00076D3A">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w:t>
      </w:r>
      <w:r w:rsidRPr="00A2420E">
        <w:rPr>
          <w:rFonts w:ascii="Times New Roman" w:eastAsia="Calibri" w:hAnsi="Times New Roman" w:cs="Times New Roman"/>
          <w:sz w:val="18"/>
          <w:szCs w:val="18"/>
        </w:rPr>
        <w:t>Ludzas pilsētas ielu ikdienas uzturēšana</w:t>
      </w:r>
      <w:r w:rsidR="003F754D" w:rsidRPr="00A2420E">
        <w:rPr>
          <w:rFonts w:ascii="Times New Roman" w:eastAsia="Calibri" w:hAnsi="Times New Roman" w:cs="Times New Roman"/>
          <w:sz w:val="18"/>
          <w:szCs w:val="18"/>
        </w:rPr>
        <w:t xml:space="preserve"> 2018.gadā</w:t>
      </w:r>
      <w:r w:rsidRPr="00A2420E">
        <w:rPr>
          <w:rFonts w:ascii="Times New Roman" w:eastAsia="Times New Roman" w:hAnsi="Times New Roman" w:cs="Times New Roman"/>
          <w:sz w:val="18"/>
          <w:szCs w:val="18"/>
        </w:rPr>
        <w:t xml:space="preserve">” </w:t>
      </w:r>
    </w:p>
    <w:p w:rsidR="00076D3A" w:rsidRPr="00A2420E" w:rsidRDefault="00076D3A" w:rsidP="00076D3A">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identifikācijas Nr. LNP 201</w:t>
      </w:r>
      <w:r w:rsidR="003F754D" w:rsidRPr="00A2420E">
        <w:rPr>
          <w:rFonts w:ascii="Times New Roman" w:eastAsia="Times New Roman" w:hAnsi="Times New Roman" w:cs="Times New Roman"/>
          <w:sz w:val="18"/>
          <w:szCs w:val="18"/>
        </w:rPr>
        <w:t>7</w:t>
      </w:r>
      <w:r w:rsidRPr="00A2420E">
        <w:rPr>
          <w:rFonts w:ascii="Times New Roman" w:eastAsia="Times New Roman" w:hAnsi="Times New Roman" w:cs="Times New Roman"/>
          <w:sz w:val="18"/>
          <w:szCs w:val="18"/>
        </w:rPr>
        <w:t>/</w:t>
      </w:r>
      <w:r w:rsidR="003F754D" w:rsidRPr="00A2420E">
        <w:rPr>
          <w:rFonts w:ascii="Times New Roman" w:eastAsia="Times New Roman" w:hAnsi="Times New Roman" w:cs="Times New Roman"/>
          <w:sz w:val="18"/>
          <w:szCs w:val="18"/>
        </w:rPr>
        <w:t>57</w:t>
      </w:r>
    </w:p>
    <w:p w:rsidR="00076D3A" w:rsidRPr="00A2420E" w:rsidRDefault="00076D3A" w:rsidP="00076D3A">
      <w:pPr>
        <w:tabs>
          <w:tab w:val="left" w:pos="5880"/>
        </w:tabs>
        <w:jc w:val="right"/>
        <w:rPr>
          <w:rFonts w:ascii="Times New Roman" w:eastAsia="Times New Roman" w:hAnsi="Times New Roman" w:cs="Times New Roman"/>
          <w:b/>
          <w:bCs/>
          <w:sz w:val="18"/>
          <w:szCs w:val="18"/>
        </w:rPr>
      </w:pPr>
      <w:r w:rsidRPr="00A2420E">
        <w:rPr>
          <w:rFonts w:ascii="Times New Roman" w:eastAsia="Times New Roman" w:hAnsi="Times New Roman" w:cs="Times New Roman"/>
          <w:sz w:val="18"/>
          <w:szCs w:val="18"/>
        </w:rPr>
        <w:t xml:space="preserve"> nolikumam</w:t>
      </w:r>
    </w:p>
    <w:p w:rsidR="00076D3A" w:rsidRPr="00A2420E" w:rsidRDefault="00076D3A" w:rsidP="00076D3A">
      <w:pPr>
        <w:tabs>
          <w:tab w:val="left" w:pos="6000"/>
        </w:tabs>
        <w:spacing w:before="120" w:after="120"/>
        <w:jc w:val="center"/>
        <w:rPr>
          <w:rFonts w:ascii="Times New Roman" w:eastAsia="Times New Roman" w:hAnsi="Times New Roman" w:cs="Times New Roman"/>
          <w:b/>
          <w:caps/>
        </w:rPr>
      </w:pPr>
      <w:r w:rsidRPr="00A2420E">
        <w:rPr>
          <w:rFonts w:ascii="Times New Roman" w:eastAsia="Times New Roman" w:hAnsi="Times New Roman" w:cs="Times New Roman"/>
          <w:b/>
          <w:caps/>
        </w:rPr>
        <w:t>Informācija par pretendentu</w:t>
      </w:r>
    </w:p>
    <w:p w:rsidR="00076D3A" w:rsidRPr="00A2420E" w:rsidRDefault="00076D3A" w:rsidP="00076D3A">
      <w:pPr>
        <w:jc w:val="center"/>
        <w:rPr>
          <w:rFonts w:ascii="Times New Roman" w:eastAsia="Times New Roman" w:hAnsi="Times New Roman" w:cs="Times New Roman"/>
          <w:b/>
        </w:rPr>
      </w:pPr>
      <w:r w:rsidRPr="00A2420E">
        <w:rPr>
          <w:rFonts w:ascii="Times New Roman" w:eastAsia="Times New Roman" w:hAnsi="Times New Roman" w:cs="Times New Roman"/>
          <w:b/>
        </w:rPr>
        <w:t xml:space="preserve">Atklātam konkursam </w:t>
      </w:r>
    </w:p>
    <w:p w:rsidR="00076D3A" w:rsidRPr="00A2420E" w:rsidRDefault="00076D3A" w:rsidP="00076D3A">
      <w:pPr>
        <w:jc w:val="center"/>
        <w:rPr>
          <w:rFonts w:ascii="Times New Roman" w:eastAsia="Times New Roman" w:hAnsi="Times New Roman" w:cs="Times New Roman"/>
          <w:b/>
        </w:rPr>
      </w:pPr>
      <w:r w:rsidRPr="00A2420E">
        <w:rPr>
          <w:rFonts w:ascii="Times New Roman" w:eastAsia="Times New Roman" w:hAnsi="Times New Roman" w:cs="Times New Roman"/>
          <w:b/>
        </w:rPr>
        <w:t>„</w:t>
      </w:r>
      <w:r w:rsidRPr="00A2420E">
        <w:rPr>
          <w:rFonts w:ascii="Times New Roman" w:eastAsia="Calibri" w:hAnsi="Times New Roman" w:cs="Times New Roman"/>
          <w:b/>
        </w:rPr>
        <w:t>Ludzas pilsētas ielu ikdienas uzturēšana</w:t>
      </w:r>
      <w:r w:rsidR="003F754D" w:rsidRPr="00A2420E">
        <w:rPr>
          <w:rFonts w:ascii="Times New Roman" w:eastAsia="Calibri" w:hAnsi="Times New Roman" w:cs="Times New Roman"/>
          <w:b/>
        </w:rPr>
        <w:t xml:space="preserve"> 2018.gadā</w:t>
      </w:r>
      <w:r w:rsidRPr="00A2420E">
        <w:rPr>
          <w:rFonts w:ascii="Times New Roman" w:eastAsia="Times New Roman" w:hAnsi="Times New Roman" w:cs="Times New Roman"/>
          <w:b/>
        </w:rPr>
        <w:t xml:space="preserve">” </w:t>
      </w:r>
    </w:p>
    <w:p w:rsidR="00076D3A" w:rsidRPr="00A2420E" w:rsidRDefault="00076D3A" w:rsidP="00076D3A">
      <w:pPr>
        <w:jc w:val="center"/>
        <w:rPr>
          <w:rFonts w:ascii="Times New Roman" w:eastAsia="Times New Roman" w:hAnsi="Times New Roman" w:cs="Times New Roman"/>
          <w:b/>
        </w:rPr>
      </w:pPr>
      <w:r w:rsidRPr="00A2420E">
        <w:rPr>
          <w:rFonts w:ascii="Times New Roman" w:eastAsia="Times New Roman" w:hAnsi="Times New Roman" w:cs="Times New Roman"/>
          <w:b/>
        </w:rPr>
        <w:t>identifikācijas Nr. LNP 201</w:t>
      </w:r>
      <w:r w:rsidR="003F754D" w:rsidRPr="00A2420E">
        <w:rPr>
          <w:rFonts w:ascii="Times New Roman" w:eastAsia="Times New Roman" w:hAnsi="Times New Roman" w:cs="Times New Roman"/>
          <w:b/>
        </w:rPr>
        <w:t>7</w:t>
      </w:r>
      <w:r w:rsidRPr="00A2420E">
        <w:rPr>
          <w:rFonts w:ascii="Times New Roman" w:eastAsia="Times New Roman" w:hAnsi="Times New Roman" w:cs="Times New Roman"/>
          <w:b/>
        </w:rPr>
        <w:t>/</w:t>
      </w:r>
      <w:r w:rsidR="003F754D" w:rsidRPr="00A2420E">
        <w:rPr>
          <w:rFonts w:ascii="Times New Roman" w:eastAsia="Times New Roman" w:hAnsi="Times New Roman" w:cs="Times New Roman"/>
          <w:b/>
        </w:rPr>
        <w:t>57</w:t>
      </w:r>
    </w:p>
    <w:p w:rsidR="00076D3A" w:rsidRPr="00A2420E" w:rsidRDefault="00076D3A" w:rsidP="00076D3A">
      <w:pPr>
        <w:jc w:val="center"/>
        <w:rPr>
          <w:rFonts w:ascii="Times New Roman" w:eastAsia="Times New Roman" w:hAnsi="Times New Roman" w:cs="Times New Roman"/>
          <w:b/>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3F754D" w:rsidRPr="00A2420E" w:rsidTr="00773F9D">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Nosaukums:</w:t>
            </w:r>
          </w:p>
        </w:tc>
      </w:tr>
      <w:tr w:rsidR="003F754D" w:rsidRPr="00A2420E" w:rsidTr="00773F9D">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Reģistrācijas numurs:</w:t>
            </w:r>
          </w:p>
        </w:tc>
      </w:tr>
      <w:tr w:rsidR="003F754D" w:rsidRPr="00A2420E" w:rsidTr="00773F9D">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Adrese:</w:t>
            </w:r>
          </w:p>
        </w:tc>
      </w:tr>
      <w:tr w:rsidR="003F754D" w:rsidRPr="00A2420E" w:rsidTr="00773F9D">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Kontaktpersona :</w:t>
            </w:r>
          </w:p>
        </w:tc>
      </w:tr>
      <w:tr w:rsidR="003F754D" w:rsidRPr="00A2420E" w:rsidTr="00773F9D">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Telefons:</w:t>
            </w:r>
          </w:p>
        </w:tc>
      </w:tr>
      <w:tr w:rsidR="003F754D" w:rsidRPr="00A2420E" w:rsidTr="00773F9D">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Fakss:</w:t>
            </w:r>
          </w:p>
        </w:tc>
      </w:tr>
      <w:tr w:rsidR="003F754D" w:rsidRPr="00A2420E" w:rsidTr="00773F9D">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E-pasts:</w:t>
            </w:r>
          </w:p>
        </w:tc>
      </w:tr>
      <w:tr w:rsidR="003F754D" w:rsidRPr="00A2420E" w:rsidTr="00773F9D">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Uzņēmuma darbības sfēra (īss apraksts):</w:t>
            </w:r>
          </w:p>
        </w:tc>
      </w:tr>
      <w:tr w:rsidR="003F754D" w:rsidRPr="00A2420E" w:rsidTr="00773F9D">
        <w:trPr>
          <w:cantSplit/>
          <w:trHeight w:val="242"/>
        </w:trPr>
        <w:tc>
          <w:tcPr>
            <w:tcW w:w="540" w:type="dxa"/>
            <w:vMerge w:val="restart"/>
            <w:tcBorders>
              <w:top w:val="single" w:sz="4" w:space="0" w:color="auto"/>
              <w:left w:val="single" w:sz="4" w:space="0" w:color="auto"/>
              <w:right w:val="single" w:sz="4" w:space="0" w:color="auto"/>
            </w:tcBorders>
            <w:vAlign w:val="center"/>
          </w:tcPr>
          <w:p w:rsidR="003F754D" w:rsidRPr="00A2420E" w:rsidRDefault="003F754D" w:rsidP="00773F9D">
            <w:pPr>
              <w:keepNext/>
              <w:keepLines/>
              <w:rPr>
                <w:rFonts w:ascii="Cambria" w:hAnsi="Cambria"/>
                <w:b/>
              </w:rPr>
            </w:pPr>
            <w:r w:rsidRPr="00A2420E">
              <w:rPr>
                <w:rFonts w:ascii="Cambria" w:hAnsi="Cambria"/>
                <w:b/>
              </w:rPr>
              <w:t>9.</w:t>
            </w:r>
          </w:p>
        </w:tc>
        <w:tc>
          <w:tcPr>
            <w:tcW w:w="9105" w:type="dxa"/>
            <w:gridSpan w:val="4"/>
            <w:tcBorders>
              <w:top w:val="single" w:sz="4" w:space="0" w:color="auto"/>
              <w:left w:val="single" w:sz="4" w:space="0" w:color="auto"/>
              <w:right w:val="single" w:sz="4" w:space="0" w:color="auto"/>
            </w:tcBorders>
            <w:vAlign w:val="center"/>
          </w:tcPr>
          <w:p w:rsidR="003F754D" w:rsidRPr="00A2420E" w:rsidRDefault="003F754D" w:rsidP="00773F9D">
            <w:pPr>
              <w:keepNext/>
              <w:keepLines/>
              <w:rPr>
                <w:rFonts w:ascii="Cambria" w:hAnsi="Cambria"/>
                <w:b/>
              </w:rPr>
            </w:pPr>
            <w:r w:rsidRPr="00A2420E">
              <w:rPr>
                <w:rFonts w:ascii="Cambria" w:hAnsi="Cambria"/>
                <w:b/>
              </w:rPr>
              <w:t xml:space="preserve">Uzņēmuma statuss (izvēlēties atbilstošo)*: </w:t>
            </w:r>
          </w:p>
        </w:tc>
      </w:tr>
      <w:tr w:rsidR="003F754D" w:rsidRPr="00A2420E" w:rsidTr="00773F9D">
        <w:trPr>
          <w:cantSplit/>
          <w:trHeight w:val="301"/>
        </w:trPr>
        <w:tc>
          <w:tcPr>
            <w:tcW w:w="540" w:type="dxa"/>
            <w:vMerge/>
            <w:tcBorders>
              <w:left w:val="single" w:sz="4" w:space="0" w:color="auto"/>
              <w:right w:val="single" w:sz="4" w:space="0" w:color="auto"/>
            </w:tcBorders>
            <w:vAlign w:val="center"/>
          </w:tcPr>
          <w:p w:rsidR="003F754D" w:rsidRPr="00A2420E" w:rsidRDefault="003F754D" w:rsidP="00773F9D">
            <w:pPr>
              <w:keepNext/>
              <w:keepLines/>
              <w:rPr>
                <w:rFonts w:ascii="Cambria" w:hAnsi="Cambria"/>
                <w:b/>
              </w:rPr>
            </w:pPr>
          </w:p>
        </w:tc>
        <w:tc>
          <w:tcPr>
            <w:tcW w:w="5023" w:type="dxa"/>
            <w:gridSpan w:val="2"/>
            <w:vMerge w:val="restart"/>
            <w:tcBorders>
              <w:left w:val="single" w:sz="4" w:space="0" w:color="auto"/>
              <w:right w:val="single" w:sz="4" w:space="0" w:color="auto"/>
            </w:tcBorders>
            <w:vAlign w:val="center"/>
          </w:tcPr>
          <w:p w:rsidR="003F754D" w:rsidRPr="00A2420E" w:rsidRDefault="003F754D" w:rsidP="00773F9D">
            <w:pPr>
              <w:keepNext/>
              <w:keepLines/>
              <w:jc w:val="right"/>
              <w:rPr>
                <w:rFonts w:ascii="Cambria" w:hAnsi="Cambria"/>
              </w:rPr>
            </w:pPr>
            <w:r w:rsidRPr="00A2420E">
              <w:rPr>
                <w:rFonts w:ascii="Cambria" w:hAnsi="Cambria"/>
              </w:rPr>
              <w:t>Mazais uzņēmums</w:t>
            </w:r>
          </w:p>
          <w:p w:rsidR="003F754D" w:rsidRPr="00A2420E" w:rsidRDefault="003F754D" w:rsidP="00773F9D">
            <w:pPr>
              <w:keepNext/>
              <w:keepLines/>
              <w:jc w:val="right"/>
              <w:rPr>
                <w:rFonts w:ascii="Cambria" w:hAnsi="Cambria"/>
                <w:b/>
                <w:color w:val="FF0000"/>
              </w:rPr>
            </w:pPr>
            <w:r w:rsidRPr="00A2420E">
              <w:rPr>
                <w:rFonts w:ascii="Cambria" w:hAnsi="Cambria"/>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3F754D" w:rsidRPr="00A2420E" w:rsidRDefault="003F754D" w:rsidP="00773F9D">
            <w:pPr>
              <w:keepNext/>
              <w:keepLines/>
              <w:rPr>
                <w:rFonts w:ascii="Cambria" w:hAnsi="Cambria"/>
                <w:b/>
                <w:color w:val="FF0000"/>
              </w:rPr>
            </w:pPr>
          </w:p>
        </w:tc>
        <w:tc>
          <w:tcPr>
            <w:tcW w:w="3295" w:type="dxa"/>
            <w:vMerge w:val="restart"/>
            <w:tcBorders>
              <w:left w:val="single" w:sz="4" w:space="0" w:color="auto"/>
              <w:right w:val="single" w:sz="4" w:space="0" w:color="auto"/>
            </w:tcBorders>
            <w:vAlign w:val="center"/>
          </w:tcPr>
          <w:p w:rsidR="003F754D" w:rsidRPr="00A2420E" w:rsidRDefault="003F754D" w:rsidP="003F754D">
            <w:pPr>
              <w:keepNext/>
              <w:keepLines/>
              <w:rPr>
                <w:rFonts w:ascii="Cambria" w:hAnsi="Cambria"/>
                <w:b/>
                <w:color w:val="FF0000"/>
              </w:rPr>
            </w:pPr>
          </w:p>
        </w:tc>
      </w:tr>
      <w:tr w:rsidR="003F754D" w:rsidRPr="00A2420E" w:rsidTr="00773F9D">
        <w:trPr>
          <w:cantSplit/>
          <w:trHeight w:val="302"/>
        </w:trPr>
        <w:tc>
          <w:tcPr>
            <w:tcW w:w="540" w:type="dxa"/>
            <w:vMerge/>
            <w:tcBorders>
              <w:left w:val="single" w:sz="4" w:space="0" w:color="auto"/>
              <w:bottom w:val="single" w:sz="4" w:space="0" w:color="auto"/>
              <w:right w:val="single" w:sz="4" w:space="0" w:color="auto"/>
            </w:tcBorders>
            <w:vAlign w:val="center"/>
          </w:tcPr>
          <w:p w:rsidR="003F754D" w:rsidRPr="00A2420E" w:rsidRDefault="003F754D" w:rsidP="00773F9D">
            <w:pPr>
              <w:keepNext/>
              <w:keepLines/>
              <w:rPr>
                <w:rFonts w:ascii="Cambria" w:hAnsi="Cambria"/>
                <w:b/>
              </w:rPr>
            </w:pPr>
          </w:p>
        </w:tc>
        <w:tc>
          <w:tcPr>
            <w:tcW w:w="5023" w:type="dxa"/>
            <w:gridSpan w:val="2"/>
            <w:vMerge/>
            <w:tcBorders>
              <w:left w:val="single" w:sz="4" w:space="0" w:color="auto"/>
              <w:bottom w:val="single" w:sz="4" w:space="0" w:color="auto"/>
              <w:right w:val="single" w:sz="4" w:space="0" w:color="auto"/>
            </w:tcBorders>
            <w:vAlign w:val="center"/>
          </w:tcPr>
          <w:p w:rsidR="003F754D" w:rsidRPr="00A2420E" w:rsidRDefault="003F754D" w:rsidP="00773F9D">
            <w:pPr>
              <w:keepNext/>
              <w:keepLines/>
              <w:rPr>
                <w:rFonts w:ascii="Cambria" w:hAnsi="Cambria"/>
                <w:b/>
                <w:color w:val="FF0000"/>
              </w:rPr>
            </w:pPr>
          </w:p>
        </w:tc>
        <w:tc>
          <w:tcPr>
            <w:tcW w:w="787" w:type="dxa"/>
            <w:tcBorders>
              <w:top w:val="single" w:sz="4" w:space="0" w:color="auto"/>
              <w:left w:val="single" w:sz="4" w:space="0" w:color="auto"/>
              <w:bottom w:val="single" w:sz="4" w:space="0" w:color="auto"/>
              <w:right w:val="single" w:sz="4" w:space="0" w:color="auto"/>
            </w:tcBorders>
            <w:vAlign w:val="center"/>
          </w:tcPr>
          <w:p w:rsidR="003F754D" w:rsidRPr="00A2420E" w:rsidRDefault="003F754D" w:rsidP="00773F9D">
            <w:pPr>
              <w:keepNext/>
              <w:keepLines/>
              <w:rPr>
                <w:rFonts w:ascii="Cambria" w:hAnsi="Cambria"/>
                <w:b/>
                <w:color w:val="FF0000"/>
              </w:rPr>
            </w:pPr>
          </w:p>
        </w:tc>
        <w:tc>
          <w:tcPr>
            <w:tcW w:w="3295" w:type="dxa"/>
            <w:vMerge/>
            <w:tcBorders>
              <w:left w:val="single" w:sz="4" w:space="0" w:color="auto"/>
              <w:bottom w:val="single" w:sz="4" w:space="0" w:color="auto"/>
              <w:right w:val="single" w:sz="4" w:space="0" w:color="auto"/>
            </w:tcBorders>
            <w:vAlign w:val="center"/>
          </w:tcPr>
          <w:p w:rsidR="003F754D" w:rsidRPr="00A2420E" w:rsidRDefault="003F754D" w:rsidP="00773F9D">
            <w:pPr>
              <w:keepNext/>
              <w:keepLines/>
              <w:rPr>
                <w:rFonts w:ascii="Cambria" w:hAnsi="Cambria"/>
                <w:b/>
                <w:color w:val="FF0000"/>
              </w:rPr>
            </w:pPr>
          </w:p>
        </w:tc>
      </w:tr>
      <w:tr w:rsidR="003F754D" w:rsidRPr="00A2420E" w:rsidTr="00773F9D">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A2420E" w:rsidRDefault="003F754D" w:rsidP="00773F9D">
            <w:pPr>
              <w:keepNext/>
              <w:keepLines/>
              <w:rPr>
                <w:rFonts w:ascii="Cambria" w:hAnsi="Cambria"/>
                <w:b/>
              </w:rPr>
            </w:pPr>
            <w:r w:rsidRPr="00A2420E">
              <w:rPr>
                <w:rFonts w:ascii="Cambria" w:hAnsi="Cambria"/>
                <w:b/>
              </w:rPr>
              <w:t>Finanšu rekvizīti:</w:t>
            </w:r>
          </w:p>
        </w:tc>
      </w:tr>
      <w:tr w:rsidR="003F754D" w:rsidRPr="00A2420E" w:rsidTr="00773F9D">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754D" w:rsidRPr="00A2420E" w:rsidRDefault="003F754D" w:rsidP="00773F9D">
            <w:pPr>
              <w:keepNext/>
              <w:keepLines/>
              <w:rPr>
                <w:rFonts w:ascii="Cambria" w:hAnsi="Cambria"/>
                <w:b/>
              </w:rPr>
            </w:pPr>
            <w:r w:rsidRPr="00A2420E">
              <w:rPr>
                <w:rFonts w:ascii="Cambria" w:hAnsi="Cambria"/>
                <w:b/>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54D" w:rsidRPr="00A2420E" w:rsidRDefault="003F754D" w:rsidP="00773F9D">
            <w:pPr>
              <w:keepNext/>
              <w:keepLines/>
              <w:rPr>
                <w:rFonts w:ascii="Cambria" w:hAnsi="Cambria"/>
                <w:b/>
              </w:rPr>
            </w:pPr>
          </w:p>
          <w:p w:rsidR="003F754D" w:rsidRPr="00A2420E" w:rsidRDefault="003F754D" w:rsidP="00773F9D">
            <w:pPr>
              <w:keepNext/>
              <w:keepLines/>
              <w:rPr>
                <w:rFonts w:ascii="Cambria" w:hAnsi="Cambria"/>
                <w:b/>
              </w:rPr>
            </w:pPr>
          </w:p>
        </w:tc>
      </w:tr>
      <w:tr w:rsidR="003F754D" w:rsidRPr="00A2420E" w:rsidTr="00773F9D">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754D" w:rsidRPr="00A2420E" w:rsidRDefault="003F754D" w:rsidP="00773F9D">
            <w:pPr>
              <w:keepNext/>
              <w:keepLines/>
              <w:rPr>
                <w:rFonts w:ascii="Cambria" w:hAnsi="Cambria"/>
              </w:rPr>
            </w:pPr>
            <w:r w:rsidRPr="00A2420E">
              <w:rPr>
                <w:rFonts w:ascii="Cambria" w:hAnsi="Cambria"/>
                <w:bCs/>
              </w:rPr>
              <w:t>Bankas adrese</w:t>
            </w:r>
            <w:r w:rsidRPr="00A2420E">
              <w:rPr>
                <w:rFonts w:ascii="Cambria" w:hAnsi="Cambria"/>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54D" w:rsidRPr="00A2420E" w:rsidRDefault="003F754D" w:rsidP="00773F9D">
            <w:pPr>
              <w:keepNext/>
              <w:keepLines/>
              <w:rPr>
                <w:rFonts w:ascii="Cambria" w:hAnsi="Cambria"/>
                <w:b/>
              </w:rPr>
            </w:pPr>
          </w:p>
        </w:tc>
      </w:tr>
      <w:tr w:rsidR="003F754D" w:rsidRPr="00A2420E" w:rsidTr="00773F9D">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754D" w:rsidRPr="00A2420E" w:rsidRDefault="003F754D" w:rsidP="00773F9D">
            <w:pPr>
              <w:keepNext/>
              <w:keepLines/>
              <w:rPr>
                <w:rFonts w:ascii="Cambria" w:hAnsi="Cambria"/>
                <w:b/>
              </w:rPr>
            </w:pPr>
            <w:r w:rsidRPr="00A2420E">
              <w:rPr>
                <w:rFonts w:ascii="Cambria" w:hAnsi="Cambria"/>
                <w:b/>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54D" w:rsidRPr="00A2420E" w:rsidRDefault="003F754D" w:rsidP="00773F9D">
            <w:pPr>
              <w:keepNext/>
              <w:keepLines/>
              <w:rPr>
                <w:rFonts w:ascii="Cambria" w:hAnsi="Cambria"/>
                <w:b/>
              </w:rPr>
            </w:pPr>
          </w:p>
        </w:tc>
      </w:tr>
      <w:tr w:rsidR="003F754D" w:rsidRPr="00A2420E" w:rsidTr="00773F9D">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754D" w:rsidRPr="00A2420E" w:rsidRDefault="003F754D" w:rsidP="00773F9D">
            <w:pPr>
              <w:keepNext/>
              <w:keepLines/>
              <w:rPr>
                <w:rFonts w:ascii="Cambria" w:hAnsi="Cambria"/>
                <w:b/>
              </w:rPr>
            </w:pPr>
            <w:r w:rsidRPr="00A2420E">
              <w:rPr>
                <w:rFonts w:ascii="Cambria" w:hAnsi="Cambria"/>
                <w:b/>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54D" w:rsidRPr="00A2420E" w:rsidRDefault="003F754D" w:rsidP="00773F9D">
            <w:pPr>
              <w:keepNext/>
              <w:keepLines/>
              <w:rPr>
                <w:rFonts w:ascii="Cambria" w:hAnsi="Cambria"/>
                <w:b/>
              </w:rPr>
            </w:pPr>
          </w:p>
        </w:tc>
      </w:tr>
      <w:tr w:rsidR="003F754D" w:rsidRPr="00A2420E" w:rsidTr="00773F9D">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754D" w:rsidRPr="00A2420E" w:rsidRDefault="003F754D" w:rsidP="00773F9D">
            <w:pPr>
              <w:keepNext/>
              <w:keepLines/>
              <w:rPr>
                <w:rFonts w:ascii="Cambria" w:hAnsi="Cambria"/>
                <w:b/>
              </w:rPr>
            </w:pPr>
            <w:r w:rsidRPr="00A2420E">
              <w:rPr>
                <w:rFonts w:ascii="Cambria" w:hAnsi="Cambria"/>
                <w:b/>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54D" w:rsidRPr="00A2420E" w:rsidRDefault="003F754D" w:rsidP="00773F9D">
            <w:pPr>
              <w:keepNext/>
              <w:keepLines/>
              <w:rPr>
                <w:rFonts w:ascii="Cambria" w:hAnsi="Cambria"/>
                <w:b/>
              </w:rPr>
            </w:pPr>
          </w:p>
        </w:tc>
      </w:tr>
    </w:tbl>
    <w:p w:rsidR="00076D3A" w:rsidRPr="00A2420E" w:rsidRDefault="00076D3A" w:rsidP="00076D3A">
      <w:pPr>
        <w:spacing w:before="120" w:after="120"/>
        <w:jc w:val="both"/>
        <w:rPr>
          <w:rFonts w:ascii="Times New Roman" w:eastAsia="Times New Roman" w:hAnsi="Times New Roman" w:cs="Times New Roman"/>
          <w:b/>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076D3A" w:rsidRPr="00A2420E" w:rsidTr="00773F9D">
        <w:tc>
          <w:tcPr>
            <w:tcW w:w="3588" w:type="dxa"/>
            <w:hideMark/>
          </w:tcPr>
          <w:p w:rsidR="00076D3A" w:rsidRPr="00A2420E" w:rsidRDefault="00076D3A" w:rsidP="00773F9D">
            <w:pPr>
              <w:spacing w:before="120" w:after="120"/>
              <w:jc w:val="both"/>
              <w:rPr>
                <w:rFonts w:ascii="Times New Roman" w:eastAsia="Times New Roman" w:hAnsi="Times New Roman" w:cs="Times New Roman"/>
                <w:sz w:val="20"/>
              </w:rPr>
            </w:pPr>
            <w:r w:rsidRPr="00A2420E">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076D3A" w:rsidRPr="00A2420E" w:rsidRDefault="00076D3A" w:rsidP="00773F9D">
            <w:pPr>
              <w:spacing w:before="120" w:after="120"/>
              <w:jc w:val="both"/>
              <w:rPr>
                <w:rFonts w:ascii="Times New Roman" w:eastAsia="Times New Roman" w:hAnsi="Times New Roman" w:cs="Times New Roman"/>
                <w:sz w:val="20"/>
              </w:rPr>
            </w:pPr>
          </w:p>
        </w:tc>
      </w:tr>
      <w:tr w:rsidR="00076D3A" w:rsidRPr="00A2420E" w:rsidTr="00773F9D">
        <w:trPr>
          <w:cantSplit/>
        </w:trPr>
        <w:tc>
          <w:tcPr>
            <w:tcW w:w="3588" w:type="dxa"/>
          </w:tcPr>
          <w:p w:rsidR="00076D3A" w:rsidRPr="00A2420E" w:rsidRDefault="00076D3A" w:rsidP="00773F9D">
            <w:pPr>
              <w:spacing w:before="120" w:after="120"/>
              <w:jc w:val="both"/>
              <w:rPr>
                <w:rFonts w:ascii="Times New Roman" w:eastAsia="Times New Roman" w:hAnsi="Times New Roman" w:cs="Times New Roman"/>
                <w:sz w:val="20"/>
              </w:rPr>
            </w:pPr>
          </w:p>
        </w:tc>
        <w:tc>
          <w:tcPr>
            <w:tcW w:w="5700" w:type="dxa"/>
            <w:hideMark/>
          </w:tcPr>
          <w:p w:rsidR="00076D3A" w:rsidRPr="00A2420E" w:rsidRDefault="00076D3A" w:rsidP="00773F9D">
            <w:pPr>
              <w:spacing w:before="120" w:after="120"/>
              <w:jc w:val="center"/>
              <w:rPr>
                <w:rFonts w:ascii="Times New Roman" w:eastAsia="Times New Roman" w:hAnsi="Times New Roman" w:cs="Times New Roman"/>
                <w:sz w:val="20"/>
              </w:rPr>
            </w:pPr>
            <w:r w:rsidRPr="00A2420E">
              <w:rPr>
                <w:rFonts w:ascii="Times New Roman" w:eastAsia="Times New Roman" w:hAnsi="Times New Roman" w:cs="Times New Roman"/>
                <w:sz w:val="20"/>
              </w:rPr>
              <w:t>(amats, paraksts, vārds, uzvārds, zīmogs)</w:t>
            </w:r>
          </w:p>
        </w:tc>
      </w:tr>
    </w:tbl>
    <w:p w:rsidR="003F754D" w:rsidRPr="00A2420E" w:rsidRDefault="003F754D" w:rsidP="003F754D">
      <w:pPr>
        <w:rPr>
          <w:rFonts w:ascii="Cambria" w:eastAsia="Times New Roman" w:hAnsi="Cambria"/>
          <w:sz w:val="20"/>
          <w:szCs w:val="20"/>
        </w:rPr>
      </w:pPr>
      <w:r w:rsidRPr="00A2420E">
        <w:rPr>
          <w:rFonts w:ascii="Cambria" w:hAnsi="Cambria"/>
          <w:b/>
          <w:i/>
        </w:rPr>
        <w:t>Mazais uzņēmums</w:t>
      </w:r>
      <w:r w:rsidRPr="00A2420E">
        <w:rPr>
          <w:rFonts w:ascii="Cambria" w:hAnsi="Cambria"/>
          <w:i/>
        </w:rPr>
        <w:t xml:space="preserve"> ir uzņēmums, kurā nodarbinātas mazāk nekā 50 personas un kura gada apgrozījums un/vai gada bilance kopā nepārsniedz 10 miljonus euro.</w:t>
      </w:r>
    </w:p>
    <w:p w:rsidR="003F754D" w:rsidRPr="00A2420E" w:rsidRDefault="003F754D" w:rsidP="003F754D">
      <w:pPr>
        <w:keepNext/>
        <w:keepLines/>
        <w:tabs>
          <w:tab w:val="left" w:pos="5812"/>
        </w:tabs>
        <w:rPr>
          <w:rFonts w:ascii="Cambria" w:hAnsi="Cambria"/>
          <w:i/>
        </w:rPr>
      </w:pPr>
      <w:r w:rsidRPr="00A2420E">
        <w:rPr>
          <w:rFonts w:ascii="Cambria" w:hAnsi="Cambria"/>
          <w:b/>
          <w:i/>
        </w:rPr>
        <w:t>Vidējais uzņēmums</w:t>
      </w:r>
      <w:r w:rsidRPr="00A2420E">
        <w:rPr>
          <w:rFonts w:ascii="Cambria" w:hAnsi="Cambria"/>
          <w:i/>
        </w:rPr>
        <w:t xml:space="preserve"> ir uzņēmums, kas nav mazais uzņēmums un kurā nodarbinātas mazāk nekā 250 personas un kura gada apgrozījums nepārsniedz 50 miljonus euro, un/ vai gada bilance kopā nepārsniedz 43 miljonus euro. </w:t>
      </w:r>
    </w:p>
    <w:p w:rsidR="003F754D" w:rsidRPr="00A2420E" w:rsidRDefault="003F754D" w:rsidP="003F754D">
      <w:pPr>
        <w:tabs>
          <w:tab w:val="left" w:pos="5880"/>
        </w:tabs>
        <w:jc w:val="right"/>
        <w:rPr>
          <w:rFonts w:ascii="Times New Roman" w:eastAsia="Times New Roman" w:hAnsi="Times New Roman" w:cs="Times New Roman"/>
          <w:sz w:val="18"/>
          <w:szCs w:val="18"/>
        </w:rPr>
      </w:pPr>
      <w:r w:rsidRPr="00A2420E">
        <w:rPr>
          <w:rFonts w:ascii="Cambria" w:hAnsi="Cambria"/>
          <w:sz w:val="18"/>
          <w:szCs w:val="18"/>
        </w:rPr>
        <w:br w:type="page"/>
      </w:r>
      <w:r w:rsidRPr="00A2420E">
        <w:rPr>
          <w:rFonts w:ascii="Times New Roman" w:eastAsia="Calibri" w:hAnsi="Times New Roman" w:cs="Times New Roman"/>
          <w:sz w:val="18"/>
          <w:szCs w:val="18"/>
        </w:rPr>
        <w:lastRenderedPageBreak/>
        <w:t xml:space="preserve"> 3. </w:t>
      </w:r>
      <w:r w:rsidRPr="00A2420E">
        <w:rPr>
          <w:rFonts w:ascii="Times New Roman" w:eastAsia="Times New Roman" w:hAnsi="Times New Roman" w:cs="Times New Roman"/>
          <w:sz w:val="18"/>
          <w:szCs w:val="18"/>
        </w:rPr>
        <w:t>pielikums</w:t>
      </w:r>
    </w:p>
    <w:p w:rsidR="003F754D" w:rsidRPr="00A2420E" w:rsidRDefault="003F754D" w:rsidP="003F754D">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 xml:space="preserve">Atklāta konkursa </w:t>
      </w:r>
    </w:p>
    <w:p w:rsidR="003F754D" w:rsidRPr="00A2420E" w:rsidRDefault="003F754D" w:rsidP="003F754D">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w:t>
      </w:r>
      <w:r w:rsidRPr="00A2420E">
        <w:rPr>
          <w:rFonts w:ascii="Times New Roman" w:eastAsia="Calibri" w:hAnsi="Times New Roman" w:cs="Times New Roman"/>
          <w:sz w:val="18"/>
          <w:szCs w:val="18"/>
        </w:rPr>
        <w:t>Ludzas pilsētas ielu ikdienas uzturēšana 2018.gadā</w:t>
      </w:r>
      <w:r w:rsidRPr="00A2420E">
        <w:rPr>
          <w:rFonts w:ascii="Times New Roman" w:eastAsia="Times New Roman" w:hAnsi="Times New Roman" w:cs="Times New Roman"/>
          <w:sz w:val="18"/>
          <w:szCs w:val="18"/>
        </w:rPr>
        <w:t xml:space="preserve">” </w:t>
      </w:r>
    </w:p>
    <w:p w:rsidR="003F754D" w:rsidRPr="00A2420E" w:rsidRDefault="003F754D" w:rsidP="003F754D">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identifikācijas Nr. LNP 2017/57</w:t>
      </w:r>
    </w:p>
    <w:p w:rsidR="003F754D" w:rsidRPr="00A2420E" w:rsidRDefault="003F754D" w:rsidP="003F754D">
      <w:pPr>
        <w:jc w:val="right"/>
        <w:rPr>
          <w:rFonts w:ascii="Times New Roman" w:eastAsia="Times New Roman" w:hAnsi="Times New Roman" w:cs="Times New Roman"/>
          <w:b/>
          <w:bCs/>
          <w:sz w:val="18"/>
          <w:szCs w:val="18"/>
        </w:rPr>
      </w:pPr>
      <w:r w:rsidRPr="00A2420E">
        <w:rPr>
          <w:rFonts w:ascii="Times New Roman" w:eastAsia="Times New Roman" w:hAnsi="Times New Roman" w:cs="Times New Roman"/>
          <w:sz w:val="18"/>
          <w:szCs w:val="18"/>
        </w:rPr>
        <w:t xml:space="preserve"> nolikumam</w:t>
      </w:r>
    </w:p>
    <w:p w:rsidR="003F754D" w:rsidRPr="00A2420E" w:rsidRDefault="003F754D" w:rsidP="003F754D">
      <w:pPr>
        <w:jc w:val="center"/>
        <w:rPr>
          <w:rFonts w:ascii="Times New Roman" w:eastAsia="Times New Roman" w:hAnsi="Times New Roman" w:cs="Times New Roman"/>
          <w:b/>
          <w:bCs/>
          <w:iCs/>
        </w:rPr>
      </w:pPr>
      <w:r w:rsidRPr="00A2420E">
        <w:rPr>
          <w:rFonts w:ascii="Times New Roman" w:eastAsia="Times New Roman" w:hAnsi="Times New Roman" w:cs="Times New Roman"/>
          <w:b/>
          <w:bCs/>
          <w:iCs/>
        </w:rPr>
        <w:t>TEHNISKĀS SPECIFIKĀCIJAS</w:t>
      </w:r>
    </w:p>
    <w:p w:rsidR="003F754D" w:rsidRPr="00A2420E" w:rsidRDefault="003F754D" w:rsidP="003F754D">
      <w:pPr>
        <w:jc w:val="center"/>
        <w:rPr>
          <w:rFonts w:ascii="Times New Roman" w:eastAsia="Times New Roman" w:hAnsi="Times New Roman" w:cs="Times New Roman"/>
          <w:b/>
        </w:rPr>
      </w:pPr>
      <w:r w:rsidRPr="00A2420E">
        <w:rPr>
          <w:rFonts w:ascii="Times New Roman" w:eastAsia="Times New Roman" w:hAnsi="Times New Roman" w:cs="Times New Roman"/>
          <w:b/>
        </w:rPr>
        <w:t>Atklātam konkursam „</w:t>
      </w:r>
      <w:r w:rsidRPr="00A2420E">
        <w:rPr>
          <w:rFonts w:ascii="Times New Roman" w:eastAsia="Calibri" w:hAnsi="Times New Roman" w:cs="Times New Roman"/>
          <w:b/>
        </w:rPr>
        <w:t>Ludzas pilsētas ielu ikdienas uzturēšana 2018.gadā”</w:t>
      </w:r>
      <w:r w:rsidRPr="00A2420E">
        <w:rPr>
          <w:rFonts w:ascii="Times New Roman" w:eastAsia="Times New Roman" w:hAnsi="Times New Roman" w:cs="Times New Roman"/>
          <w:b/>
        </w:rPr>
        <w:t xml:space="preserve"> </w:t>
      </w:r>
    </w:p>
    <w:p w:rsidR="003F754D" w:rsidRPr="00A2420E" w:rsidRDefault="003F754D" w:rsidP="003F754D">
      <w:pPr>
        <w:jc w:val="center"/>
        <w:rPr>
          <w:rFonts w:ascii="Times New Roman" w:eastAsia="Times New Roman" w:hAnsi="Times New Roman" w:cs="Times New Roman"/>
          <w:b/>
          <w:bCs/>
          <w:iCs/>
        </w:rPr>
      </w:pPr>
      <w:r w:rsidRPr="00A2420E">
        <w:rPr>
          <w:rFonts w:ascii="Times New Roman" w:eastAsia="Times New Roman" w:hAnsi="Times New Roman" w:cs="Times New Roman"/>
          <w:b/>
        </w:rPr>
        <w:t>identifikācijas Nr. LNP 2017/57</w:t>
      </w:r>
    </w:p>
    <w:p w:rsidR="003F754D" w:rsidRPr="00A2420E" w:rsidRDefault="003F754D" w:rsidP="00773F9D">
      <w:pPr>
        <w:spacing w:before="60" w:after="60"/>
        <w:jc w:val="center"/>
        <w:rPr>
          <w:rFonts w:ascii="Times New Roman" w:eastAsia="Times New Roman" w:hAnsi="Times New Roman" w:cs="Times New Roman"/>
          <w:b/>
          <w:bCs/>
          <w:iCs/>
        </w:rPr>
      </w:pPr>
      <w:r w:rsidRPr="00A2420E">
        <w:rPr>
          <w:rFonts w:ascii="Times New Roman" w:eastAsia="Times New Roman" w:hAnsi="Times New Roman" w:cs="Times New Roman"/>
          <w:b/>
          <w:bCs/>
          <w:iCs/>
        </w:rPr>
        <w:t>Vispārējās prasības</w:t>
      </w:r>
    </w:p>
    <w:p w:rsidR="003F754D" w:rsidRPr="00A2420E" w:rsidRDefault="003F754D" w:rsidP="003F754D">
      <w:pPr>
        <w:spacing w:before="120" w:after="120"/>
        <w:ind w:left="561" w:hanging="561"/>
        <w:jc w:val="both"/>
        <w:rPr>
          <w:rFonts w:ascii="Times New Roman" w:eastAsia="Times New Roman" w:hAnsi="Times New Roman" w:cs="Times New Roman"/>
        </w:rPr>
      </w:pPr>
      <w:r w:rsidRPr="00A2420E">
        <w:rPr>
          <w:rFonts w:ascii="Times New Roman" w:eastAsia="Times New Roman" w:hAnsi="Times New Roman" w:cs="Times New Roman"/>
          <w:bCs/>
          <w:iCs/>
        </w:rPr>
        <w:t xml:space="preserve">1. </w:t>
      </w:r>
      <w:r w:rsidRPr="00A2420E">
        <w:rPr>
          <w:rFonts w:ascii="Times New Roman" w:eastAsia="Times New Roman" w:hAnsi="Times New Roman" w:cs="Times New Roman"/>
          <w:bCs/>
          <w:iCs/>
        </w:rPr>
        <w:tab/>
        <w:t>Izpildītājs</w:t>
      </w:r>
      <w:r w:rsidRPr="00A2420E">
        <w:rPr>
          <w:rFonts w:ascii="Times New Roman" w:eastAsia="Times New Roman" w:hAnsi="Times New Roman" w:cs="Times New Roman"/>
        </w:rPr>
        <w:t xml:space="preserve"> veic darbus atbilstoši šā Nolikuma nosacījumiem, </w:t>
      </w:r>
      <w:r w:rsidRPr="00A2420E">
        <w:rPr>
          <w:rFonts w:ascii="Times New Roman" w:eastAsia="Times New Roman" w:hAnsi="Times New Roman" w:cs="Times New Roman"/>
          <w:i/>
        </w:rPr>
        <w:t>Ceļu specifikācijām 2017</w:t>
      </w:r>
      <w:r w:rsidRPr="00A2420E">
        <w:rPr>
          <w:rFonts w:ascii="Times New Roman" w:eastAsia="Times New Roman" w:hAnsi="Times New Roman" w:cs="Times New Roman"/>
        </w:rPr>
        <w:t xml:space="preserve">, saskaņā ar </w:t>
      </w:r>
      <w:r w:rsidRPr="00A2420E">
        <w:rPr>
          <w:rFonts w:ascii="Times New Roman" w:eastAsia="Times New Roman" w:hAnsi="Times New Roman" w:cs="Times New Roman"/>
          <w:bCs/>
        </w:rPr>
        <w:t>2010. gada 9. marta</w:t>
      </w:r>
      <w:r w:rsidRPr="00A2420E">
        <w:rPr>
          <w:rFonts w:ascii="Times New Roman" w:eastAsia="Times New Roman" w:hAnsi="Times New Roman" w:cs="Times New Roman"/>
        </w:rPr>
        <w:t xml:space="preserve"> </w:t>
      </w:r>
      <w:r w:rsidRPr="00A2420E">
        <w:rPr>
          <w:rFonts w:ascii="Times New Roman" w:eastAsia="Times New Roman" w:hAnsi="Times New Roman" w:cs="Times New Roman"/>
          <w:bCs/>
        </w:rPr>
        <w:t xml:space="preserve">Ministru Kabineta </w:t>
      </w:r>
      <w:r w:rsidRPr="00A2420E">
        <w:rPr>
          <w:rFonts w:ascii="Times New Roman" w:eastAsia="Times New Roman" w:hAnsi="Times New Roman" w:cs="Times New Roman"/>
        </w:rPr>
        <w:t>noteikumiem Nr. 224 „</w:t>
      </w:r>
      <w:r w:rsidRPr="00A2420E">
        <w:rPr>
          <w:rFonts w:ascii="Times New Roman" w:eastAsia="Times New Roman" w:hAnsi="Times New Roman" w:cs="Times New Roman"/>
          <w:i/>
        </w:rPr>
        <w:t>Noteikumi par valsts un pašvaldību autoceļu ikdienas uzturēšanas prasībām un to izpildes kontroli</w:t>
      </w:r>
      <w:r w:rsidRPr="00A2420E">
        <w:rPr>
          <w:rFonts w:ascii="Times New Roman" w:eastAsia="Times New Roman" w:hAnsi="Times New Roman" w:cs="Times New Roman"/>
        </w:rPr>
        <w:t>”, Ministru kabineta 2001. gada 2. oktobra noteikumiem Nr. 421 „</w:t>
      </w:r>
      <w:r w:rsidRPr="00A2420E">
        <w:rPr>
          <w:rFonts w:ascii="Times New Roman" w:eastAsia="Times New Roman" w:hAnsi="Times New Roman" w:cs="Times New Roman"/>
          <w:i/>
        </w:rPr>
        <w:t>Noteikumi par darba vietu aprīkošanu uz ceļiem</w:t>
      </w:r>
      <w:r w:rsidRPr="00A2420E">
        <w:rPr>
          <w:rFonts w:ascii="Times New Roman" w:eastAsia="Times New Roman" w:hAnsi="Times New Roman" w:cs="Times New Roman"/>
        </w:rPr>
        <w:t>”</w:t>
      </w:r>
      <w:r w:rsidR="007C1452" w:rsidRPr="00A2420E">
        <w:rPr>
          <w:rFonts w:ascii="Times New Roman" w:eastAsia="Times New Roman" w:hAnsi="Times New Roman" w:cs="Times New Roman"/>
        </w:rPr>
        <w:t>, Ministru kabineta 2014.gada 25.marta noteikumiem</w:t>
      </w:r>
      <w:r w:rsidRPr="00A2420E">
        <w:rPr>
          <w:rFonts w:ascii="Times New Roman" w:eastAsia="Times New Roman" w:hAnsi="Times New Roman" w:cs="Times New Roman"/>
        </w:rPr>
        <w:t xml:space="preserve"> </w:t>
      </w:r>
      <w:r w:rsidR="007C1452" w:rsidRPr="00A2420E">
        <w:rPr>
          <w:rFonts w:ascii="Times New Roman" w:eastAsia="Times New Roman" w:hAnsi="Times New Roman" w:cs="Times New Roman"/>
          <w:i/>
        </w:rPr>
        <w:t>“</w:t>
      </w:r>
      <w:r w:rsidR="007C1452" w:rsidRPr="00C20065">
        <w:rPr>
          <w:rFonts w:ascii="Times New Roman" w:eastAsia="Times New Roman" w:hAnsi="Times New Roman" w:cs="Times New Roman"/>
          <w:i/>
        </w:rPr>
        <w:t>Būvi</w:t>
      </w:r>
      <w:r w:rsidR="00C20065" w:rsidRPr="00C20065">
        <w:rPr>
          <w:rFonts w:ascii="Times New Roman" w:eastAsia="Times New Roman" w:hAnsi="Times New Roman" w:cs="Times New Roman"/>
          <w:i/>
        </w:rPr>
        <w:t>z</w:t>
      </w:r>
      <w:r w:rsidR="007C1452" w:rsidRPr="00C20065">
        <w:rPr>
          <w:rFonts w:ascii="Times New Roman" w:eastAsia="Times New Roman" w:hAnsi="Times New Roman" w:cs="Times New Roman"/>
          <w:i/>
        </w:rPr>
        <w:t>strādājumu</w:t>
      </w:r>
      <w:r w:rsidR="007C1452" w:rsidRPr="00A2420E">
        <w:rPr>
          <w:rFonts w:ascii="Times New Roman" w:eastAsia="Times New Roman" w:hAnsi="Times New Roman" w:cs="Times New Roman"/>
          <w:i/>
        </w:rPr>
        <w:t xml:space="preserve"> tirgus uzraudzības kārtība”</w:t>
      </w:r>
      <w:r w:rsidR="007C1452" w:rsidRPr="00A2420E">
        <w:rPr>
          <w:rFonts w:ascii="Times New Roman" w:eastAsia="Times New Roman" w:hAnsi="Times New Roman" w:cs="Times New Roman"/>
        </w:rPr>
        <w:t xml:space="preserve">, </w:t>
      </w:r>
      <w:r w:rsidRPr="00A2420E">
        <w:rPr>
          <w:rFonts w:ascii="Times New Roman" w:eastAsia="Times New Roman" w:hAnsi="Times New Roman" w:cs="Times New Roman"/>
        </w:rPr>
        <w:t>u.c. spēkā</w:t>
      </w:r>
      <w:r w:rsidR="007C1452" w:rsidRPr="00A2420E">
        <w:rPr>
          <w:rFonts w:ascii="Times New Roman" w:eastAsia="Times New Roman" w:hAnsi="Times New Roman" w:cs="Times New Roman"/>
        </w:rPr>
        <w:t xml:space="preserve"> esošajiem normatīvajiem aktiem.</w:t>
      </w:r>
    </w:p>
    <w:p w:rsidR="003F754D" w:rsidRPr="00A2420E" w:rsidRDefault="003F754D" w:rsidP="003F754D">
      <w:pPr>
        <w:spacing w:before="120" w:after="120"/>
        <w:ind w:left="561" w:hanging="561"/>
        <w:jc w:val="both"/>
        <w:rPr>
          <w:rFonts w:ascii="Times New Roman" w:eastAsia="Times New Roman" w:hAnsi="Times New Roman" w:cs="Times New Roman"/>
        </w:rPr>
      </w:pPr>
      <w:r w:rsidRPr="00A2420E">
        <w:rPr>
          <w:rFonts w:ascii="Times New Roman" w:eastAsia="Times New Roman" w:hAnsi="Times New Roman" w:cs="Times New Roman"/>
        </w:rPr>
        <w:t>2.</w:t>
      </w:r>
      <w:r w:rsidRPr="00A2420E">
        <w:rPr>
          <w:rFonts w:ascii="Times New Roman" w:eastAsia="Times New Roman" w:hAnsi="Times New Roman" w:cs="Times New Roman"/>
        </w:rPr>
        <w:tab/>
        <w:t xml:space="preserve">Ja Izpildītājs vēlas lietot atšķirīgas tehnoloģijas no šajās specifikācijas dotajām, tad iepriekš Izpildītājam jāpierāda šo jauno tehnoloģiju līdzvērtību vai pārākumu, tikai pēc tam, kad tas ir pierādīts un Pasūtītājs ir devis rakstisku atļauju šo tehnoloģiju ieviešanā, Izpildītājs drīkst to pielietot. </w:t>
      </w:r>
    </w:p>
    <w:p w:rsidR="003F754D" w:rsidRPr="00A2420E" w:rsidRDefault="003F754D" w:rsidP="003F754D">
      <w:pPr>
        <w:spacing w:before="120" w:after="120"/>
        <w:ind w:left="561" w:hanging="561"/>
        <w:jc w:val="both"/>
        <w:rPr>
          <w:rFonts w:ascii="Times New Roman" w:eastAsia="Times New Roman" w:hAnsi="Times New Roman" w:cs="Times New Roman"/>
        </w:rPr>
      </w:pPr>
      <w:r w:rsidRPr="00A2420E">
        <w:rPr>
          <w:rFonts w:ascii="Times New Roman" w:eastAsia="Times New Roman" w:hAnsi="Times New Roman" w:cs="Times New Roman"/>
        </w:rPr>
        <w:t xml:space="preserve">3. </w:t>
      </w:r>
      <w:r w:rsidRPr="00A2420E">
        <w:rPr>
          <w:rFonts w:ascii="Times New Roman" w:eastAsia="Times New Roman" w:hAnsi="Times New Roman" w:cs="Times New Roman"/>
        </w:rPr>
        <w:tab/>
        <w:t>Izpildītājs atbild par darba aizsardzības, ugunsdrošības un satiksmes drošības noteikumu ievērošanu ikdienas uzturēšanas darbos, kā arī šo darbu izpildes laikā vai to rezultātā nodarītajiem zaudējumiem trešajai personai.</w:t>
      </w:r>
    </w:p>
    <w:p w:rsidR="003F754D" w:rsidRPr="00A2420E" w:rsidRDefault="003F754D" w:rsidP="003F754D">
      <w:pPr>
        <w:spacing w:before="120" w:after="120"/>
        <w:ind w:left="561" w:hanging="561"/>
        <w:jc w:val="both"/>
        <w:rPr>
          <w:rFonts w:ascii="Times New Roman" w:eastAsia="Calibri" w:hAnsi="Times New Roman" w:cs="Times New Roman"/>
        </w:rPr>
      </w:pPr>
      <w:r w:rsidRPr="00A2420E">
        <w:rPr>
          <w:rFonts w:ascii="Times New Roman" w:eastAsia="Times New Roman" w:hAnsi="Times New Roman" w:cs="Times New Roman"/>
        </w:rPr>
        <w:t>4.</w:t>
      </w:r>
      <w:r w:rsidRPr="00A2420E">
        <w:rPr>
          <w:rFonts w:ascii="Times New Roman" w:eastAsia="Times New Roman" w:hAnsi="Times New Roman" w:cs="Times New Roman"/>
        </w:rPr>
        <w:tab/>
      </w:r>
      <w:r w:rsidR="00773F9D" w:rsidRPr="00A2420E">
        <w:rPr>
          <w:rFonts w:ascii="Times New Roman" w:eastAsia="Times New Roman" w:hAnsi="Times New Roman" w:cs="Times New Roman"/>
        </w:rPr>
        <w:t xml:space="preserve">Ielu ikdienas uzturēšana </w:t>
      </w:r>
      <w:r w:rsidRPr="00A2420E">
        <w:rPr>
          <w:rFonts w:ascii="Times New Roman" w:eastAsia="Calibri" w:hAnsi="Times New Roman" w:cs="Times New Roman"/>
        </w:rPr>
        <w:t xml:space="preserve">tiks </w:t>
      </w:r>
      <w:r w:rsidR="00773F9D" w:rsidRPr="00A2420E">
        <w:rPr>
          <w:rFonts w:ascii="Times New Roman" w:eastAsia="Calibri" w:hAnsi="Times New Roman" w:cs="Times New Roman"/>
        </w:rPr>
        <w:t>veikta</w:t>
      </w:r>
      <w:r w:rsidRPr="00A2420E">
        <w:rPr>
          <w:rFonts w:ascii="Times New Roman" w:eastAsia="Calibri" w:hAnsi="Times New Roman" w:cs="Times New Roman"/>
        </w:rPr>
        <w:t xml:space="preserve"> pēc Pasūtītāja pieprasījuma.</w:t>
      </w:r>
    </w:p>
    <w:p w:rsidR="003F754D" w:rsidRPr="00A2420E" w:rsidRDefault="003F754D" w:rsidP="003F754D">
      <w:pPr>
        <w:spacing w:before="120" w:after="120"/>
        <w:ind w:left="567" w:hanging="567"/>
        <w:jc w:val="both"/>
        <w:rPr>
          <w:rFonts w:ascii="Times New Roman" w:eastAsia="Times New Roman" w:hAnsi="Times New Roman" w:cs="Times New Roman"/>
          <w:bCs/>
        </w:rPr>
      </w:pPr>
      <w:r w:rsidRPr="00A2420E">
        <w:rPr>
          <w:rFonts w:ascii="Times New Roman" w:eastAsia="Times New Roman" w:hAnsi="Times New Roman" w:cs="Times New Roman"/>
          <w:bCs/>
          <w:szCs w:val="20"/>
        </w:rPr>
        <w:t>5.</w:t>
      </w:r>
      <w:r w:rsidRPr="00A2420E">
        <w:rPr>
          <w:rFonts w:ascii="Times New Roman" w:eastAsia="Times New Roman" w:hAnsi="Times New Roman" w:cs="Times New Roman"/>
          <w:bCs/>
          <w:szCs w:val="20"/>
        </w:rPr>
        <w:tab/>
        <w:t xml:space="preserve">Katrai tehnikas vienībai, kas tiks izmantota iepirkuma līguma darbu izpildē, jābūt aprīkotai ar </w:t>
      </w:r>
      <w:r w:rsidRPr="00A2420E">
        <w:rPr>
          <w:rFonts w:ascii="Times New Roman" w:hAnsi="Times New Roman" w:cs="Times New Roman"/>
          <w:b/>
          <w:bCs/>
          <w:shd w:val="clear" w:color="auto" w:fill="FFFFFF"/>
        </w:rPr>
        <w:t>Globālās pozicionēšanas sistēmas (</w:t>
      </w:r>
      <w:r w:rsidRPr="00A2420E">
        <w:rPr>
          <w:rFonts w:ascii="Times New Roman" w:eastAsia="Times New Roman" w:hAnsi="Times New Roman" w:cs="Times New Roman"/>
          <w:bCs/>
        </w:rPr>
        <w:t>GPS) ierīci.</w:t>
      </w:r>
    </w:p>
    <w:p w:rsidR="003F754D" w:rsidRPr="00A2420E" w:rsidRDefault="003F754D" w:rsidP="003F754D">
      <w:pPr>
        <w:spacing w:before="120" w:after="120"/>
        <w:ind w:left="567" w:hanging="567"/>
        <w:jc w:val="both"/>
        <w:rPr>
          <w:rFonts w:ascii="Times New Roman" w:eastAsia="Times New Roman" w:hAnsi="Times New Roman" w:cs="Times New Roman"/>
          <w:bCs/>
        </w:rPr>
      </w:pPr>
      <w:r w:rsidRPr="00A2420E">
        <w:rPr>
          <w:rFonts w:ascii="Times New Roman" w:eastAsia="Times New Roman" w:hAnsi="Times New Roman" w:cs="Times New Roman"/>
          <w:bCs/>
        </w:rPr>
        <w:t xml:space="preserve">6. </w:t>
      </w:r>
      <w:r w:rsidRPr="00A2420E">
        <w:rPr>
          <w:rFonts w:ascii="Times New Roman" w:eastAsia="Times New Roman" w:hAnsi="Times New Roman" w:cs="Times New Roman"/>
          <w:bCs/>
        </w:rPr>
        <w:tab/>
        <w:t>Ziemas periodā Izpildītājam būs jā</w:t>
      </w:r>
      <w:r w:rsidRPr="00A2420E">
        <w:rPr>
          <w:rFonts w:ascii="Times New Roman" w:hAnsi="Times New Roman" w:cs="Times New Roman"/>
        </w:rPr>
        <w:t xml:space="preserve">nodrošina, ka par </w:t>
      </w:r>
      <w:r w:rsidR="0046460D" w:rsidRPr="00A2420E">
        <w:rPr>
          <w:rFonts w:ascii="Times New Roman" w:hAnsi="Times New Roman" w:cs="Times New Roman"/>
        </w:rPr>
        <w:t>ielu</w:t>
      </w:r>
      <w:r w:rsidRPr="00A2420E">
        <w:rPr>
          <w:rFonts w:ascii="Times New Roman" w:hAnsi="Times New Roman" w:cs="Times New Roman"/>
        </w:rPr>
        <w:t xml:space="preserve"> attīrīšanu atbildīgais Izpildītāja pārstāvis ir sazvanāms </w:t>
      </w:r>
      <w:r w:rsidRPr="00A2420E">
        <w:rPr>
          <w:rFonts w:ascii="Times New Roman" w:hAnsi="Times New Roman" w:cs="Times New Roman"/>
          <w:b/>
        </w:rPr>
        <w:t>24 (divdesmit četras) stundas</w:t>
      </w:r>
      <w:r w:rsidRPr="00A2420E">
        <w:rPr>
          <w:rFonts w:ascii="Times New Roman" w:hAnsi="Times New Roman" w:cs="Times New Roman"/>
        </w:rPr>
        <w:t xml:space="preserve"> diennaktī</w:t>
      </w:r>
      <w:r w:rsidRPr="00A2420E">
        <w:rPr>
          <w:rFonts w:ascii="Times New Roman" w:eastAsia="Times New Roman" w:hAnsi="Times New Roman" w:cs="Times New Roman"/>
          <w:bCs/>
        </w:rPr>
        <w:t>.</w:t>
      </w:r>
    </w:p>
    <w:p w:rsidR="003F754D" w:rsidRPr="00A2420E" w:rsidRDefault="003F754D" w:rsidP="003F754D">
      <w:pPr>
        <w:tabs>
          <w:tab w:val="left" w:pos="567"/>
        </w:tabs>
        <w:autoSpaceDE w:val="0"/>
        <w:ind w:left="567" w:hanging="567"/>
        <w:jc w:val="both"/>
        <w:rPr>
          <w:rFonts w:ascii="Times New Roman" w:hAnsi="Times New Roman" w:cs="Times New Roman"/>
        </w:rPr>
      </w:pPr>
      <w:r w:rsidRPr="00A2420E">
        <w:rPr>
          <w:rFonts w:ascii="Times New Roman" w:eastAsia="Times New Roman" w:hAnsi="Times New Roman" w:cs="Times New Roman"/>
          <w:bCs/>
        </w:rPr>
        <w:t>7.</w:t>
      </w:r>
      <w:r w:rsidRPr="00A2420E">
        <w:rPr>
          <w:rFonts w:ascii="Times New Roman" w:eastAsia="Times New Roman" w:hAnsi="Times New Roman" w:cs="Times New Roman"/>
          <w:bCs/>
        </w:rPr>
        <w:tab/>
        <w:t>Ziemas periodā d</w:t>
      </w:r>
      <w:r w:rsidRPr="00A2420E">
        <w:rPr>
          <w:rFonts w:ascii="Times New Roman" w:hAnsi="Times New Roman" w:cs="Times New Roman"/>
        </w:rPr>
        <w:t xml:space="preserve">arbu uzsākšana veicama nekavējoties, bet ne vēlāk kā </w:t>
      </w:r>
      <w:r w:rsidRPr="00A2420E">
        <w:rPr>
          <w:rFonts w:ascii="Times New Roman" w:hAnsi="Times New Roman" w:cs="Times New Roman"/>
          <w:b/>
        </w:rPr>
        <w:t>1 (vienas) stundas</w:t>
      </w:r>
      <w:r w:rsidRPr="00A2420E">
        <w:rPr>
          <w:rFonts w:ascii="Times New Roman" w:hAnsi="Times New Roman" w:cs="Times New Roman"/>
        </w:rPr>
        <w:t xml:space="preserve"> laikā pēc pašvaldības pilnvarotas personas uzaicinājuma saņemšanas sniega tīrīšanai un slīdamības samazināšanai. </w:t>
      </w:r>
    </w:p>
    <w:p w:rsidR="003F754D" w:rsidRPr="00A2420E" w:rsidRDefault="003F754D" w:rsidP="003F754D">
      <w:pPr>
        <w:tabs>
          <w:tab w:val="left" w:pos="567"/>
        </w:tabs>
        <w:autoSpaceDE w:val="0"/>
        <w:ind w:left="567" w:hanging="567"/>
        <w:jc w:val="both"/>
        <w:rPr>
          <w:rFonts w:ascii="Times New Roman" w:eastAsia="Times New Roman" w:hAnsi="Times New Roman" w:cs="Times New Roman"/>
          <w:bCs/>
          <w:color w:val="000000" w:themeColor="text1"/>
        </w:rPr>
      </w:pPr>
      <w:r w:rsidRPr="00A2420E">
        <w:rPr>
          <w:rFonts w:ascii="Times New Roman" w:hAnsi="Times New Roman" w:cs="Times New Roman"/>
        </w:rPr>
        <w:t xml:space="preserve">8. </w:t>
      </w:r>
      <w:r w:rsidRPr="00A2420E">
        <w:rPr>
          <w:rFonts w:ascii="Times New Roman" w:hAnsi="Times New Roman" w:cs="Times New Roman"/>
        </w:rPr>
        <w:tab/>
        <w:t xml:space="preserve">Ielu uzturēšanai ziemā </w:t>
      </w:r>
      <w:r w:rsidRPr="00C20065">
        <w:rPr>
          <w:rFonts w:ascii="Times New Roman" w:eastAsia="Times New Roman" w:hAnsi="Times New Roman" w:cs="Times New Roman"/>
          <w:bCs/>
          <w:color w:val="000000" w:themeColor="text1"/>
        </w:rPr>
        <w:t>nepie</w:t>
      </w:r>
      <w:r w:rsidR="00C20065" w:rsidRPr="00C20065">
        <w:rPr>
          <w:rFonts w:ascii="Times New Roman" w:eastAsia="Times New Roman" w:hAnsi="Times New Roman" w:cs="Times New Roman"/>
          <w:bCs/>
          <w:color w:val="000000" w:themeColor="text1"/>
        </w:rPr>
        <w:t>cie</w:t>
      </w:r>
      <w:r w:rsidRPr="00C20065">
        <w:rPr>
          <w:rFonts w:ascii="Times New Roman" w:eastAsia="Times New Roman" w:hAnsi="Times New Roman" w:cs="Times New Roman"/>
          <w:bCs/>
          <w:color w:val="000000" w:themeColor="text1"/>
        </w:rPr>
        <w:t>šamajai</w:t>
      </w:r>
      <w:r w:rsidRPr="00A2420E">
        <w:rPr>
          <w:rFonts w:ascii="Times New Roman" w:eastAsia="Times New Roman" w:hAnsi="Times New Roman" w:cs="Times New Roman"/>
          <w:bCs/>
          <w:color w:val="000000" w:themeColor="text1"/>
        </w:rPr>
        <w:t xml:space="preserve"> tehnikai un materiāliem</w:t>
      </w:r>
      <w:r w:rsidR="00773F9D" w:rsidRPr="00A2420E">
        <w:rPr>
          <w:rFonts w:ascii="Times New Roman" w:eastAsia="Times New Roman" w:hAnsi="Times New Roman" w:cs="Times New Roman"/>
          <w:bCs/>
          <w:color w:val="000000" w:themeColor="text1"/>
        </w:rPr>
        <w:t xml:space="preserve"> (sāls, smiltis)</w:t>
      </w:r>
      <w:r w:rsidRPr="00A2420E">
        <w:rPr>
          <w:rFonts w:ascii="Times New Roman" w:eastAsia="Times New Roman" w:hAnsi="Times New Roman" w:cs="Times New Roman"/>
          <w:bCs/>
          <w:color w:val="000000" w:themeColor="text1"/>
        </w:rPr>
        <w:t xml:space="preserve"> ir jāatrodas Ludzas pilsētas administratīvās robežas.</w:t>
      </w:r>
    </w:p>
    <w:p w:rsidR="00773F9D" w:rsidRPr="00A2420E" w:rsidRDefault="00773F9D" w:rsidP="003F754D">
      <w:pPr>
        <w:tabs>
          <w:tab w:val="left" w:pos="567"/>
        </w:tabs>
        <w:autoSpaceDE w:val="0"/>
        <w:ind w:left="567" w:hanging="567"/>
        <w:jc w:val="both"/>
        <w:rPr>
          <w:rFonts w:ascii="Times New Roman" w:eastAsia="Times New Roman" w:hAnsi="Times New Roman" w:cs="Times New Roman"/>
          <w:bCs/>
          <w:color w:val="FF0000"/>
          <w:szCs w:val="20"/>
        </w:rPr>
      </w:pPr>
    </w:p>
    <w:tbl>
      <w:tblPr>
        <w:tblW w:w="9450" w:type="dxa"/>
        <w:tblLook w:val="04A0" w:firstRow="1" w:lastRow="0" w:firstColumn="1" w:lastColumn="0" w:noHBand="0" w:noVBand="1"/>
      </w:tblPr>
      <w:tblGrid>
        <w:gridCol w:w="760"/>
        <w:gridCol w:w="5270"/>
        <w:gridCol w:w="1620"/>
        <w:gridCol w:w="1800"/>
      </w:tblGrid>
      <w:tr w:rsidR="00773F9D" w:rsidRPr="00A2420E" w:rsidTr="00773F9D">
        <w:trPr>
          <w:trHeight w:val="315"/>
        </w:trPr>
        <w:tc>
          <w:tcPr>
            <w:tcW w:w="9450" w:type="dxa"/>
            <w:gridSpan w:val="4"/>
            <w:tcBorders>
              <w:top w:val="nil"/>
              <w:left w:val="nil"/>
              <w:bottom w:val="nil"/>
              <w:right w:val="nil"/>
            </w:tcBorders>
            <w:shd w:val="clear" w:color="000000" w:fill="FFFFFF"/>
            <w:noWrap/>
            <w:vAlign w:val="bottom"/>
            <w:hideMark/>
          </w:tcPr>
          <w:p w:rsidR="00773F9D" w:rsidRPr="00A2420E" w:rsidRDefault="00773F9D" w:rsidP="00773F9D">
            <w:pPr>
              <w:widowControl/>
              <w:jc w:val="center"/>
              <w:rPr>
                <w:rFonts w:ascii="Cambria" w:eastAsia="Times New Roman" w:hAnsi="Cambria" w:cs="Arial"/>
                <w:b/>
                <w:color w:val="auto"/>
                <w:lang w:eastAsia="en-US" w:bidi="ar-SA"/>
              </w:rPr>
            </w:pPr>
            <w:r w:rsidRPr="00A2420E">
              <w:rPr>
                <w:rFonts w:ascii="Cambria" w:eastAsia="Times New Roman" w:hAnsi="Cambria" w:cs="Arial"/>
                <w:b/>
                <w:color w:val="auto"/>
                <w:lang w:eastAsia="en-US" w:bidi="ar-SA"/>
              </w:rPr>
              <w:t>Darbu apjomi</w:t>
            </w:r>
          </w:p>
          <w:p w:rsidR="00773F9D" w:rsidRPr="00A2420E" w:rsidRDefault="00773F9D" w:rsidP="00773F9D">
            <w:pPr>
              <w:widowControl/>
              <w:jc w:val="center"/>
              <w:rPr>
                <w:rFonts w:ascii="Cambria" w:eastAsia="Times New Roman" w:hAnsi="Cambria" w:cs="Arial"/>
                <w:b/>
                <w:color w:val="auto"/>
                <w:lang w:eastAsia="en-US" w:bidi="ar-SA"/>
              </w:rPr>
            </w:pPr>
          </w:p>
        </w:tc>
      </w:tr>
      <w:tr w:rsidR="00773F9D" w:rsidRPr="00A2420E" w:rsidTr="00773F9D">
        <w:trPr>
          <w:trHeight w:val="377"/>
        </w:trPr>
        <w:tc>
          <w:tcPr>
            <w:tcW w:w="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73F9D" w:rsidRPr="00A2420E" w:rsidRDefault="00773F9D" w:rsidP="00773F9D">
            <w:pPr>
              <w:widowControl/>
              <w:jc w:val="center"/>
              <w:rPr>
                <w:rFonts w:ascii="Cambria" w:eastAsia="Times New Roman" w:hAnsi="Cambria" w:cs="Arial"/>
                <w:b/>
                <w:bCs/>
                <w:color w:val="auto"/>
                <w:lang w:eastAsia="en-US" w:bidi="ar-SA"/>
              </w:rPr>
            </w:pPr>
            <w:r w:rsidRPr="00A2420E">
              <w:rPr>
                <w:rFonts w:ascii="Cambria" w:eastAsia="Times New Roman" w:hAnsi="Cambria" w:cs="Arial"/>
                <w:b/>
                <w:bCs/>
                <w:color w:val="auto"/>
                <w:lang w:eastAsia="en-US" w:bidi="ar-SA"/>
              </w:rPr>
              <w:t>Nr.      p. k.</w:t>
            </w:r>
          </w:p>
        </w:tc>
        <w:tc>
          <w:tcPr>
            <w:tcW w:w="5270" w:type="dxa"/>
            <w:tcBorders>
              <w:top w:val="single" w:sz="4" w:space="0" w:color="auto"/>
              <w:left w:val="nil"/>
              <w:bottom w:val="single" w:sz="4" w:space="0" w:color="auto"/>
              <w:right w:val="single" w:sz="4" w:space="0" w:color="auto"/>
            </w:tcBorders>
            <w:shd w:val="clear" w:color="000000" w:fill="D9D9D9"/>
            <w:vAlign w:val="center"/>
            <w:hideMark/>
          </w:tcPr>
          <w:p w:rsidR="00773F9D" w:rsidRPr="00A2420E" w:rsidRDefault="00773F9D" w:rsidP="00773F9D">
            <w:pPr>
              <w:widowControl/>
              <w:jc w:val="center"/>
              <w:rPr>
                <w:rFonts w:ascii="Cambria" w:eastAsia="Times New Roman" w:hAnsi="Cambria" w:cs="Arial"/>
                <w:b/>
                <w:bCs/>
                <w:color w:val="auto"/>
                <w:lang w:eastAsia="en-US" w:bidi="ar-SA"/>
              </w:rPr>
            </w:pPr>
            <w:r w:rsidRPr="00A2420E">
              <w:rPr>
                <w:rFonts w:ascii="Cambria" w:eastAsia="Times New Roman" w:hAnsi="Cambria" w:cs="Arial"/>
                <w:b/>
                <w:bCs/>
                <w:color w:val="auto"/>
                <w:lang w:eastAsia="en-US" w:bidi="ar-SA"/>
              </w:rPr>
              <w:t>Izpildāmais darbs</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rsidR="00773F9D" w:rsidRPr="00A2420E" w:rsidRDefault="00773F9D" w:rsidP="00773F9D">
            <w:pPr>
              <w:widowControl/>
              <w:jc w:val="center"/>
              <w:rPr>
                <w:rFonts w:ascii="Cambria" w:eastAsia="Times New Roman" w:hAnsi="Cambria" w:cs="Arial"/>
                <w:b/>
                <w:bCs/>
                <w:color w:val="auto"/>
                <w:lang w:eastAsia="en-US" w:bidi="ar-SA"/>
              </w:rPr>
            </w:pPr>
            <w:r w:rsidRPr="00A2420E">
              <w:rPr>
                <w:rFonts w:ascii="Cambria" w:eastAsia="Times New Roman" w:hAnsi="Cambria" w:cs="Arial"/>
                <w:b/>
                <w:bCs/>
                <w:color w:val="auto"/>
                <w:lang w:eastAsia="en-US" w:bidi="ar-SA"/>
              </w:rPr>
              <w:t>Vienības nosaukums</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rsidR="00773F9D" w:rsidRPr="00A2420E" w:rsidRDefault="00773F9D" w:rsidP="00773F9D">
            <w:pPr>
              <w:widowControl/>
              <w:jc w:val="center"/>
              <w:rPr>
                <w:rFonts w:ascii="Cambria" w:eastAsia="Times New Roman" w:hAnsi="Cambria" w:cs="Arial"/>
                <w:b/>
                <w:bCs/>
                <w:color w:val="auto"/>
                <w:lang w:eastAsia="en-US" w:bidi="ar-SA"/>
              </w:rPr>
            </w:pPr>
            <w:r w:rsidRPr="00A2420E">
              <w:rPr>
                <w:rFonts w:ascii="Cambria" w:eastAsia="Times New Roman" w:hAnsi="Cambria" w:cs="Arial"/>
                <w:b/>
                <w:bCs/>
                <w:color w:val="auto"/>
                <w:lang w:eastAsia="en-US" w:bidi="ar-SA"/>
              </w:rPr>
              <w:t>Vienību skaits</w:t>
            </w:r>
          </w:p>
        </w:tc>
      </w:tr>
      <w:tr w:rsidR="00773F9D" w:rsidRPr="00A2420E" w:rsidTr="005E4BC0">
        <w:trPr>
          <w:trHeight w:val="8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1.</w:t>
            </w:r>
          </w:p>
        </w:tc>
        <w:tc>
          <w:tcPr>
            <w:tcW w:w="8690" w:type="dxa"/>
            <w:gridSpan w:val="3"/>
            <w:tcBorders>
              <w:top w:val="single" w:sz="4" w:space="0" w:color="auto"/>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Ielu uzturēšana ziemā</w:t>
            </w:r>
          </w:p>
        </w:tc>
      </w:tr>
      <w:tr w:rsidR="00773F9D" w:rsidRPr="00A2420E" w:rsidTr="005E4BC0">
        <w:trPr>
          <w:trHeight w:val="8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1.1.</w:t>
            </w:r>
          </w:p>
        </w:tc>
        <w:tc>
          <w:tcPr>
            <w:tcW w:w="5270" w:type="dxa"/>
            <w:tcBorders>
              <w:top w:val="nil"/>
              <w:left w:val="nil"/>
              <w:bottom w:val="single" w:sz="4" w:space="0" w:color="auto"/>
              <w:right w:val="single" w:sz="4" w:space="0" w:color="auto"/>
            </w:tcBorders>
            <w:shd w:val="clear" w:color="000000" w:fill="FFFFFF"/>
            <w:noWrap/>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Ielu attīrīšana no irdena sniega</w:t>
            </w:r>
          </w:p>
        </w:tc>
        <w:tc>
          <w:tcPr>
            <w:tcW w:w="1620" w:type="dxa"/>
            <w:tcBorders>
              <w:top w:val="nil"/>
              <w:left w:val="nil"/>
              <w:bottom w:val="single" w:sz="4" w:space="0" w:color="auto"/>
              <w:right w:val="single" w:sz="4" w:space="0" w:color="auto"/>
            </w:tcBorders>
            <w:shd w:val="clear" w:color="000000" w:fill="FFFFFF"/>
            <w:noWrap/>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pārg. km</w:t>
            </w:r>
          </w:p>
        </w:tc>
        <w:tc>
          <w:tcPr>
            <w:tcW w:w="1800" w:type="dxa"/>
            <w:tcBorders>
              <w:top w:val="nil"/>
              <w:left w:val="nil"/>
              <w:bottom w:val="single" w:sz="4" w:space="0" w:color="auto"/>
              <w:right w:val="single" w:sz="4" w:space="0" w:color="auto"/>
            </w:tcBorders>
            <w:shd w:val="clear" w:color="000000" w:fill="FFFFFF"/>
            <w:noWrap/>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1100.00</w:t>
            </w:r>
          </w:p>
        </w:tc>
      </w:tr>
      <w:tr w:rsidR="00773F9D" w:rsidRPr="00A2420E" w:rsidTr="005E4BC0">
        <w:trPr>
          <w:trHeight w:val="98"/>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1.2.</w:t>
            </w:r>
          </w:p>
        </w:tc>
        <w:tc>
          <w:tcPr>
            <w:tcW w:w="5270" w:type="dxa"/>
            <w:tcBorders>
              <w:top w:val="nil"/>
              <w:left w:val="nil"/>
              <w:bottom w:val="single" w:sz="4" w:space="0" w:color="auto"/>
              <w:right w:val="single" w:sz="4" w:space="0" w:color="auto"/>
            </w:tcBorders>
            <w:shd w:val="clear" w:color="000000" w:fill="FFFFFF"/>
            <w:noWrap/>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Sniega izvešana no ielām</w:t>
            </w:r>
          </w:p>
        </w:tc>
        <w:tc>
          <w:tcPr>
            <w:tcW w:w="1620" w:type="dxa"/>
            <w:tcBorders>
              <w:top w:val="nil"/>
              <w:left w:val="nil"/>
              <w:bottom w:val="single" w:sz="4" w:space="0" w:color="auto"/>
              <w:right w:val="single" w:sz="4" w:space="0" w:color="auto"/>
            </w:tcBorders>
            <w:shd w:val="clear" w:color="000000" w:fill="FFFFFF"/>
            <w:noWrap/>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w:t>
            </w:r>
            <w:r w:rsidRPr="00A2420E">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noWrap/>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500.00</w:t>
            </w:r>
          </w:p>
        </w:tc>
      </w:tr>
      <w:tr w:rsidR="00773F9D" w:rsidRPr="00A2420E" w:rsidTr="005E4BC0">
        <w:trPr>
          <w:trHeight w:val="85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1.3.</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Autoceļa attīrīšana no sniega ar vidējo platumu 3,5 m vienlaicīgu mitrās sāls kaisīšanu, izkaisot vidēji70 kg +/- 10% uz km</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km brauktuves</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600.00</w:t>
            </w:r>
          </w:p>
        </w:tc>
      </w:tr>
      <w:tr w:rsidR="00773F9D" w:rsidRPr="00A2420E" w:rsidTr="005E4BC0">
        <w:trPr>
          <w:trHeight w:val="35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lastRenderedPageBreak/>
              <w:t>1.4.</w:t>
            </w:r>
          </w:p>
        </w:tc>
        <w:tc>
          <w:tcPr>
            <w:tcW w:w="5270" w:type="dxa"/>
            <w:tcBorders>
              <w:top w:val="single" w:sz="4" w:space="0" w:color="auto"/>
              <w:left w:val="single" w:sz="4" w:space="0" w:color="auto"/>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 xml:space="preserve">Slīdamības novēršana ar mitro sāli, izkaisot 70 kg uz 1km brauktuves  </w:t>
            </w:r>
          </w:p>
        </w:tc>
        <w:tc>
          <w:tcPr>
            <w:tcW w:w="1620" w:type="dxa"/>
            <w:tcBorders>
              <w:top w:val="single" w:sz="4" w:space="0" w:color="auto"/>
              <w:left w:val="single" w:sz="4" w:space="0" w:color="auto"/>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km brauktuves</w:t>
            </w:r>
          </w:p>
        </w:tc>
        <w:tc>
          <w:tcPr>
            <w:tcW w:w="1800" w:type="dxa"/>
            <w:tcBorders>
              <w:top w:val="single" w:sz="4" w:space="0" w:color="auto"/>
              <w:left w:val="single" w:sz="4" w:space="0" w:color="auto"/>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1200.00</w:t>
            </w:r>
          </w:p>
        </w:tc>
      </w:tr>
      <w:tr w:rsidR="00773F9D" w:rsidRPr="00A2420E" w:rsidTr="005E4BC0">
        <w:trPr>
          <w:trHeight w:val="368"/>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1.5.</w:t>
            </w:r>
          </w:p>
        </w:tc>
        <w:tc>
          <w:tcPr>
            <w:tcW w:w="5270" w:type="dxa"/>
            <w:tcBorders>
              <w:top w:val="single" w:sz="4" w:space="0" w:color="auto"/>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Slīdamības novēršana ar smilts-sāls maisījumu, izkaisot uz 1km brauktuves 0,5 m³</w:t>
            </w:r>
          </w:p>
        </w:tc>
        <w:tc>
          <w:tcPr>
            <w:tcW w:w="1620" w:type="dxa"/>
            <w:tcBorders>
              <w:top w:val="single" w:sz="4" w:space="0" w:color="auto"/>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km brauktuves</w:t>
            </w:r>
          </w:p>
        </w:tc>
        <w:tc>
          <w:tcPr>
            <w:tcW w:w="1800" w:type="dxa"/>
            <w:tcBorders>
              <w:top w:val="single" w:sz="4" w:space="0" w:color="auto"/>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600.00</w:t>
            </w:r>
          </w:p>
        </w:tc>
      </w:tr>
      <w:tr w:rsidR="00773F9D" w:rsidRPr="00A2420E" w:rsidTr="005E4BC0">
        <w:trPr>
          <w:trHeight w:val="377"/>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1.6.</w:t>
            </w:r>
          </w:p>
        </w:tc>
        <w:tc>
          <w:tcPr>
            <w:tcW w:w="5270" w:type="dxa"/>
            <w:tcBorders>
              <w:top w:val="nil"/>
              <w:left w:val="nil"/>
              <w:bottom w:val="single" w:sz="4" w:space="0" w:color="auto"/>
              <w:right w:val="nil"/>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proofErr w:type="spellStart"/>
            <w:r w:rsidRPr="00A2420E">
              <w:rPr>
                <w:rFonts w:ascii="Cambria" w:eastAsia="Times New Roman" w:hAnsi="Cambria" w:cs="Arial"/>
                <w:color w:val="auto"/>
                <w:sz w:val="22"/>
                <w:szCs w:val="22"/>
                <w:lang w:eastAsia="en-US" w:bidi="ar-SA"/>
              </w:rPr>
              <w:t>Slīdamības</w:t>
            </w:r>
            <w:proofErr w:type="spellEnd"/>
            <w:r w:rsidRPr="00A2420E">
              <w:rPr>
                <w:rFonts w:ascii="Cambria" w:eastAsia="Times New Roman" w:hAnsi="Cambria" w:cs="Arial"/>
                <w:color w:val="auto"/>
                <w:sz w:val="22"/>
                <w:szCs w:val="22"/>
                <w:lang w:eastAsia="en-US" w:bidi="ar-SA"/>
              </w:rPr>
              <w:t xml:space="preserve"> </w:t>
            </w:r>
            <w:r w:rsidR="00C20065" w:rsidRPr="00C20065">
              <w:rPr>
                <w:rFonts w:ascii="Cambria" w:eastAsia="Times New Roman" w:hAnsi="Cambria" w:cs="Arial"/>
                <w:color w:val="auto"/>
                <w:sz w:val="22"/>
                <w:szCs w:val="22"/>
                <w:lang w:eastAsia="en-US" w:bidi="ar-SA"/>
              </w:rPr>
              <w:t>novēr</w:t>
            </w:r>
            <w:r w:rsidRPr="00C20065">
              <w:rPr>
                <w:rFonts w:ascii="Cambria" w:eastAsia="Times New Roman" w:hAnsi="Cambria" w:cs="Arial"/>
                <w:color w:val="auto"/>
                <w:sz w:val="22"/>
                <w:szCs w:val="22"/>
                <w:lang w:eastAsia="en-US" w:bidi="ar-SA"/>
              </w:rPr>
              <w:t>šana</w:t>
            </w:r>
            <w:r w:rsidRPr="00A2420E">
              <w:rPr>
                <w:rFonts w:ascii="Cambria" w:eastAsia="Times New Roman" w:hAnsi="Cambria" w:cs="Arial"/>
                <w:color w:val="auto"/>
                <w:sz w:val="22"/>
                <w:szCs w:val="22"/>
                <w:lang w:eastAsia="en-US" w:bidi="ar-SA"/>
              </w:rPr>
              <w:t xml:space="preserve"> ar smilti vai šķembiņām, izkaisot 0,5 m3 1 km brauktuves</w:t>
            </w:r>
          </w:p>
        </w:tc>
        <w:tc>
          <w:tcPr>
            <w:tcW w:w="1620" w:type="dxa"/>
            <w:tcBorders>
              <w:top w:val="nil"/>
              <w:left w:val="single" w:sz="4" w:space="0" w:color="auto"/>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km brauktuves</w:t>
            </w:r>
          </w:p>
        </w:tc>
        <w:tc>
          <w:tcPr>
            <w:tcW w:w="1800" w:type="dxa"/>
            <w:tcBorders>
              <w:top w:val="single" w:sz="4" w:space="0" w:color="auto"/>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100.00</w:t>
            </w:r>
          </w:p>
        </w:tc>
      </w:tr>
      <w:tr w:rsidR="00773F9D" w:rsidRPr="00A2420E" w:rsidTr="005E4BC0">
        <w:trPr>
          <w:trHeight w:val="12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2.</w:t>
            </w:r>
          </w:p>
        </w:tc>
        <w:tc>
          <w:tcPr>
            <w:tcW w:w="8690" w:type="dxa"/>
            <w:gridSpan w:val="3"/>
            <w:tcBorders>
              <w:top w:val="single" w:sz="4" w:space="0" w:color="auto"/>
              <w:left w:val="nil"/>
              <w:bottom w:val="single" w:sz="4" w:space="0" w:color="auto"/>
              <w:right w:val="single" w:sz="4" w:space="0" w:color="000000"/>
            </w:tcBorders>
            <w:shd w:val="clear" w:color="000000" w:fill="FFFFFF"/>
            <w:hideMark/>
          </w:tcPr>
          <w:p w:rsidR="00773F9D" w:rsidRPr="00A2420E" w:rsidRDefault="00773F9D" w:rsidP="00773F9D">
            <w:pPr>
              <w:widowControl/>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Tiltu, caurteku uzturēšana</w:t>
            </w:r>
          </w:p>
        </w:tc>
      </w:tr>
      <w:tr w:rsidR="00773F9D" w:rsidRPr="00A2420E" w:rsidTr="005E4BC0">
        <w:trPr>
          <w:trHeight w:val="12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2.1.</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Izskaloto uzbērumu atjaunošana</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1m³</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80.00</w:t>
            </w:r>
          </w:p>
        </w:tc>
      </w:tr>
      <w:tr w:rsidR="00773F9D" w:rsidRPr="00A2420E" w:rsidTr="005E4BC0">
        <w:trPr>
          <w:trHeight w:val="12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2.2.</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Caurteku attīrīšana no sanesumiem</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caurtekas 1m</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150.00</w:t>
            </w:r>
          </w:p>
        </w:tc>
      </w:tr>
      <w:tr w:rsidR="00773F9D" w:rsidRPr="00A2420E" w:rsidTr="005E4BC0">
        <w:trPr>
          <w:trHeight w:val="12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2.3.</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Ūdens novadīšana no brauktuves</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t.m</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50.00</w:t>
            </w:r>
          </w:p>
        </w:tc>
      </w:tr>
      <w:tr w:rsidR="00773F9D" w:rsidRPr="00A2420E" w:rsidTr="005E4BC0">
        <w:trPr>
          <w:trHeight w:val="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2.4.</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Lietus ūdens kanalizāciju ierīkošana</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t.m</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160.00</w:t>
            </w:r>
          </w:p>
        </w:tc>
      </w:tr>
      <w:tr w:rsidR="00773F9D" w:rsidRPr="00A2420E" w:rsidTr="005E4BC0">
        <w:trPr>
          <w:trHeight w:val="413"/>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2.5.</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Bojātu caurteku posmu nomaiņa vai izbūve (pl/c ø 0,4)</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caurtekas 1m</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100.00</w:t>
            </w:r>
          </w:p>
        </w:tc>
      </w:tr>
      <w:tr w:rsidR="00773F9D" w:rsidRPr="00A2420E" w:rsidTr="005E4BC0">
        <w:trPr>
          <w:trHeight w:val="143"/>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2.6.</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Bojāto caurteku galu atbalstsieniņu nomaiņa vai izbūve ø 0,4</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gala sieniņa</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20.00</w:t>
            </w:r>
          </w:p>
        </w:tc>
      </w:tr>
      <w:tr w:rsidR="00773F9D" w:rsidRPr="00A2420E" w:rsidTr="005E4BC0">
        <w:trPr>
          <w:trHeight w:val="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2.7.</w:t>
            </w:r>
          </w:p>
        </w:tc>
        <w:tc>
          <w:tcPr>
            <w:tcW w:w="8690" w:type="dxa"/>
            <w:gridSpan w:val="3"/>
            <w:tcBorders>
              <w:top w:val="single" w:sz="4" w:space="0" w:color="auto"/>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Lietus kanalizācijas tīkli</w:t>
            </w:r>
          </w:p>
        </w:tc>
      </w:tr>
      <w:tr w:rsidR="00773F9D" w:rsidRPr="00A2420E" w:rsidTr="005E4BC0">
        <w:trPr>
          <w:trHeight w:val="8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2.7.1.</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Gūliju metāla restu nomaiņa</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gab</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w:t>
            </w:r>
          </w:p>
        </w:tc>
      </w:tr>
      <w:tr w:rsidR="00773F9D" w:rsidRPr="00A2420E" w:rsidTr="005E4BC0">
        <w:trPr>
          <w:trHeight w:val="6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2.7.2.</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Lietus ūdens novadīšanas sistēmas skalošana izmantojot hidrodinamisko mašīnu un izsūkto vielu transportēšana uz utilizācijas vietu</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m</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1300.00</w:t>
            </w:r>
          </w:p>
        </w:tc>
      </w:tr>
      <w:tr w:rsidR="00773F9D" w:rsidRPr="00A2420E" w:rsidTr="00773F9D">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2.7.3.</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Skataku un gūliju tīrīšana</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gab</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15.00</w:t>
            </w:r>
          </w:p>
        </w:tc>
      </w:tr>
      <w:tr w:rsidR="00773F9D" w:rsidRPr="00A2420E" w:rsidTr="00773F9D">
        <w:trPr>
          <w:trHeight w:val="30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2.7.4.</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Akvodrain tekņu izbūve un remonts</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m</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20.00</w:t>
            </w:r>
          </w:p>
        </w:tc>
      </w:tr>
      <w:tr w:rsidR="00773F9D" w:rsidRPr="00A2420E" w:rsidTr="005E4BC0">
        <w:trPr>
          <w:trHeight w:val="107"/>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2.8.</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Tilta remonts</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 </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 </w:t>
            </w:r>
          </w:p>
        </w:tc>
      </w:tr>
      <w:tr w:rsidR="00773F9D" w:rsidRPr="00A2420E" w:rsidTr="005E4BC0">
        <w:trPr>
          <w:trHeight w:val="197"/>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2.8.1.</w:t>
            </w:r>
          </w:p>
        </w:tc>
        <w:tc>
          <w:tcPr>
            <w:tcW w:w="5270" w:type="dxa"/>
            <w:tcBorders>
              <w:top w:val="nil"/>
              <w:left w:val="nil"/>
              <w:bottom w:val="single" w:sz="4" w:space="0" w:color="auto"/>
              <w:right w:val="nil"/>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Tilta margu un barjeru tīrīšana un krāsošana</w:t>
            </w:r>
          </w:p>
        </w:tc>
        <w:tc>
          <w:tcPr>
            <w:tcW w:w="1620" w:type="dxa"/>
            <w:tcBorders>
              <w:top w:val="nil"/>
              <w:left w:val="single" w:sz="4" w:space="0" w:color="auto"/>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w:t>
            </w:r>
            <w:r w:rsidRPr="00A2420E">
              <w:rPr>
                <w:rFonts w:ascii="Cambria" w:eastAsia="Times New Roman" w:hAnsi="Cambria" w:cs="Arial"/>
                <w:color w:val="auto"/>
                <w:sz w:val="20"/>
                <w:szCs w:val="20"/>
                <w:vertAlign w:val="superscript"/>
                <w:lang w:eastAsia="en-US" w:bidi="ar-SA"/>
              </w:rPr>
              <w:t>2</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4.00</w:t>
            </w:r>
          </w:p>
        </w:tc>
      </w:tr>
      <w:tr w:rsidR="00773F9D" w:rsidRPr="00A2420E" w:rsidTr="005E4BC0">
        <w:trPr>
          <w:trHeight w:val="107"/>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2.8.2.</w:t>
            </w:r>
          </w:p>
        </w:tc>
        <w:tc>
          <w:tcPr>
            <w:tcW w:w="5270" w:type="dxa"/>
            <w:tcBorders>
              <w:top w:val="nil"/>
              <w:left w:val="nil"/>
              <w:bottom w:val="single" w:sz="4" w:space="0" w:color="auto"/>
              <w:right w:val="nil"/>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Tilta koka klāja seguma bojājumu novēršana</w:t>
            </w:r>
          </w:p>
        </w:tc>
        <w:tc>
          <w:tcPr>
            <w:tcW w:w="1620" w:type="dxa"/>
            <w:tcBorders>
              <w:top w:val="nil"/>
              <w:left w:val="single" w:sz="4" w:space="0" w:color="auto"/>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w:t>
            </w:r>
            <w:r w:rsidRPr="00A2420E">
              <w:rPr>
                <w:rFonts w:ascii="Cambria" w:eastAsia="Times New Roman" w:hAnsi="Cambria" w:cs="Arial"/>
                <w:color w:val="auto"/>
                <w:sz w:val="20"/>
                <w:szCs w:val="20"/>
                <w:vertAlign w:val="superscript"/>
                <w:lang w:eastAsia="en-US" w:bidi="ar-SA"/>
              </w:rPr>
              <w:t>2</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50.00</w:t>
            </w:r>
          </w:p>
        </w:tc>
      </w:tr>
      <w:tr w:rsidR="00773F9D" w:rsidRPr="00A2420E" w:rsidTr="005E4BC0">
        <w:trPr>
          <w:trHeight w:val="12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3.</w:t>
            </w:r>
          </w:p>
        </w:tc>
        <w:tc>
          <w:tcPr>
            <w:tcW w:w="8690" w:type="dxa"/>
            <w:gridSpan w:val="3"/>
            <w:tcBorders>
              <w:top w:val="single" w:sz="4" w:space="0" w:color="auto"/>
              <w:left w:val="nil"/>
              <w:bottom w:val="single" w:sz="4" w:space="0" w:color="auto"/>
              <w:right w:val="single" w:sz="4" w:space="0" w:color="000000"/>
            </w:tcBorders>
            <w:shd w:val="clear" w:color="000000" w:fill="FFFFFF"/>
            <w:hideMark/>
          </w:tcPr>
          <w:p w:rsidR="00773F9D" w:rsidRPr="00A2420E" w:rsidRDefault="00773F9D" w:rsidP="00773F9D">
            <w:pPr>
              <w:widowControl/>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Satiksmes organizācija</w:t>
            </w:r>
          </w:p>
        </w:tc>
      </w:tr>
      <w:tr w:rsidR="00773F9D" w:rsidRPr="00A2420E" w:rsidTr="005E4BC0">
        <w:trPr>
          <w:trHeight w:val="12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3.1.</w:t>
            </w:r>
          </w:p>
        </w:tc>
        <w:tc>
          <w:tcPr>
            <w:tcW w:w="8690" w:type="dxa"/>
            <w:gridSpan w:val="3"/>
            <w:tcBorders>
              <w:top w:val="single" w:sz="4" w:space="0" w:color="auto"/>
              <w:left w:val="nil"/>
              <w:bottom w:val="single" w:sz="4" w:space="0" w:color="auto"/>
              <w:right w:val="single" w:sz="4" w:space="0" w:color="000000"/>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Autopaviļjonu remonts</w:t>
            </w:r>
          </w:p>
        </w:tc>
      </w:tr>
      <w:tr w:rsidR="00773F9D" w:rsidRPr="00A2420E" w:rsidTr="005E4BC0">
        <w:trPr>
          <w:trHeight w:val="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3.1.1.</w:t>
            </w:r>
          </w:p>
        </w:tc>
        <w:tc>
          <w:tcPr>
            <w:tcW w:w="5270" w:type="dxa"/>
            <w:tcBorders>
              <w:top w:val="nil"/>
              <w:left w:val="nil"/>
              <w:bottom w:val="single" w:sz="4" w:space="0" w:color="auto"/>
              <w:right w:val="single" w:sz="4" w:space="0" w:color="auto"/>
            </w:tcBorders>
            <w:shd w:val="clear" w:color="000000" w:fill="FFFFFF"/>
            <w:noWrap/>
            <w:vAlign w:val="bottom"/>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Autopaviļjonu soliņu krāsošana</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gab.</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8.00</w:t>
            </w:r>
          </w:p>
        </w:tc>
      </w:tr>
      <w:tr w:rsidR="00773F9D" w:rsidRPr="00A2420E" w:rsidTr="005E4BC0">
        <w:trPr>
          <w:trHeight w:val="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3.1.2.</w:t>
            </w:r>
          </w:p>
        </w:tc>
        <w:tc>
          <w:tcPr>
            <w:tcW w:w="5270" w:type="dxa"/>
            <w:tcBorders>
              <w:top w:val="nil"/>
              <w:left w:val="nil"/>
              <w:bottom w:val="single" w:sz="4" w:space="0" w:color="auto"/>
              <w:right w:val="single" w:sz="4" w:space="0" w:color="auto"/>
            </w:tcBorders>
            <w:shd w:val="clear" w:color="000000" w:fill="FFFFFF"/>
            <w:noWrap/>
            <w:vAlign w:val="bottom"/>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Soliņu virsmas latu nomaiņa</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gab.</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w:t>
            </w:r>
          </w:p>
        </w:tc>
      </w:tr>
      <w:tr w:rsidR="00773F9D" w:rsidRPr="00A2420E" w:rsidTr="005E4BC0">
        <w:trPr>
          <w:trHeight w:val="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3.1.3.</w:t>
            </w:r>
          </w:p>
        </w:tc>
        <w:tc>
          <w:tcPr>
            <w:tcW w:w="5270" w:type="dxa"/>
            <w:tcBorders>
              <w:top w:val="nil"/>
              <w:left w:val="nil"/>
              <w:bottom w:val="single" w:sz="4" w:space="0" w:color="auto"/>
              <w:right w:val="single" w:sz="4" w:space="0" w:color="auto"/>
            </w:tcBorders>
            <w:shd w:val="clear" w:color="000000" w:fill="FFFFFF"/>
            <w:noWrap/>
            <w:vAlign w:val="bottom"/>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Atkritumu urnas uzstādīšana</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gab.</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2.00</w:t>
            </w:r>
          </w:p>
        </w:tc>
      </w:tr>
      <w:tr w:rsidR="00773F9D" w:rsidRPr="00A2420E" w:rsidTr="005E4BC0">
        <w:trPr>
          <w:trHeight w:val="12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3.1.4.</w:t>
            </w:r>
          </w:p>
        </w:tc>
        <w:tc>
          <w:tcPr>
            <w:tcW w:w="5270" w:type="dxa"/>
            <w:tcBorders>
              <w:top w:val="nil"/>
              <w:left w:val="nil"/>
              <w:bottom w:val="single" w:sz="4" w:space="0" w:color="auto"/>
              <w:right w:val="single" w:sz="4" w:space="0" w:color="auto"/>
            </w:tcBorders>
            <w:shd w:val="clear" w:color="000000" w:fill="FFFFFF"/>
            <w:vAlign w:val="bottom"/>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Autopaviļjonu kosmētiskā uzkopšana(mazgāšana)</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gab.</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8.00</w:t>
            </w:r>
          </w:p>
        </w:tc>
      </w:tr>
      <w:tr w:rsidR="00773F9D" w:rsidRPr="00A2420E" w:rsidTr="005E4BC0">
        <w:trPr>
          <w:trHeight w:val="12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3.2.</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Ceļa zīmes staba nomaiņa vai uzstādīšana metāla</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stabs</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20.00</w:t>
            </w:r>
          </w:p>
        </w:tc>
      </w:tr>
      <w:tr w:rsidR="00773F9D" w:rsidRPr="00A2420E" w:rsidTr="005E4BC0">
        <w:trPr>
          <w:trHeight w:val="66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3.3.</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1620" w:type="dxa"/>
            <w:tcBorders>
              <w:top w:val="nil"/>
              <w:left w:val="nil"/>
              <w:bottom w:val="single" w:sz="4" w:space="0" w:color="auto"/>
              <w:right w:val="single" w:sz="4" w:space="0" w:color="auto"/>
            </w:tcBorders>
            <w:shd w:val="clear" w:color="000000" w:fill="FFFFFF"/>
            <w:noWrap/>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ceļa zīme</w:t>
            </w:r>
          </w:p>
        </w:tc>
        <w:tc>
          <w:tcPr>
            <w:tcW w:w="1800" w:type="dxa"/>
            <w:tcBorders>
              <w:top w:val="nil"/>
              <w:left w:val="nil"/>
              <w:bottom w:val="single" w:sz="4" w:space="0" w:color="auto"/>
              <w:right w:val="single" w:sz="4" w:space="0" w:color="auto"/>
            </w:tcBorders>
            <w:shd w:val="clear" w:color="000000" w:fill="FFFFFF"/>
            <w:noWrap/>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33.00</w:t>
            </w:r>
          </w:p>
        </w:tc>
      </w:tr>
      <w:tr w:rsidR="00773F9D" w:rsidRPr="00A2420E" w:rsidTr="005E4BC0">
        <w:trPr>
          <w:trHeight w:val="152"/>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3.4.</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Gājēju celiņu  krāsošana ar roku darba rīkiem</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w:t>
            </w:r>
            <w:r w:rsidRPr="00A2420E">
              <w:rPr>
                <w:rFonts w:ascii="Cambria" w:eastAsia="Times New Roman" w:hAnsi="Cambria" w:cs="Arial"/>
                <w:color w:val="auto"/>
                <w:sz w:val="20"/>
                <w:szCs w:val="20"/>
                <w:vertAlign w:val="superscript"/>
                <w:lang w:eastAsia="en-US" w:bidi="ar-SA"/>
              </w:rPr>
              <w:t>2</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170.00</w:t>
            </w:r>
          </w:p>
        </w:tc>
      </w:tr>
      <w:tr w:rsidR="00773F9D" w:rsidRPr="00A2420E" w:rsidTr="005E4BC0">
        <w:trPr>
          <w:trHeight w:val="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3.5.</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Signālstabiņu uzstādīšana</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stabiņš</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w:t>
            </w:r>
          </w:p>
        </w:tc>
      </w:tr>
      <w:tr w:rsidR="00773F9D" w:rsidRPr="00A2420E" w:rsidTr="005E4BC0">
        <w:trPr>
          <w:trHeight w:val="8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3.6.</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Saliekamo ātruma slāpētāju montāža</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gab</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4.00</w:t>
            </w:r>
          </w:p>
        </w:tc>
      </w:tr>
      <w:tr w:rsidR="00773F9D" w:rsidRPr="00A2420E" w:rsidTr="005E4BC0">
        <w:trPr>
          <w:trHeight w:val="8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4.</w:t>
            </w:r>
          </w:p>
        </w:tc>
        <w:tc>
          <w:tcPr>
            <w:tcW w:w="8690" w:type="dxa"/>
            <w:gridSpan w:val="3"/>
            <w:tcBorders>
              <w:top w:val="single" w:sz="4" w:space="0" w:color="auto"/>
              <w:left w:val="nil"/>
              <w:bottom w:val="single" w:sz="4" w:space="0" w:color="auto"/>
              <w:right w:val="single" w:sz="4" w:space="0" w:color="000000"/>
            </w:tcBorders>
            <w:shd w:val="clear" w:color="000000" w:fill="FFFFFF"/>
            <w:hideMark/>
          </w:tcPr>
          <w:p w:rsidR="00773F9D" w:rsidRPr="00A2420E" w:rsidRDefault="00773F9D" w:rsidP="00773F9D">
            <w:pPr>
              <w:widowControl/>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Segumu uzturēšana</w:t>
            </w:r>
          </w:p>
        </w:tc>
      </w:tr>
      <w:tr w:rsidR="00773F9D" w:rsidRPr="00A2420E" w:rsidTr="005E4BC0">
        <w:trPr>
          <w:trHeight w:val="62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4.1.</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1620" w:type="dxa"/>
            <w:tcBorders>
              <w:top w:val="nil"/>
              <w:left w:val="nil"/>
              <w:bottom w:val="single" w:sz="4" w:space="0" w:color="auto"/>
              <w:right w:val="single" w:sz="4" w:space="0" w:color="auto"/>
            </w:tcBorders>
            <w:shd w:val="clear" w:color="000000" w:fill="FFFFFF"/>
            <w:noWrap/>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 xml:space="preserve">1 m² </w:t>
            </w:r>
          </w:p>
        </w:tc>
        <w:tc>
          <w:tcPr>
            <w:tcW w:w="1800" w:type="dxa"/>
            <w:tcBorders>
              <w:top w:val="nil"/>
              <w:left w:val="nil"/>
              <w:bottom w:val="single" w:sz="4" w:space="0" w:color="auto"/>
              <w:right w:val="single" w:sz="4" w:space="0" w:color="auto"/>
            </w:tcBorders>
            <w:shd w:val="clear" w:color="000000" w:fill="FFFFFF"/>
            <w:noWrap/>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550.00</w:t>
            </w:r>
          </w:p>
        </w:tc>
      </w:tr>
      <w:tr w:rsidR="00773F9D" w:rsidRPr="00A2420E" w:rsidTr="005E4BC0">
        <w:trPr>
          <w:trHeight w:val="287"/>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4.2.</w:t>
            </w:r>
          </w:p>
        </w:tc>
        <w:tc>
          <w:tcPr>
            <w:tcW w:w="527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Bedrīšu aizpildīšana melnās segās ar asfaltbetonu, izmantojot pilno tehnoloģiju</w:t>
            </w:r>
          </w:p>
        </w:tc>
        <w:tc>
          <w:tcPr>
            <w:tcW w:w="162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 xml:space="preserve">1 m² </w:t>
            </w:r>
          </w:p>
        </w:tc>
        <w:tc>
          <w:tcPr>
            <w:tcW w:w="180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800.00</w:t>
            </w:r>
          </w:p>
        </w:tc>
      </w:tr>
      <w:tr w:rsidR="00773F9D" w:rsidRPr="00A2420E" w:rsidTr="005E4BC0">
        <w:trPr>
          <w:trHeight w:val="8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4.3.</w:t>
            </w:r>
          </w:p>
        </w:tc>
        <w:tc>
          <w:tcPr>
            <w:tcW w:w="527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Atsevišķu vietu sabrūkošās segas bedrīšu vienlaidus remonts, ieklājot asfaltbetonu ar ieklājēju</w:t>
            </w:r>
          </w:p>
        </w:tc>
        <w:tc>
          <w:tcPr>
            <w:tcW w:w="162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m²</w:t>
            </w:r>
          </w:p>
        </w:tc>
        <w:tc>
          <w:tcPr>
            <w:tcW w:w="180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300.00</w:t>
            </w:r>
          </w:p>
        </w:tc>
      </w:tr>
      <w:tr w:rsidR="00773F9D" w:rsidRPr="00A2420E" w:rsidTr="005E4BC0">
        <w:trPr>
          <w:trHeight w:val="35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lastRenderedPageBreak/>
              <w:t>4.4.</w:t>
            </w:r>
          </w:p>
        </w:tc>
        <w:tc>
          <w:tcPr>
            <w:tcW w:w="5270" w:type="dxa"/>
            <w:tcBorders>
              <w:top w:val="single" w:sz="4" w:space="0" w:color="auto"/>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Bedrīšu aizpildīšana melnās segās ar bitumaku vai auksto a/betonu</w:t>
            </w:r>
          </w:p>
        </w:tc>
        <w:tc>
          <w:tcPr>
            <w:tcW w:w="1620" w:type="dxa"/>
            <w:tcBorders>
              <w:top w:val="single" w:sz="4" w:space="0" w:color="auto"/>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m²           aizpildītas bedrītes</w:t>
            </w:r>
          </w:p>
        </w:tc>
        <w:tc>
          <w:tcPr>
            <w:tcW w:w="1800" w:type="dxa"/>
            <w:tcBorders>
              <w:top w:val="single" w:sz="4" w:space="0" w:color="auto"/>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90.00</w:t>
            </w:r>
          </w:p>
        </w:tc>
      </w:tr>
      <w:tr w:rsidR="00773F9D" w:rsidRPr="00A2420E" w:rsidTr="005E4BC0">
        <w:trPr>
          <w:trHeight w:val="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4.5.</w:t>
            </w:r>
          </w:p>
        </w:tc>
        <w:tc>
          <w:tcPr>
            <w:tcW w:w="8690" w:type="dxa"/>
            <w:gridSpan w:val="3"/>
            <w:tcBorders>
              <w:top w:val="single" w:sz="4" w:space="0" w:color="auto"/>
              <w:left w:val="nil"/>
              <w:bottom w:val="single" w:sz="4" w:space="0" w:color="auto"/>
              <w:right w:val="single" w:sz="4" w:space="0" w:color="auto"/>
            </w:tcBorders>
            <w:shd w:val="clear" w:color="auto" w:fill="auto"/>
            <w:noWrap/>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Iesēdumu un bedru labošana grants un uzlabotās grunts segās:</w:t>
            </w:r>
          </w:p>
        </w:tc>
      </w:tr>
      <w:tr w:rsidR="00773F9D" w:rsidRPr="00A2420E" w:rsidTr="005E4BC0">
        <w:trPr>
          <w:trHeight w:val="98"/>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4.5.1.</w:t>
            </w:r>
          </w:p>
        </w:tc>
        <w:tc>
          <w:tcPr>
            <w:tcW w:w="527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ar drupināto granti</w:t>
            </w:r>
          </w:p>
        </w:tc>
        <w:tc>
          <w:tcPr>
            <w:tcW w:w="162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m³</w:t>
            </w:r>
          </w:p>
        </w:tc>
        <w:tc>
          <w:tcPr>
            <w:tcW w:w="180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500.00</w:t>
            </w:r>
          </w:p>
        </w:tc>
      </w:tr>
      <w:tr w:rsidR="00773F9D" w:rsidRPr="00A2420E" w:rsidTr="005E4BC0">
        <w:trPr>
          <w:trHeight w:val="278"/>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4.5.2.</w:t>
            </w:r>
          </w:p>
        </w:tc>
        <w:tc>
          <w:tcPr>
            <w:tcW w:w="527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ar nesaistītu minerālmateriālu maisījumu (šķembas  līdz  0/45)</w:t>
            </w:r>
          </w:p>
        </w:tc>
        <w:tc>
          <w:tcPr>
            <w:tcW w:w="162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m³</w:t>
            </w:r>
          </w:p>
        </w:tc>
        <w:tc>
          <w:tcPr>
            <w:tcW w:w="180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500.00</w:t>
            </w:r>
          </w:p>
        </w:tc>
      </w:tr>
      <w:tr w:rsidR="00773F9D" w:rsidRPr="00A2420E" w:rsidTr="005E4BC0">
        <w:trPr>
          <w:trHeight w:val="107"/>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4.6.</w:t>
            </w:r>
          </w:p>
        </w:tc>
        <w:tc>
          <w:tcPr>
            <w:tcW w:w="527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Grants seguma ielu klātnes planēšana</w:t>
            </w:r>
          </w:p>
        </w:tc>
        <w:tc>
          <w:tcPr>
            <w:tcW w:w="162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pārg. km</w:t>
            </w:r>
          </w:p>
        </w:tc>
        <w:tc>
          <w:tcPr>
            <w:tcW w:w="180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700.00</w:t>
            </w:r>
          </w:p>
        </w:tc>
      </w:tr>
      <w:tr w:rsidR="00773F9D" w:rsidRPr="00A2420E" w:rsidTr="005E4BC0">
        <w:trPr>
          <w:trHeight w:val="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4.7.</w:t>
            </w:r>
          </w:p>
        </w:tc>
        <w:tc>
          <w:tcPr>
            <w:tcW w:w="8690" w:type="dxa"/>
            <w:gridSpan w:val="3"/>
            <w:tcBorders>
              <w:top w:val="single" w:sz="4" w:space="0" w:color="auto"/>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Kanalizācijas, ūdensvada, lūku labošana:</w:t>
            </w:r>
          </w:p>
        </w:tc>
      </w:tr>
      <w:tr w:rsidR="00773F9D" w:rsidRPr="00A2420E" w:rsidTr="005E4BC0">
        <w:trPr>
          <w:trHeight w:val="287"/>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4.7.1.</w:t>
            </w:r>
          </w:p>
        </w:tc>
        <w:tc>
          <w:tcPr>
            <w:tcW w:w="527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Esošās aku lūkas pacelšana un nostiprināšana ielas seguma līmenī</w:t>
            </w:r>
          </w:p>
        </w:tc>
        <w:tc>
          <w:tcPr>
            <w:tcW w:w="162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gab</w:t>
            </w:r>
          </w:p>
        </w:tc>
        <w:tc>
          <w:tcPr>
            <w:tcW w:w="180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15.00</w:t>
            </w:r>
          </w:p>
        </w:tc>
      </w:tr>
      <w:tr w:rsidR="00773F9D" w:rsidRPr="00A2420E" w:rsidTr="005E4BC0">
        <w:trPr>
          <w:trHeight w:val="2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4.7.2.</w:t>
            </w:r>
          </w:p>
        </w:tc>
        <w:tc>
          <w:tcPr>
            <w:tcW w:w="527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Bojātās aku lūkas nomaiņa ar jaunu un nostiprināšana ielas seguma  līmenī</w:t>
            </w:r>
          </w:p>
        </w:tc>
        <w:tc>
          <w:tcPr>
            <w:tcW w:w="162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gab</w:t>
            </w:r>
          </w:p>
        </w:tc>
        <w:tc>
          <w:tcPr>
            <w:tcW w:w="180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15.00</w:t>
            </w:r>
          </w:p>
        </w:tc>
      </w:tr>
      <w:tr w:rsidR="00773F9D" w:rsidRPr="00A2420E" w:rsidTr="005E4BC0">
        <w:trPr>
          <w:trHeight w:val="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4.7.3.</w:t>
            </w:r>
          </w:p>
        </w:tc>
        <w:tc>
          <w:tcPr>
            <w:tcW w:w="527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 xml:space="preserve">Dzelzsbetona akas vāka nomaiņa  diam 1000 mm </w:t>
            </w:r>
          </w:p>
        </w:tc>
        <w:tc>
          <w:tcPr>
            <w:tcW w:w="162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gab</w:t>
            </w:r>
          </w:p>
        </w:tc>
        <w:tc>
          <w:tcPr>
            <w:tcW w:w="180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w:t>
            </w:r>
          </w:p>
        </w:tc>
      </w:tr>
      <w:tr w:rsidR="00773F9D" w:rsidRPr="00A2420E" w:rsidTr="005E4BC0">
        <w:trPr>
          <w:trHeight w:val="143"/>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4.7.4.</w:t>
            </w:r>
          </w:p>
        </w:tc>
        <w:tc>
          <w:tcPr>
            <w:tcW w:w="527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 xml:space="preserve">Dzelzsbetona akas vāka nomaiņa  diam 1500 mm </w:t>
            </w:r>
          </w:p>
        </w:tc>
        <w:tc>
          <w:tcPr>
            <w:tcW w:w="162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gab</w:t>
            </w:r>
          </w:p>
        </w:tc>
        <w:tc>
          <w:tcPr>
            <w:tcW w:w="180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w:t>
            </w:r>
          </w:p>
        </w:tc>
      </w:tr>
      <w:tr w:rsidR="00773F9D" w:rsidRPr="00A2420E" w:rsidTr="005E4BC0">
        <w:trPr>
          <w:trHeight w:val="7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5.</w:t>
            </w:r>
          </w:p>
        </w:tc>
        <w:tc>
          <w:tcPr>
            <w:tcW w:w="8690" w:type="dxa"/>
            <w:gridSpan w:val="3"/>
            <w:tcBorders>
              <w:top w:val="single" w:sz="4" w:space="0" w:color="auto"/>
              <w:left w:val="nil"/>
              <w:bottom w:val="single" w:sz="4" w:space="0" w:color="auto"/>
              <w:right w:val="single" w:sz="4" w:space="0" w:color="000000"/>
            </w:tcBorders>
            <w:shd w:val="clear" w:color="000000" w:fill="FFFFFF"/>
            <w:hideMark/>
          </w:tcPr>
          <w:p w:rsidR="00773F9D" w:rsidRPr="00A2420E" w:rsidRDefault="00773F9D" w:rsidP="00773F9D">
            <w:pPr>
              <w:widowControl/>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Ielu kopšana</w:t>
            </w:r>
          </w:p>
        </w:tc>
      </w:tr>
      <w:tr w:rsidR="00773F9D" w:rsidRPr="00A2420E" w:rsidTr="005E4BC0">
        <w:trPr>
          <w:trHeight w:val="323"/>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5.1.</w:t>
            </w:r>
          </w:p>
        </w:tc>
        <w:tc>
          <w:tcPr>
            <w:tcW w:w="527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Ielu sāngrāvju  (novadgrāvju) tīrīšana un profila atjaunošana ar roku darbu</w:t>
            </w:r>
          </w:p>
        </w:tc>
        <w:tc>
          <w:tcPr>
            <w:tcW w:w="162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m³</w:t>
            </w:r>
          </w:p>
        </w:tc>
        <w:tc>
          <w:tcPr>
            <w:tcW w:w="180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w:t>
            </w:r>
          </w:p>
        </w:tc>
      </w:tr>
      <w:tr w:rsidR="00773F9D" w:rsidRPr="00A2420E" w:rsidTr="005E4BC0">
        <w:trPr>
          <w:trHeight w:val="42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5.2.</w:t>
            </w:r>
          </w:p>
        </w:tc>
        <w:tc>
          <w:tcPr>
            <w:tcW w:w="527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Ielu sāngrāvju (novadgrāvju) mehanizēta tīrīšana un atjaunošana, iekraujot izrakto grunti automašīnā</w:t>
            </w:r>
          </w:p>
        </w:tc>
        <w:tc>
          <w:tcPr>
            <w:tcW w:w="162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w:t>
            </w:r>
            <w:r w:rsidRPr="00A2420E">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400.00</w:t>
            </w:r>
          </w:p>
        </w:tc>
      </w:tr>
      <w:tr w:rsidR="00773F9D" w:rsidRPr="00A2420E" w:rsidTr="005E4BC0">
        <w:trPr>
          <w:trHeight w:val="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5.3.</w:t>
            </w:r>
          </w:p>
        </w:tc>
        <w:tc>
          <w:tcPr>
            <w:tcW w:w="527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 xml:space="preserve">Ielu nomaļu planēšana un  profilēšana </w:t>
            </w:r>
          </w:p>
        </w:tc>
        <w:tc>
          <w:tcPr>
            <w:tcW w:w="162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pārg. km</w:t>
            </w:r>
          </w:p>
        </w:tc>
        <w:tc>
          <w:tcPr>
            <w:tcW w:w="180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28.00</w:t>
            </w:r>
          </w:p>
        </w:tc>
      </w:tr>
      <w:tr w:rsidR="00773F9D" w:rsidRPr="00A2420E" w:rsidTr="005E4BC0">
        <w:trPr>
          <w:trHeight w:val="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5.4.</w:t>
            </w:r>
          </w:p>
        </w:tc>
        <w:tc>
          <w:tcPr>
            <w:tcW w:w="527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Ielu nomaļu remonts</w:t>
            </w:r>
          </w:p>
        </w:tc>
        <w:tc>
          <w:tcPr>
            <w:tcW w:w="162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w:t>
            </w:r>
            <w:r w:rsidRPr="00A2420E">
              <w:rPr>
                <w:rFonts w:ascii="Cambria" w:eastAsia="Times New Roman" w:hAnsi="Cambria" w:cs="Arial"/>
                <w:color w:val="auto"/>
                <w:sz w:val="20"/>
                <w:szCs w:val="20"/>
                <w:vertAlign w:val="superscript"/>
                <w:lang w:eastAsia="en-US" w:bidi="ar-SA"/>
              </w:rPr>
              <w:t>2</w:t>
            </w:r>
          </w:p>
        </w:tc>
        <w:tc>
          <w:tcPr>
            <w:tcW w:w="180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50.00</w:t>
            </w:r>
          </w:p>
        </w:tc>
      </w:tr>
      <w:tr w:rsidR="00773F9D" w:rsidRPr="00A2420E" w:rsidTr="005E4BC0">
        <w:trPr>
          <w:trHeight w:val="35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5.5.</w:t>
            </w:r>
          </w:p>
        </w:tc>
        <w:tc>
          <w:tcPr>
            <w:tcW w:w="527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Nomaļu grunts uzauguma noņemšana, grunti iekraujot transportā un aizvedot izbērtnē</w:t>
            </w:r>
          </w:p>
        </w:tc>
        <w:tc>
          <w:tcPr>
            <w:tcW w:w="162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w:t>
            </w:r>
            <w:r w:rsidRPr="00A2420E">
              <w:rPr>
                <w:rFonts w:ascii="Cambria" w:eastAsia="Times New Roman" w:hAnsi="Cambria" w:cs="Arial"/>
                <w:color w:val="auto"/>
                <w:sz w:val="20"/>
                <w:szCs w:val="20"/>
                <w:vertAlign w:val="superscript"/>
                <w:lang w:eastAsia="en-US" w:bidi="ar-SA"/>
              </w:rPr>
              <w:t xml:space="preserve">3 </w:t>
            </w:r>
          </w:p>
        </w:tc>
        <w:tc>
          <w:tcPr>
            <w:tcW w:w="180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200.00</w:t>
            </w:r>
          </w:p>
        </w:tc>
      </w:tr>
      <w:tr w:rsidR="00773F9D" w:rsidRPr="00A2420E" w:rsidTr="005E4BC0">
        <w:trPr>
          <w:trHeight w:val="1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5.6.</w:t>
            </w:r>
          </w:p>
        </w:tc>
        <w:tc>
          <w:tcPr>
            <w:tcW w:w="8690" w:type="dxa"/>
            <w:gridSpan w:val="3"/>
            <w:tcBorders>
              <w:top w:val="single" w:sz="4" w:space="0" w:color="auto"/>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 xml:space="preserve">Krūmu ciršana grāvjos, nogāzēs, ielai pieguļošās joslās  </w:t>
            </w:r>
          </w:p>
        </w:tc>
      </w:tr>
      <w:tr w:rsidR="00773F9D" w:rsidRPr="00A2420E" w:rsidTr="005E4BC0">
        <w:trPr>
          <w:trHeight w:val="9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5.6.1.</w:t>
            </w:r>
          </w:p>
        </w:tc>
        <w:tc>
          <w:tcPr>
            <w:tcW w:w="527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Biezu krūmu ciršana</w:t>
            </w:r>
          </w:p>
        </w:tc>
        <w:tc>
          <w:tcPr>
            <w:tcW w:w="162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ha</w:t>
            </w:r>
          </w:p>
        </w:tc>
        <w:tc>
          <w:tcPr>
            <w:tcW w:w="180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0.50</w:t>
            </w:r>
          </w:p>
        </w:tc>
      </w:tr>
      <w:tr w:rsidR="00773F9D" w:rsidRPr="00A2420E" w:rsidTr="005E4BC0">
        <w:trPr>
          <w:trHeight w:val="107"/>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5.6.2.</w:t>
            </w:r>
          </w:p>
        </w:tc>
        <w:tc>
          <w:tcPr>
            <w:tcW w:w="527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Vidēji biezu krūmu ciršana</w:t>
            </w:r>
          </w:p>
        </w:tc>
        <w:tc>
          <w:tcPr>
            <w:tcW w:w="162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ha</w:t>
            </w:r>
          </w:p>
        </w:tc>
        <w:tc>
          <w:tcPr>
            <w:tcW w:w="180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0.50</w:t>
            </w:r>
          </w:p>
        </w:tc>
      </w:tr>
      <w:tr w:rsidR="00773F9D" w:rsidRPr="00A2420E" w:rsidTr="005E4BC0">
        <w:trPr>
          <w:trHeight w:val="107"/>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5.6.3.</w:t>
            </w:r>
          </w:p>
        </w:tc>
        <w:tc>
          <w:tcPr>
            <w:tcW w:w="527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Retu krūmu ciršana</w:t>
            </w:r>
          </w:p>
        </w:tc>
        <w:tc>
          <w:tcPr>
            <w:tcW w:w="162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ha</w:t>
            </w:r>
          </w:p>
        </w:tc>
        <w:tc>
          <w:tcPr>
            <w:tcW w:w="180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0.50</w:t>
            </w:r>
          </w:p>
        </w:tc>
      </w:tr>
      <w:tr w:rsidR="00773F9D" w:rsidRPr="00A2420E" w:rsidTr="005E4BC0">
        <w:trPr>
          <w:trHeight w:val="107"/>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5.6.4.</w:t>
            </w:r>
          </w:p>
        </w:tc>
        <w:tc>
          <w:tcPr>
            <w:tcW w:w="527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 xml:space="preserve">Zāles nemehanizēta pļaušana </w:t>
            </w:r>
          </w:p>
        </w:tc>
        <w:tc>
          <w:tcPr>
            <w:tcW w:w="162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100 m²</w:t>
            </w:r>
          </w:p>
        </w:tc>
        <w:tc>
          <w:tcPr>
            <w:tcW w:w="180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100.00</w:t>
            </w:r>
          </w:p>
        </w:tc>
      </w:tr>
      <w:tr w:rsidR="00773F9D" w:rsidRPr="00A2420E" w:rsidTr="005E4BC0">
        <w:trPr>
          <w:trHeight w:val="107"/>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5.6.5.</w:t>
            </w:r>
          </w:p>
        </w:tc>
        <w:tc>
          <w:tcPr>
            <w:tcW w:w="527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 xml:space="preserve">Zāles mehanizēta pļaušana </w:t>
            </w:r>
          </w:p>
        </w:tc>
        <w:tc>
          <w:tcPr>
            <w:tcW w:w="162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pārg. km</w:t>
            </w:r>
          </w:p>
        </w:tc>
        <w:tc>
          <w:tcPr>
            <w:tcW w:w="180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w:t>
            </w:r>
          </w:p>
        </w:tc>
      </w:tr>
      <w:tr w:rsidR="00773F9D" w:rsidRPr="00A2420E" w:rsidTr="005E4BC0">
        <w:trPr>
          <w:trHeight w:val="287"/>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5.6.6.</w:t>
            </w:r>
          </w:p>
        </w:tc>
        <w:tc>
          <w:tcPr>
            <w:tcW w:w="5270" w:type="dxa"/>
            <w:tcBorders>
              <w:top w:val="nil"/>
              <w:left w:val="nil"/>
              <w:bottom w:val="single" w:sz="4" w:space="0" w:color="auto"/>
              <w:right w:val="single" w:sz="4" w:space="0" w:color="auto"/>
            </w:tcBorders>
            <w:shd w:val="clear" w:color="auto" w:fill="auto"/>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Sauso un lieko zaru izzāģēšana kokiem ar rokas instrumentu</w:t>
            </w:r>
          </w:p>
        </w:tc>
        <w:tc>
          <w:tcPr>
            <w:tcW w:w="162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koks</w:t>
            </w:r>
          </w:p>
        </w:tc>
        <w:tc>
          <w:tcPr>
            <w:tcW w:w="180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20.00</w:t>
            </w:r>
          </w:p>
        </w:tc>
      </w:tr>
      <w:tr w:rsidR="00773F9D" w:rsidRPr="00A2420E" w:rsidTr="005E4BC0">
        <w:trPr>
          <w:trHeight w:val="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5.6.7.</w:t>
            </w:r>
          </w:p>
        </w:tc>
        <w:tc>
          <w:tcPr>
            <w:tcW w:w="527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Atsevišķu koku nozāģēšana un novākšana</w:t>
            </w:r>
          </w:p>
        </w:tc>
        <w:tc>
          <w:tcPr>
            <w:tcW w:w="162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koks</w:t>
            </w:r>
          </w:p>
        </w:tc>
        <w:tc>
          <w:tcPr>
            <w:tcW w:w="1800" w:type="dxa"/>
            <w:tcBorders>
              <w:top w:val="nil"/>
              <w:left w:val="nil"/>
              <w:bottom w:val="single" w:sz="4" w:space="0" w:color="auto"/>
              <w:right w:val="single" w:sz="4" w:space="0" w:color="auto"/>
            </w:tcBorders>
            <w:shd w:val="clear" w:color="auto" w:fill="auto"/>
            <w:noWrap/>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8.00</w:t>
            </w:r>
          </w:p>
        </w:tc>
      </w:tr>
      <w:tr w:rsidR="00773F9D" w:rsidRPr="00A2420E" w:rsidTr="005E4BC0">
        <w:trPr>
          <w:trHeight w:val="12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6.</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 xml:space="preserve">Plaisu aizpildīšana ar bitumenu </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m</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1000.00</w:t>
            </w:r>
          </w:p>
        </w:tc>
      </w:tr>
      <w:tr w:rsidR="00773F9D" w:rsidRPr="00A2420E" w:rsidTr="005E4BC0">
        <w:trPr>
          <w:trHeight w:val="21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7.</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Barjera uzstādīšana</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tm</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50.00</w:t>
            </w:r>
          </w:p>
        </w:tc>
      </w:tr>
      <w:tr w:rsidR="00773F9D" w:rsidRPr="00A2420E" w:rsidTr="005E4BC0">
        <w:trPr>
          <w:trHeight w:val="323"/>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73F9D" w:rsidRPr="00A2420E" w:rsidRDefault="00773F9D" w:rsidP="00773F9D">
            <w:pPr>
              <w:widowControl/>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8.</w:t>
            </w:r>
          </w:p>
        </w:tc>
        <w:tc>
          <w:tcPr>
            <w:tcW w:w="527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Ielu ar grants segumu atputekļošana (laistot ar ūdeni)</w:t>
            </w:r>
          </w:p>
        </w:tc>
        <w:tc>
          <w:tcPr>
            <w:tcW w:w="162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pārg. km</w:t>
            </w:r>
          </w:p>
        </w:tc>
        <w:tc>
          <w:tcPr>
            <w:tcW w:w="1800" w:type="dxa"/>
            <w:tcBorders>
              <w:top w:val="nil"/>
              <w:left w:val="nil"/>
              <w:bottom w:val="single" w:sz="4" w:space="0" w:color="auto"/>
              <w:right w:val="single" w:sz="4" w:space="0" w:color="auto"/>
            </w:tcBorders>
            <w:shd w:val="clear" w:color="000000" w:fill="FFFFFF"/>
            <w:hideMark/>
          </w:tcPr>
          <w:p w:rsidR="00773F9D" w:rsidRPr="00A2420E" w:rsidRDefault="00773F9D" w:rsidP="00773F9D">
            <w:pPr>
              <w:widowControl/>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100.00</w:t>
            </w:r>
          </w:p>
        </w:tc>
      </w:tr>
    </w:tbl>
    <w:p w:rsidR="00B348BD" w:rsidRPr="00A2420E" w:rsidRDefault="00B348BD"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A2420E" w:rsidP="00C20065">
      <w:pPr>
        <w:widowControl/>
        <w:spacing w:line="259"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r w:rsidR="005E4BC0" w:rsidRPr="00A2420E">
        <w:rPr>
          <w:rFonts w:ascii="Times New Roman" w:eastAsia="Times New Roman" w:hAnsi="Times New Roman" w:cs="Times New Roman"/>
          <w:sz w:val="18"/>
          <w:szCs w:val="18"/>
        </w:rPr>
        <w:lastRenderedPageBreak/>
        <w:t>4</w:t>
      </w:r>
      <w:r w:rsidR="005E4BC0" w:rsidRPr="00A2420E">
        <w:rPr>
          <w:rFonts w:ascii="Times New Roman" w:eastAsia="Calibri" w:hAnsi="Times New Roman" w:cs="Times New Roman"/>
          <w:sz w:val="18"/>
          <w:szCs w:val="18"/>
        </w:rPr>
        <w:t xml:space="preserve">. </w:t>
      </w:r>
      <w:r w:rsidR="005E4BC0" w:rsidRPr="00A2420E">
        <w:rPr>
          <w:rFonts w:ascii="Times New Roman" w:eastAsia="Times New Roman" w:hAnsi="Times New Roman" w:cs="Times New Roman"/>
          <w:sz w:val="18"/>
          <w:szCs w:val="18"/>
        </w:rPr>
        <w:t>pielikums</w:t>
      </w:r>
    </w:p>
    <w:p w:rsidR="005E4BC0" w:rsidRPr="00A2420E" w:rsidRDefault="005E4BC0" w:rsidP="005E4BC0">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 xml:space="preserve">Atklāta konkursa </w:t>
      </w:r>
    </w:p>
    <w:p w:rsidR="005E4BC0" w:rsidRPr="00A2420E" w:rsidRDefault="005E4BC0" w:rsidP="005E4BC0">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w:t>
      </w:r>
      <w:r w:rsidRPr="00A2420E">
        <w:rPr>
          <w:rFonts w:ascii="Times New Roman" w:eastAsia="Calibri" w:hAnsi="Times New Roman" w:cs="Times New Roman"/>
          <w:sz w:val="18"/>
          <w:szCs w:val="18"/>
        </w:rPr>
        <w:t>Ludzas pilsētas ielu ikdienas uzturēšana 2018.gadā</w:t>
      </w:r>
      <w:r w:rsidRPr="00A2420E">
        <w:rPr>
          <w:rFonts w:ascii="Times New Roman" w:eastAsia="Times New Roman" w:hAnsi="Times New Roman" w:cs="Times New Roman"/>
          <w:sz w:val="18"/>
          <w:szCs w:val="18"/>
        </w:rPr>
        <w:t xml:space="preserve">” </w:t>
      </w:r>
    </w:p>
    <w:p w:rsidR="005E4BC0" w:rsidRPr="00A2420E" w:rsidRDefault="005E4BC0" w:rsidP="005E4BC0">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identifikācijas Nr. LNP 2017/57 nolikumam</w:t>
      </w:r>
    </w:p>
    <w:p w:rsidR="005E4BC0" w:rsidRPr="00A2420E" w:rsidRDefault="005E4BC0" w:rsidP="005E4BC0">
      <w:pPr>
        <w:spacing w:before="120" w:after="120"/>
        <w:jc w:val="center"/>
        <w:rPr>
          <w:rFonts w:ascii="Times New Roman" w:eastAsia="Times New Roman" w:hAnsi="Times New Roman" w:cs="Times New Roman"/>
          <w:b/>
          <w:caps/>
        </w:rPr>
      </w:pPr>
      <w:r w:rsidRPr="00A2420E">
        <w:rPr>
          <w:rFonts w:ascii="Times New Roman" w:eastAsia="Times New Roman" w:hAnsi="Times New Roman" w:cs="Times New Roman"/>
          <w:b/>
          <w:caps/>
        </w:rPr>
        <w:t>Pretendenta un apakšuzņēmēju pieredze līdzīgu PAKALPOJUMU SNIEGŠANā</w:t>
      </w:r>
    </w:p>
    <w:p w:rsidR="005E4BC0" w:rsidRPr="00A2420E" w:rsidRDefault="005E4BC0" w:rsidP="005E4BC0">
      <w:pPr>
        <w:shd w:val="clear" w:color="auto" w:fill="FFFFFF"/>
        <w:autoSpaceDE w:val="0"/>
        <w:autoSpaceDN w:val="0"/>
        <w:adjustRightInd w:val="0"/>
        <w:spacing w:before="120" w:after="120"/>
        <w:ind w:left="567" w:right="7" w:hanging="567"/>
        <w:jc w:val="both"/>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713"/>
        <w:gridCol w:w="1623"/>
        <w:gridCol w:w="1429"/>
        <w:gridCol w:w="2341"/>
        <w:gridCol w:w="1640"/>
      </w:tblGrid>
      <w:tr w:rsidR="005E4BC0" w:rsidRPr="00A2420E" w:rsidTr="00CE52B5">
        <w:trPr>
          <w:jc w:val="center"/>
        </w:trPr>
        <w:tc>
          <w:tcPr>
            <w:tcW w:w="604" w:type="dxa"/>
            <w:vMerge w:val="restart"/>
            <w:shd w:val="clear" w:color="auto" w:fill="CCCCCC"/>
            <w:vAlign w:val="center"/>
          </w:tcPr>
          <w:p w:rsidR="005E4BC0" w:rsidRPr="00A2420E" w:rsidRDefault="005E4BC0" w:rsidP="00CE52B5">
            <w:pPr>
              <w:suppressAutoHyphens/>
              <w:jc w:val="center"/>
              <w:rPr>
                <w:rFonts w:ascii="Times New Roman" w:eastAsia="Calibri" w:hAnsi="Times New Roman" w:cs="Times New Roman"/>
                <w:b/>
                <w:sz w:val="20"/>
                <w:szCs w:val="20"/>
                <w:lang w:eastAsia="ar-SA"/>
              </w:rPr>
            </w:pPr>
            <w:r w:rsidRPr="00A2420E">
              <w:rPr>
                <w:rFonts w:ascii="Times New Roman" w:eastAsia="Calibri" w:hAnsi="Times New Roman" w:cs="Times New Roman"/>
                <w:b/>
                <w:sz w:val="20"/>
                <w:szCs w:val="20"/>
                <w:lang w:eastAsia="ar-SA"/>
              </w:rPr>
              <w:t>Nr. p.k.</w:t>
            </w:r>
          </w:p>
        </w:tc>
        <w:tc>
          <w:tcPr>
            <w:tcW w:w="1713" w:type="dxa"/>
            <w:vMerge w:val="restart"/>
            <w:shd w:val="clear" w:color="auto" w:fill="CCCCCC"/>
            <w:vAlign w:val="center"/>
          </w:tcPr>
          <w:p w:rsidR="005E4BC0" w:rsidRPr="00A2420E" w:rsidRDefault="005E4BC0" w:rsidP="00CE52B5">
            <w:pPr>
              <w:suppressAutoHyphens/>
              <w:jc w:val="center"/>
              <w:rPr>
                <w:rFonts w:ascii="Times New Roman" w:eastAsia="Calibri" w:hAnsi="Times New Roman" w:cs="Times New Roman"/>
                <w:b/>
                <w:sz w:val="20"/>
                <w:szCs w:val="20"/>
                <w:lang w:eastAsia="ar-SA"/>
              </w:rPr>
            </w:pPr>
            <w:r w:rsidRPr="00A2420E">
              <w:rPr>
                <w:rFonts w:ascii="Times New Roman" w:eastAsia="Calibri" w:hAnsi="Times New Roman" w:cs="Times New Roman"/>
                <w:b/>
                <w:sz w:val="20"/>
                <w:szCs w:val="20"/>
                <w:lang w:eastAsia="ar-SA"/>
              </w:rPr>
              <w:t>Pasūtītāja (ceļa, ielas īpašnieka) nosaukums, kontaktpersona, tālrunis</w:t>
            </w:r>
          </w:p>
        </w:tc>
        <w:tc>
          <w:tcPr>
            <w:tcW w:w="1623" w:type="dxa"/>
            <w:vMerge w:val="restart"/>
            <w:shd w:val="clear" w:color="auto" w:fill="CCCCCC"/>
            <w:vAlign w:val="center"/>
          </w:tcPr>
          <w:p w:rsidR="005E4BC0" w:rsidRPr="00A2420E" w:rsidRDefault="005E4BC0" w:rsidP="00CE52B5">
            <w:pPr>
              <w:suppressAutoHyphens/>
              <w:jc w:val="center"/>
              <w:rPr>
                <w:rFonts w:ascii="Times New Roman" w:eastAsia="Calibri" w:hAnsi="Times New Roman" w:cs="Times New Roman"/>
                <w:b/>
                <w:sz w:val="20"/>
                <w:szCs w:val="20"/>
                <w:lang w:eastAsia="ar-SA"/>
              </w:rPr>
            </w:pPr>
            <w:r w:rsidRPr="00A2420E">
              <w:rPr>
                <w:rFonts w:ascii="Times New Roman" w:eastAsia="Calibri" w:hAnsi="Times New Roman" w:cs="Times New Roman"/>
                <w:b/>
                <w:sz w:val="20"/>
                <w:szCs w:val="20"/>
                <w:lang w:eastAsia="ar-SA"/>
              </w:rPr>
              <w:t>Līguma nosaukums, tā izpildes termiņi</w:t>
            </w:r>
          </w:p>
          <w:p w:rsidR="005E4BC0" w:rsidRPr="00A2420E" w:rsidRDefault="005E4BC0" w:rsidP="00CE52B5">
            <w:pPr>
              <w:suppressAutoHyphens/>
              <w:jc w:val="center"/>
              <w:rPr>
                <w:rFonts w:ascii="Times New Roman" w:eastAsia="Calibri" w:hAnsi="Times New Roman" w:cs="Times New Roman"/>
                <w:b/>
                <w:sz w:val="20"/>
                <w:szCs w:val="20"/>
                <w:lang w:eastAsia="ar-SA"/>
              </w:rPr>
            </w:pPr>
            <w:r w:rsidRPr="00A2420E">
              <w:rPr>
                <w:rFonts w:ascii="Times New Roman" w:eastAsia="Calibri" w:hAnsi="Times New Roman" w:cs="Times New Roman"/>
                <w:b/>
                <w:sz w:val="20"/>
                <w:szCs w:val="20"/>
                <w:lang w:eastAsia="ar-SA"/>
              </w:rPr>
              <w:t>(no - līdz)</w:t>
            </w:r>
          </w:p>
        </w:tc>
        <w:tc>
          <w:tcPr>
            <w:tcW w:w="5410" w:type="dxa"/>
            <w:gridSpan w:val="3"/>
            <w:shd w:val="clear" w:color="auto" w:fill="CCCCCC"/>
          </w:tcPr>
          <w:p w:rsidR="005E4BC0" w:rsidRPr="00A2420E" w:rsidRDefault="005E4BC0" w:rsidP="00CE52B5">
            <w:pPr>
              <w:suppressAutoHyphens/>
              <w:jc w:val="center"/>
              <w:rPr>
                <w:rFonts w:ascii="Times New Roman" w:eastAsia="Calibri" w:hAnsi="Times New Roman" w:cs="Times New Roman"/>
                <w:b/>
                <w:sz w:val="20"/>
                <w:szCs w:val="20"/>
                <w:lang w:eastAsia="ar-SA"/>
              </w:rPr>
            </w:pPr>
            <w:r w:rsidRPr="00A2420E">
              <w:rPr>
                <w:rFonts w:ascii="Times New Roman" w:eastAsia="Calibri" w:hAnsi="Times New Roman" w:cs="Times New Roman"/>
                <w:b/>
                <w:sz w:val="20"/>
                <w:szCs w:val="20"/>
                <w:lang w:eastAsia="ar-SA"/>
              </w:rPr>
              <w:t>Informācija par līgumu</w:t>
            </w:r>
          </w:p>
        </w:tc>
      </w:tr>
      <w:tr w:rsidR="005E4BC0" w:rsidRPr="00A2420E" w:rsidTr="00CE52B5">
        <w:trPr>
          <w:trHeight w:val="1838"/>
          <w:jc w:val="center"/>
        </w:trPr>
        <w:tc>
          <w:tcPr>
            <w:tcW w:w="604" w:type="dxa"/>
            <w:vMerge/>
            <w:vAlign w:val="center"/>
          </w:tcPr>
          <w:p w:rsidR="005E4BC0" w:rsidRPr="00A2420E" w:rsidRDefault="005E4BC0" w:rsidP="00CE52B5">
            <w:pPr>
              <w:suppressAutoHyphens/>
              <w:jc w:val="center"/>
              <w:rPr>
                <w:rFonts w:ascii="Times New Roman" w:eastAsia="Calibri" w:hAnsi="Times New Roman" w:cs="Times New Roman"/>
                <w:sz w:val="20"/>
                <w:szCs w:val="20"/>
                <w:lang w:eastAsia="ar-SA"/>
              </w:rPr>
            </w:pPr>
          </w:p>
        </w:tc>
        <w:tc>
          <w:tcPr>
            <w:tcW w:w="1713" w:type="dxa"/>
            <w:vMerge/>
            <w:vAlign w:val="center"/>
          </w:tcPr>
          <w:p w:rsidR="005E4BC0" w:rsidRPr="00A2420E" w:rsidRDefault="005E4BC0" w:rsidP="00CE52B5">
            <w:pPr>
              <w:suppressAutoHyphens/>
              <w:jc w:val="center"/>
              <w:rPr>
                <w:rFonts w:ascii="Times New Roman" w:eastAsia="Calibri" w:hAnsi="Times New Roman" w:cs="Times New Roman"/>
                <w:sz w:val="20"/>
                <w:szCs w:val="20"/>
                <w:lang w:eastAsia="ar-SA"/>
              </w:rPr>
            </w:pPr>
          </w:p>
        </w:tc>
        <w:tc>
          <w:tcPr>
            <w:tcW w:w="1623" w:type="dxa"/>
            <w:vMerge/>
            <w:vAlign w:val="center"/>
          </w:tcPr>
          <w:p w:rsidR="005E4BC0" w:rsidRPr="00A2420E" w:rsidRDefault="005E4BC0" w:rsidP="00CE52B5">
            <w:pPr>
              <w:suppressAutoHyphens/>
              <w:jc w:val="center"/>
              <w:rPr>
                <w:rFonts w:ascii="Times New Roman" w:eastAsia="Calibri" w:hAnsi="Times New Roman" w:cs="Times New Roman"/>
                <w:sz w:val="20"/>
                <w:szCs w:val="20"/>
                <w:lang w:eastAsia="ar-SA"/>
              </w:rPr>
            </w:pPr>
          </w:p>
        </w:tc>
        <w:tc>
          <w:tcPr>
            <w:tcW w:w="1429" w:type="dxa"/>
            <w:shd w:val="clear" w:color="auto" w:fill="E0E0E0"/>
            <w:vAlign w:val="center"/>
          </w:tcPr>
          <w:p w:rsidR="005E4BC0" w:rsidRPr="00A2420E" w:rsidRDefault="005E4BC0" w:rsidP="00CE52B5">
            <w:pPr>
              <w:suppressAutoHyphens/>
              <w:jc w:val="center"/>
              <w:rPr>
                <w:rFonts w:ascii="Times New Roman" w:eastAsia="Calibri" w:hAnsi="Times New Roman" w:cs="Times New Roman"/>
                <w:b/>
                <w:sz w:val="20"/>
                <w:szCs w:val="20"/>
                <w:lang w:eastAsia="ar-SA"/>
              </w:rPr>
            </w:pPr>
            <w:r w:rsidRPr="00A2420E">
              <w:rPr>
                <w:rFonts w:ascii="Times New Roman" w:eastAsia="Calibri" w:hAnsi="Times New Roman" w:cs="Times New Roman"/>
                <w:b/>
                <w:sz w:val="20"/>
                <w:szCs w:val="20"/>
                <w:lang w:eastAsia="ar-SA"/>
              </w:rPr>
              <w:t xml:space="preserve">Pakalpojumu sniegšanas vieta </w:t>
            </w:r>
          </w:p>
          <w:p w:rsidR="005E4BC0" w:rsidRPr="00A2420E" w:rsidRDefault="005E4BC0" w:rsidP="00CE52B5">
            <w:pPr>
              <w:suppressAutoHyphens/>
              <w:jc w:val="center"/>
              <w:rPr>
                <w:rFonts w:ascii="Times New Roman" w:eastAsia="Calibri" w:hAnsi="Times New Roman" w:cs="Times New Roman"/>
                <w:b/>
                <w:sz w:val="20"/>
                <w:szCs w:val="20"/>
                <w:lang w:eastAsia="ar-SA"/>
              </w:rPr>
            </w:pPr>
          </w:p>
          <w:p w:rsidR="005E4BC0" w:rsidRPr="00A2420E" w:rsidRDefault="005E4BC0" w:rsidP="00CE52B5">
            <w:pPr>
              <w:suppressAutoHyphens/>
              <w:jc w:val="center"/>
              <w:rPr>
                <w:rFonts w:ascii="Times New Roman" w:eastAsia="Calibri" w:hAnsi="Times New Roman" w:cs="Times New Roman"/>
                <w:b/>
                <w:sz w:val="20"/>
                <w:szCs w:val="20"/>
                <w:lang w:eastAsia="ar-SA"/>
              </w:rPr>
            </w:pPr>
          </w:p>
        </w:tc>
        <w:tc>
          <w:tcPr>
            <w:tcW w:w="2341" w:type="dxa"/>
            <w:shd w:val="clear" w:color="auto" w:fill="E0E0E0"/>
            <w:vAlign w:val="center"/>
          </w:tcPr>
          <w:p w:rsidR="005E4BC0" w:rsidRPr="00A2420E" w:rsidRDefault="005E4BC0" w:rsidP="00CE52B5">
            <w:pPr>
              <w:suppressAutoHyphens/>
              <w:jc w:val="center"/>
              <w:rPr>
                <w:rFonts w:ascii="Times New Roman" w:eastAsia="Calibri" w:hAnsi="Times New Roman" w:cs="Times New Roman"/>
                <w:b/>
                <w:sz w:val="20"/>
                <w:szCs w:val="20"/>
                <w:lang w:eastAsia="ar-SA"/>
              </w:rPr>
            </w:pPr>
            <w:r w:rsidRPr="00A2420E">
              <w:rPr>
                <w:rFonts w:ascii="Times New Roman" w:eastAsia="Calibri" w:hAnsi="Times New Roman" w:cs="Times New Roman"/>
                <w:b/>
                <w:sz w:val="20"/>
                <w:szCs w:val="20"/>
                <w:lang w:eastAsia="ar-SA"/>
              </w:rPr>
              <w:t>Veiktie darbi</w:t>
            </w:r>
          </w:p>
          <w:p w:rsidR="005E4BC0" w:rsidRPr="00A2420E" w:rsidRDefault="005E4BC0" w:rsidP="00CE52B5">
            <w:pPr>
              <w:suppressAutoHyphens/>
              <w:jc w:val="center"/>
              <w:rPr>
                <w:rFonts w:ascii="Times New Roman" w:eastAsia="Calibri" w:hAnsi="Times New Roman" w:cs="Times New Roman"/>
                <w:b/>
                <w:sz w:val="20"/>
                <w:szCs w:val="20"/>
                <w:lang w:eastAsia="ar-SA"/>
              </w:rPr>
            </w:pPr>
          </w:p>
        </w:tc>
        <w:tc>
          <w:tcPr>
            <w:tcW w:w="1640" w:type="dxa"/>
            <w:shd w:val="clear" w:color="auto" w:fill="E0E0E0"/>
            <w:vAlign w:val="center"/>
          </w:tcPr>
          <w:p w:rsidR="005E4BC0" w:rsidRPr="00A2420E" w:rsidRDefault="005E4BC0" w:rsidP="00CE52B5">
            <w:pPr>
              <w:suppressAutoHyphens/>
              <w:jc w:val="center"/>
              <w:rPr>
                <w:rFonts w:ascii="Times New Roman" w:eastAsia="Calibri" w:hAnsi="Times New Roman" w:cs="Times New Roman"/>
                <w:b/>
                <w:sz w:val="20"/>
                <w:szCs w:val="20"/>
                <w:lang w:eastAsia="ar-SA"/>
              </w:rPr>
            </w:pPr>
            <w:r w:rsidRPr="00A2420E">
              <w:rPr>
                <w:rFonts w:ascii="Times New Roman" w:eastAsia="Calibri" w:hAnsi="Times New Roman" w:cs="Times New Roman"/>
                <w:b/>
                <w:sz w:val="20"/>
                <w:szCs w:val="20"/>
                <w:lang w:eastAsia="ar-SA"/>
              </w:rPr>
              <w:t xml:space="preserve">Izpildītājs </w:t>
            </w:r>
          </w:p>
          <w:p w:rsidR="005E4BC0" w:rsidRPr="00A2420E" w:rsidRDefault="005E4BC0" w:rsidP="00CE52B5">
            <w:pPr>
              <w:suppressAutoHyphens/>
              <w:jc w:val="center"/>
              <w:rPr>
                <w:rFonts w:ascii="Times New Roman" w:eastAsia="Calibri" w:hAnsi="Times New Roman" w:cs="Times New Roman"/>
                <w:b/>
                <w:sz w:val="20"/>
                <w:szCs w:val="20"/>
                <w:lang w:eastAsia="ar-SA"/>
              </w:rPr>
            </w:pPr>
            <w:r w:rsidRPr="00A2420E">
              <w:rPr>
                <w:rFonts w:ascii="Times New Roman" w:eastAsia="Calibri" w:hAnsi="Times New Roman" w:cs="Times New Roman"/>
                <w:b/>
                <w:i/>
                <w:sz w:val="20"/>
                <w:szCs w:val="20"/>
                <w:lang w:eastAsia="ar-SA"/>
              </w:rPr>
              <w:t xml:space="preserve">(veikts pašu spēkiem vai apakšuzņēmējs, norādot darbu veidu un apjomu % no līguma cenas) </w:t>
            </w:r>
          </w:p>
        </w:tc>
      </w:tr>
      <w:tr w:rsidR="005E4BC0" w:rsidRPr="00A2420E" w:rsidTr="00CE52B5">
        <w:trPr>
          <w:trHeight w:val="323"/>
          <w:jc w:val="center"/>
        </w:trPr>
        <w:tc>
          <w:tcPr>
            <w:tcW w:w="604" w:type="dxa"/>
            <w:tcBorders>
              <w:top w:val="double" w:sz="4" w:space="0" w:color="auto"/>
              <w:bottom w:val="double" w:sz="4" w:space="0" w:color="auto"/>
            </w:tcBorders>
          </w:tcPr>
          <w:p w:rsidR="005E4BC0" w:rsidRPr="00A2420E" w:rsidRDefault="005E4BC0" w:rsidP="00CE52B5">
            <w:pPr>
              <w:suppressAutoHyphens/>
              <w:jc w:val="both"/>
              <w:rPr>
                <w:rFonts w:ascii="Times New Roman" w:eastAsia="Calibri" w:hAnsi="Times New Roman" w:cs="Times New Roman"/>
                <w:sz w:val="20"/>
                <w:szCs w:val="20"/>
                <w:lang w:eastAsia="ar-SA"/>
              </w:rPr>
            </w:pPr>
            <w:r w:rsidRPr="00A2420E">
              <w:rPr>
                <w:rFonts w:ascii="Times New Roman" w:eastAsia="Calibri" w:hAnsi="Times New Roman" w:cs="Times New Roman"/>
                <w:sz w:val="20"/>
                <w:szCs w:val="20"/>
                <w:lang w:eastAsia="ar-SA"/>
              </w:rPr>
              <w:t>1.</w:t>
            </w:r>
          </w:p>
        </w:tc>
        <w:tc>
          <w:tcPr>
            <w:tcW w:w="1713" w:type="dxa"/>
            <w:tcBorders>
              <w:top w:val="double" w:sz="4" w:space="0" w:color="auto"/>
              <w:bottom w:val="double" w:sz="4" w:space="0" w:color="auto"/>
            </w:tcBorders>
          </w:tcPr>
          <w:p w:rsidR="005E4BC0" w:rsidRPr="00A2420E" w:rsidRDefault="005E4BC0" w:rsidP="00CE52B5">
            <w:pPr>
              <w:suppressAutoHyphens/>
              <w:jc w:val="center"/>
              <w:rPr>
                <w:rFonts w:ascii="Times New Roman" w:eastAsia="Calibri" w:hAnsi="Times New Roman" w:cs="Times New Roman"/>
                <w:sz w:val="20"/>
                <w:szCs w:val="20"/>
                <w:lang w:eastAsia="ar-SA"/>
              </w:rPr>
            </w:pPr>
          </w:p>
        </w:tc>
        <w:tc>
          <w:tcPr>
            <w:tcW w:w="1623" w:type="dxa"/>
            <w:tcBorders>
              <w:top w:val="double" w:sz="4" w:space="0" w:color="auto"/>
              <w:bottom w:val="double" w:sz="4" w:space="0" w:color="auto"/>
            </w:tcBorders>
          </w:tcPr>
          <w:p w:rsidR="005E4BC0" w:rsidRPr="00A2420E" w:rsidRDefault="005E4BC0" w:rsidP="00CE52B5">
            <w:pPr>
              <w:suppressAutoHyphens/>
              <w:jc w:val="center"/>
              <w:rPr>
                <w:rFonts w:ascii="Times New Roman" w:eastAsia="Calibri" w:hAnsi="Times New Roman" w:cs="Times New Roman"/>
                <w:sz w:val="20"/>
                <w:szCs w:val="20"/>
                <w:lang w:eastAsia="ar-SA"/>
              </w:rPr>
            </w:pPr>
          </w:p>
        </w:tc>
        <w:tc>
          <w:tcPr>
            <w:tcW w:w="1429" w:type="dxa"/>
            <w:tcBorders>
              <w:top w:val="double" w:sz="4" w:space="0" w:color="auto"/>
              <w:bottom w:val="double" w:sz="4" w:space="0" w:color="auto"/>
            </w:tcBorders>
          </w:tcPr>
          <w:p w:rsidR="005E4BC0" w:rsidRPr="00A2420E" w:rsidRDefault="005E4BC0" w:rsidP="00CE52B5">
            <w:pPr>
              <w:suppressAutoHyphens/>
              <w:jc w:val="center"/>
              <w:rPr>
                <w:rFonts w:ascii="Times New Roman" w:eastAsia="Calibri" w:hAnsi="Times New Roman" w:cs="Times New Roman"/>
                <w:sz w:val="20"/>
                <w:szCs w:val="20"/>
                <w:lang w:eastAsia="ar-SA"/>
              </w:rPr>
            </w:pPr>
          </w:p>
        </w:tc>
        <w:tc>
          <w:tcPr>
            <w:tcW w:w="2341" w:type="dxa"/>
            <w:tcBorders>
              <w:top w:val="double" w:sz="4" w:space="0" w:color="auto"/>
              <w:bottom w:val="double" w:sz="4" w:space="0" w:color="auto"/>
            </w:tcBorders>
          </w:tcPr>
          <w:p w:rsidR="005E4BC0" w:rsidRPr="00A2420E" w:rsidRDefault="005E4BC0" w:rsidP="00CE52B5">
            <w:pPr>
              <w:suppressAutoHyphens/>
              <w:jc w:val="center"/>
              <w:rPr>
                <w:rFonts w:ascii="Times New Roman" w:eastAsia="Calibri" w:hAnsi="Times New Roman" w:cs="Times New Roman"/>
                <w:sz w:val="20"/>
                <w:szCs w:val="20"/>
                <w:lang w:eastAsia="ar-SA"/>
              </w:rPr>
            </w:pPr>
          </w:p>
        </w:tc>
        <w:tc>
          <w:tcPr>
            <w:tcW w:w="1640" w:type="dxa"/>
            <w:tcBorders>
              <w:top w:val="double" w:sz="4" w:space="0" w:color="auto"/>
              <w:bottom w:val="double" w:sz="4" w:space="0" w:color="auto"/>
            </w:tcBorders>
          </w:tcPr>
          <w:p w:rsidR="005E4BC0" w:rsidRPr="00A2420E" w:rsidRDefault="005E4BC0" w:rsidP="00CE52B5">
            <w:pPr>
              <w:suppressAutoHyphens/>
              <w:jc w:val="center"/>
              <w:rPr>
                <w:rFonts w:ascii="Times New Roman" w:eastAsia="Calibri" w:hAnsi="Times New Roman" w:cs="Times New Roman"/>
                <w:sz w:val="20"/>
                <w:szCs w:val="20"/>
                <w:lang w:eastAsia="ar-SA"/>
              </w:rPr>
            </w:pPr>
          </w:p>
        </w:tc>
      </w:tr>
      <w:tr w:rsidR="005E4BC0" w:rsidRPr="00A2420E" w:rsidTr="00CE52B5">
        <w:trPr>
          <w:trHeight w:val="323"/>
          <w:jc w:val="center"/>
        </w:trPr>
        <w:tc>
          <w:tcPr>
            <w:tcW w:w="604" w:type="dxa"/>
            <w:tcBorders>
              <w:top w:val="double" w:sz="4" w:space="0" w:color="auto"/>
              <w:bottom w:val="double" w:sz="4" w:space="0" w:color="auto"/>
            </w:tcBorders>
          </w:tcPr>
          <w:p w:rsidR="005E4BC0" w:rsidRPr="00A2420E" w:rsidRDefault="005E4BC0" w:rsidP="00CE52B5">
            <w:pPr>
              <w:suppressAutoHyphens/>
              <w:jc w:val="both"/>
              <w:rPr>
                <w:rFonts w:ascii="Times New Roman" w:eastAsia="Calibri" w:hAnsi="Times New Roman" w:cs="Times New Roman"/>
                <w:sz w:val="20"/>
                <w:szCs w:val="20"/>
                <w:lang w:eastAsia="ar-SA"/>
              </w:rPr>
            </w:pPr>
            <w:r w:rsidRPr="00A2420E">
              <w:rPr>
                <w:rFonts w:ascii="Times New Roman" w:eastAsia="Calibri" w:hAnsi="Times New Roman" w:cs="Times New Roman"/>
                <w:sz w:val="20"/>
                <w:szCs w:val="20"/>
                <w:lang w:eastAsia="ar-SA"/>
              </w:rPr>
              <w:t>2.</w:t>
            </w:r>
          </w:p>
        </w:tc>
        <w:tc>
          <w:tcPr>
            <w:tcW w:w="1713" w:type="dxa"/>
            <w:tcBorders>
              <w:top w:val="double" w:sz="4" w:space="0" w:color="auto"/>
              <w:bottom w:val="double" w:sz="4" w:space="0" w:color="auto"/>
            </w:tcBorders>
          </w:tcPr>
          <w:p w:rsidR="005E4BC0" w:rsidRPr="00A2420E" w:rsidRDefault="005E4BC0" w:rsidP="00CE52B5">
            <w:pPr>
              <w:suppressAutoHyphens/>
              <w:jc w:val="center"/>
              <w:rPr>
                <w:rFonts w:ascii="Times New Roman" w:eastAsia="Calibri" w:hAnsi="Times New Roman" w:cs="Times New Roman"/>
                <w:sz w:val="20"/>
                <w:szCs w:val="20"/>
                <w:lang w:eastAsia="ar-SA"/>
              </w:rPr>
            </w:pPr>
          </w:p>
        </w:tc>
        <w:tc>
          <w:tcPr>
            <w:tcW w:w="1623" w:type="dxa"/>
            <w:tcBorders>
              <w:top w:val="double" w:sz="4" w:space="0" w:color="auto"/>
              <w:bottom w:val="double" w:sz="4" w:space="0" w:color="auto"/>
            </w:tcBorders>
          </w:tcPr>
          <w:p w:rsidR="005E4BC0" w:rsidRPr="00A2420E" w:rsidRDefault="005E4BC0" w:rsidP="00CE52B5">
            <w:pPr>
              <w:suppressAutoHyphens/>
              <w:jc w:val="center"/>
              <w:rPr>
                <w:rFonts w:ascii="Times New Roman" w:eastAsia="Calibri" w:hAnsi="Times New Roman" w:cs="Times New Roman"/>
                <w:sz w:val="20"/>
                <w:szCs w:val="20"/>
                <w:lang w:eastAsia="ar-SA"/>
              </w:rPr>
            </w:pPr>
          </w:p>
        </w:tc>
        <w:tc>
          <w:tcPr>
            <w:tcW w:w="1429" w:type="dxa"/>
            <w:tcBorders>
              <w:top w:val="double" w:sz="4" w:space="0" w:color="auto"/>
              <w:bottom w:val="double" w:sz="4" w:space="0" w:color="auto"/>
            </w:tcBorders>
          </w:tcPr>
          <w:p w:rsidR="005E4BC0" w:rsidRPr="00A2420E" w:rsidRDefault="005E4BC0" w:rsidP="00CE52B5">
            <w:pPr>
              <w:suppressAutoHyphens/>
              <w:jc w:val="center"/>
              <w:rPr>
                <w:rFonts w:ascii="Times New Roman" w:eastAsia="Calibri" w:hAnsi="Times New Roman" w:cs="Times New Roman"/>
                <w:sz w:val="20"/>
                <w:szCs w:val="20"/>
                <w:lang w:eastAsia="ar-SA"/>
              </w:rPr>
            </w:pPr>
          </w:p>
        </w:tc>
        <w:tc>
          <w:tcPr>
            <w:tcW w:w="2341" w:type="dxa"/>
            <w:tcBorders>
              <w:top w:val="double" w:sz="4" w:space="0" w:color="auto"/>
              <w:bottom w:val="double" w:sz="4" w:space="0" w:color="auto"/>
            </w:tcBorders>
          </w:tcPr>
          <w:p w:rsidR="005E4BC0" w:rsidRPr="00A2420E" w:rsidRDefault="005E4BC0" w:rsidP="00CE52B5">
            <w:pPr>
              <w:suppressAutoHyphens/>
              <w:jc w:val="center"/>
              <w:rPr>
                <w:rFonts w:ascii="Times New Roman" w:eastAsia="Calibri" w:hAnsi="Times New Roman" w:cs="Times New Roman"/>
                <w:sz w:val="20"/>
                <w:szCs w:val="20"/>
                <w:lang w:eastAsia="ar-SA"/>
              </w:rPr>
            </w:pPr>
          </w:p>
        </w:tc>
        <w:tc>
          <w:tcPr>
            <w:tcW w:w="1640" w:type="dxa"/>
            <w:tcBorders>
              <w:top w:val="double" w:sz="4" w:space="0" w:color="auto"/>
              <w:bottom w:val="double" w:sz="4" w:space="0" w:color="auto"/>
            </w:tcBorders>
          </w:tcPr>
          <w:p w:rsidR="005E4BC0" w:rsidRPr="00A2420E" w:rsidRDefault="005E4BC0" w:rsidP="00CE52B5">
            <w:pPr>
              <w:suppressAutoHyphens/>
              <w:jc w:val="center"/>
              <w:rPr>
                <w:rFonts w:ascii="Times New Roman" w:eastAsia="Calibri" w:hAnsi="Times New Roman" w:cs="Times New Roman"/>
                <w:sz w:val="20"/>
                <w:szCs w:val="20"/>
                <w:lang w:eastAsia="ar-SA"/>
              </w:rPr>
            </w:pPr>
          </w:p>
        </w:tc>
      </w:tr>
      <w:tr w:rsidR="005E4BC0" w:rsidRPr="00A2420E" w:rsidTr="00CE52B5">
        <w:trPr>
          <w:trHeight w:val="323"/>
          <w:jc w:val="center"/>
        </w:trPr>
        <w:tc>
          <w:tcPr>
            <w:tcW w:w="604" w:type="dxa"/>
            <w:tcBorders>
              <w:top w:val="double" w:sz="4" w:space="0" w:color="auto"/>
            </w:tcBorders>
          </w:tcPr>
          <w:p w:rsidR="005E4BC0" w:rsidRPr="00A2420E" w:rsidRDefault="005E4BC0" w:rsidP="00CE52B5">
            <w:pPr>
              <w:suppressAutoHyphens/>
              <w:jc w:val="both"/>
              <w:rPr>
                <w:rFonts w:ascii="Times New Roman" w:eastAsia="Calibri" w:hAnsi="Times New Roman" w:cs="Times New Roman"/>
                <w:sz w:val="20"/>
                <w:szCs w:val="20"/>
                <w:lang w:eastAsia="ar-SA"/>
              </w:rPr>
            </w:pPr>
            <w:r w:rsidRPr="00A2420E">
              <w:rPr>
                <w:rFonts w:ascii="Times New Roman" w:eastAsia="Calibri" w:hAnsi="Times New Roman" w:cs="Times New Roman"/>
                <w:sz w:val="20"/>
                <w:szCs w:val="20"/>
                <w:lang w:eastAsia="ar-SA"/>
              </w:rPr>
              <w:t>3.</w:t>
            </w:r>
          </w:p>
        </w:tc>
        <w:tc>
          <w:tcPr>
            <w:tcW w:w="1713" w:type="dxa"/>
            <w:tcBorders>
              <w:top w:val="double" w:sz="4" w:space="0" w:color="auto"/>
            </w:tcBorders>
          </w:tcPr>
          <w:p w:rsidR="005E4BC0" w:rsidRPr="00A2420E" w:rsidRDefault="005E4BC0" w:rsidP="00CE52B5">
            <w:pPr>
              <w:suppressAutoHyphens/>
              <w:jc w:val="center"/>
              <w:rPr>
                <w:rFonts w:ascii="Times New Roman" w:eastAsia="Calibri" w:hAnsi="Times New Roman" w:cs="Times New Roman"/>
                <w:sz w:val="20"/>
                <w:szCs w:val="20"/>
                <w:lang w:eastAsia="ar-SA"/>
              </w:rPr>
            </w:pPr>
          </w:p>
        </w:tc>
        <w:tc>
          <w:tcPr>
            <w:tcW w:w="1623" w:type="dxa"/>
            <w:tcBorders>
              <w:top w:val="double" w:sz="4" w:space="0" w:color="auto"/>
            </w:tcBorders>
          </w:tcPr>
          <w:p w:rsidR="005E4BC0" w:rsidRPr="00A2420E" w:rsidRDefault="005E4BC0" w:rsidP="00CE52B5">
            <w:pPr>
              <w:suppressAutoHyphens/>
              <w:jc w:val="center"/>
              <w:rPr>
                <w:rFonts w:ascii="Times New Roman" w:eastAsia="Calibri" w:hAnsi="Times New Roman" w:cs="Times New Roman"/>
                <w:sz w:val="20"/>
                <w:szCs w:val="20"/>
                <w:lang w:eastAsia="ar-SA"/>
              </w:rPr>
            </w:pPr>
          </w:p>
        </w:tc>
        <w:tc>
          <w:tcPr>
            <w:tcW w:w="1429" w:type="dxa"/>
            <w:tcBorders>
              <w:top w:val="double" w:sz="4" w:space="0" w:color="auto"/>
            </w:tcBorders>
          </w:tcPr>
          <w:p w:rsidR="005E4BC0" w:rsidRPr="00A2420E" w:rsidRDefault="005E4BC0" w:rsidP="00CE52B5">
            <w:pPr>
              <w:suppressAutoHyphens/>
              <w:jc w:val="center"/>
              <w:rPr>
                <w:rFonts w:ascii="Times New Roman" w:eastAsia="Calibri" w:hAnsi="Times New Roman" w:cs="Times New Roman"/>
                <w:sz w:val="20"/>
                <w:szCs w:val="20"/>
                <w:lang w:eastAsia="ar-SA"/>
              </w:rPr>
            </w:pPr>
          </w:p>
        </w:tc>
        <w:tc>
          <w:tcPr>
            <w:tcW w:w="2341" w:type="dxa"/>
            <w:tcBorders>
              <w:top w:val="double" w:sz="4" w:space="0" w:color="auto"/>
            </w:tcBorders>
          </w:tcPr>
          <w:p w:rsidR="005E4BC0" w:rsidRPr="00A2420E" w:rsidRDefault="005E4BC0" w:rsidP="00CE52B5">
            <w:pPr>
              <w:suppressAutoHyphens/>
              <w:jc w:val="center"/>
              <w:rPr>
                <w:rFonts w:ascii="Times New Roman" w:eastAsia="Calibri" w:hAnsi="Times New Roman" w:cs="Times New Roman"/>
                <w:sz w:val="20"/>
                <w:szCs w:val="20"/>
                <w:lang w:eastAsia="ar-SA"/>
              </w:rPr>
            </w:pPr>
          </w:p>
        </w:tc>
        <w:tc>
          <w:tcPr>
            <w:tcW w:w="1640" w:type="dxa"/>
            <w:tcBorders>
              <w:top w:val="double" w:sz="4" w:space="0" w:color="auto"/>
            </w:tcBorders>
          </w:tcPr>
          <w:p w:rsidR="005E4BC0" w:rsidRPr="00A2420E" w:rsidRDefault="005E4BC0" w:rsidP="00CE52B5">
            <w:pPr>
              <w:suppressAutoHyphens/>
              <w:jc w:val="center"/>
              <w:rPr>
                <w:rFonts w:ascii="Times New Roman" w:eastAsia="Calibri" w:hAnsi="Times New Roman" w:cs="Times New Roman"/>
                <w:sz w:val="20"/>
                <w:szCs w:val="20"/>
                <w:lang w:eastAsia="ar-SA"/>
              </w:rPr>
            </w:pPr>
          </w:p>
        </w:tc>
      </w:tr>
    </w:tbl>
    <w:p w:rsidR="005E4BC0" w:rsidRPr="00A2420E" w:rsidRDefault="005E4BC0" w:rsidP="005E4BC0">
      <w:pPr>
        <w:shd w:val="clear" w:color="auto" w:fill="FFFFFF" w:themeFill="background1"/>
        <w:spacing w:before="120" w:after="120"/>
        <w:ind w:firstLine="720"/>
        <w:jc w:val="both"/>
        <w:rPr>
          <w:rFonts w:ascii="Times New Roman" w:eastAsia="Times New Roman" w:hAnsi="Times New Roman" w:cs="Times New Roman"/>
        </w:rPr>
      </w:pPr>
      <w:r w:rsidRPr="00A2420E">
        <w:rPr>
          <w:rFonts w:ascii="Times New Roman" w:eastAsia="Times New Roman" w:hAnsi="Times New Roman" w:cs="Times New Roman"/>
        </w:rPr>
        <w:t xml:space="preserve">Papildus tabulā norādītajai informācijai pievienojiet </w:t>
      </w:r>
      <w:r w:rsidRPr="00A2420E">
        <w:rPr>
          <w:rFonts w:ascii="Times New Roman" w:eastAsia="Times New Roman" w:hAnsi="Times New Roman" w:cs="Times New Roman"/>
          <w:b/>
        </w:rPr>
        <w:t>p</w:t>
      </w:r>
      <w:r w:rsidRPr="00A2420E">
        <w:rPr>
          <w:rFonts w:ascii="Times New Roman" w:eastAsia="Times New Roman" w:hAnsi="Times New Roman" w:cs="Times New Roman"/>
          <w:b/>
          <w:bCs/>
          <w:szCs w:val="20"/>
        </w:rPr>
        <w:t xml:space="preserve">ozitīvas pasūtītāja/-u atsauksmes </w:t>
      </w:r>
      <w:r w:rsidRPr="00A2420E">
        <w:rPr>
          <w:rFonts w:ascii="Times New Roman" w:eastAsia="Times New Roman" w:hAnsi="Times New Roman" w:cs="Times New Roman"/>
          <w:bCs/>
          <w:szCs w:val="20"/>
        </w:rPr>
        <w:t>par tabulā norādītajiem līgumiem. Atsauksmēs jāietver vai tām jāpievieno ziņas par attiecīgajiem veiktajiem ielu/ceļu ikdienas uzturēšanas darbiem, norādot galvenos veiktos darbu veidus, izpildes termiņu un vietu, kā arī par to, vai visi darbi ir veikti atbilstoši attiecīgajiem normatīviem. Ja Pretendents ir veicis Ludzas novada ielu/ceļu ikdienas uzturēšanu, atsauksmes nav jāiesniedz.</w:t>
      </w:r>
    </w:p>
    <w:p w:rsidR="005E4BC0" w:rsidRPr="00A2420E" w:rsidRDefault="005E4BC0" w:rsidP="005E4BC0">
      <w:pPr>
        <w:spacing w:before="120" w:after="120"/>
        <w:ind w:firstLine="720"/>
        <w:jc w:val="both"/>
        <w:rPr>
          <w:rFonts w:ascii="Times New Roman" w:eastAsia="Calibri" w:hAnsi="Times New Roman" w:cs="Times New Roman"/>
          <w:b/>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5E4BC0" w:rsidRPr="00A2420E" w:rsidTr="00CE52B5">
        <w:tc>
          <w:tcPr>
            <w:tcW w:w="3588" w:type="dxa"/>
            <w:hideMark/>
          </w:tcPr>
          <w:p w:rsidR="005E4BC0" w:rsidRPr="00A2420E" w:rsidRDefault="005E4BC0" w:rsidP="00CE52B5">
            <w:pPr>
              <w:spacing w:before="120" w:after="120"/>
              <w:jc w:val="both"/>
              <w:rPr>
                <w:rFonts w:ascii="Times New Roman" w:eastAsia="Times New Roman" w:hAnsi="Times New Roman" w:cs="Times New Roman"/>
                <w:sz w:val="20"/>
              </w:rPr>
            </w:pPr>
            <w:r w:rsidRPr="00A2420E">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5E4BC0" w:rsidRPr="00A2420E" w:rsidRDefault="005E4BC0" w:rsidP="00CE52B5">
            <w:pPr>
              <w:spacing w:before="120" w:after="120"/>
              <w:jc w:val="both"/>
              <w:rPr>
                <w:rFonts w:ascii="Times New Roman" w:eastAsia="Times New Roman" w:hAnsi="Times New Roman" w:cs="Times New Roman"/>
                <w:sz w:val="20"/>
              </w:rPr>
            </w:pPr>
          </w:p>
        </w:tc>
      </w:tr>
      <w:tr w:rsidR="005E4BC0" w:rsidRPr="00A2420E" w:rsidTr="00CE52B5">
        <w:trPr>
          <w:cantSplit/>
        </w:trPr>
        <w:tc>
          <w:tcPr>
            <w:tcW w:w="3588" w:type="dxa"/>
          </w:tcPr>
          <w:p w:rsidR="005E4BC0" w:rsidRPr="00A2420E" w:rsidRDefault="005E4BC0" w:rsidP="00CE52B5">
            <w:pPr>
              <w:spacing w:before="120" w:after="120"/>
              <w:jc w:val="both"/>
              <w:rPr>
                <w:rFonts w:ascii="Times New Roman" w:eastAsia="Times New Roman" w:hAnsi="Times New Roman" w:cs="Times New Roman"/>
                <w:sz w:val="20"/>
              </w:rPr>
            </w:pPr>
          </w:p>
        </w:tc>
        <w:tc>
          <w:tcPr>
            <w:tcW w:w="5700" w:type="dxa"/>
            <w:hideMark/>
          </w:tcPr>
          <w:p w:rsidR="005E4BC0" w:rsidRPr="00A2420E" w:rsidRDefault="005E4BC0" w:rsidP="00CE52B5">
            <w:pPr>
              <w:spacing w:before="120" w:after="120"/>
              <w:jc w:val="center"/>
              <w:rPr>
                <w:rFonts w:ascii="Times New Roman" w:eastAsia="Times New Roman" w:hAnsi="Times New Roman" w:cs="Times New Roman"/>
                <w:sz w:val="20"/>
              </w:rPr>
            </w:pPr>
            <w:r w:rsidRPr="00A2420E">
              <w:rPr>
                <w:rFonts w:ascii="Times New Roman" w:eastAsia="Times New Roman" w:hAnsi="Times New Roman" w:cs="Times New Roman"/>
                <w:sz w:val="20"/>
              </w:rPr>
              <w:t>(amats, paraksts, vārds, uzvārds, zīmogs)</w:t>
            </w:r>
          </w:p>
        </w:tc>
      </w:tr>
      <w:tr w:rsidR="005E4BC0" w:rsidRPr="00A2420E" w:rsidTr="00CE52B5">
        <w:trPr>
          <w:cantSplit/>
        </w:trPr>
        <w:tc>
          <w:tcPr>
            <w:tcW w:w="3588" w:type="dxa"/>
          </w:tcPr>
          <w:p w:rsidR="005E4BC0" w:rsidRPr="00A2420E" w:rsidRDefault="005E4BC0" w:rsidP="00CE52B5">
            <w:pPr>
              <w:spacing w:before="120" w:after="120"/>
              <w:jc w:val="both"/>
              <w:rPr>
                <w:rFonts w:ascii="Times New Roman" w:eastAsia="Times New Roman" w:hAnsi="Times New Roman" w:cs="Times New Roman"/>
                <w:sz w:val="20"/>
              </w:rPr>
            </w:pPr>
          </w:p>
          <w:p w:rsidR="005E4BC0" w:rsidRPr="00A2420E" w:rsidRDefault="005E4BC0" w:rsidP="00CE52B5">
            <w:pPr>
              <w:spacing w:before="120" w:after="120"/>
              <w:jc w:val="both"/>
              <w:rPr>
                <w:rFonts w:ascii="Times New Roman" w:eastAsia="Times New Roman" w:hAnsi="Times New Roman" w:cs="Times New Roman"/>
                <w:sz w:val="20"/>
              </w:rPr>
            </w:pPr>
          </w:p>
          <w:p w:rsidR="005E4BC0" w:rsidRPr="00A2420E" w:rsidRDefault="005E4BC0" w:rsidP="00CE52B5">
            <w:pPr>
              <w:spacing w:before="120" w:after="120"/>
              <w:jc w:val="both"/>
              <w:rPr>
                <w:rFonts w:ascii="Times New Roman" w:eastAsia="Times New Roman" w:hAnsi="Times New Roman" w:cs="Times New Roman"/>
                <w:sz w:val="20"/>
              </w:rPr>
            </w:pPr>
          </w:p>
          <w:p w:rsidR="005E4BC0" w:rsidRPr="00A2420E" w:rsidRDefault="005E4BC0" w:rsidP="00CE52B5">
            <w:pPr>
              <w:spacing w:before="120" w:after="120"/>
              <w:jc w:val="both"/>
              <w:rPr>
                <w:rFonts w:ascii="Times New Roman" w:eastAsia="Times New Roman" w:hAnsi="Times New Roman" w:cs="Times New Roman"/>
                <w:sz w:val="20"/>
              </w:rPr>
            </w:pPr>
          </w:p>
          <w:p w:rsidR="005E4BC0" w:rsidRPr="00A2420E" w:rsidRDefault="005E4BC0" w:rsidP="00CE52B5">
            <w:pPr>
              <w:spacing w:before="120" w:after="120"/>
              <w:jc w:val="both"/>
              <w:rPr>
                <w:rFonts w:ascii="Times New Roman" w:eastAsia="Times New Roman" w:hAnsi="Times New Roman" w:cs="Times New Roman"/>
                <w:sz w:val="20"/>
              </w:rPr>
            </w:pPr>
          </w:p>
          <w:p w:rsidR="005E4BC0" w:rsidRPr="00A2420E" w:rsidRDefault="005E4BC0" w:rsidP="00CE52B5">
            <w:pPr>
              <w:spacing w:before="120" w:after="120"/>
              <w:jc w:val="both"/>
              <w:rPr>
                <w:rFonts w:ascii="Times New Roman" w:eastAsia="Times New Roman" w:hAnsi="Times New Roman" w:cs="Times New Roman"/>
                <w:sz w:val="20"/>
              </w:rPr>
            </w:pPr>
          </w:p>
          <w:p w:rsidR="005E4BC0" w:rsidRPr="00A2420E" w:rsidRDefault="005E4BC0" w:rsidP="00CE52B5">
            <w:pPr>
              <w:spacing w:before="120" w:after="120"/>
              <w:jc w:val="both"/>
              <w:rPr>
                <w:rFonts w:ascii="Times New Roman" w:eastAsia="Times New Roman" w:hAnsi="Times New Roman" w:cs="Times New Roman"/>
                <w:sz w:val="20"/>
              </w:rPr>
            </w:pPr>
          </w:p>
          <w:p w:rsidR="005E4BC0" w:rsidRPr="00A2420E" w:rsidRDefault="005E4BC0" w:rsidP="00CE52B5">
            <w:pPr>
              <w:spacing w:before="120" w:after="120"/>
              <w:jc w:val="both"/>
              <w:rPr>
                <w:rFonts w:ascii="Times New Roman" w:eastAsia="Times New Roman" w:hAnsi="Times New Roman" w:cs="Times New Roman"/>
                <w:sz w:val="20"/>
              </w:rPr>
            </w:pPr>
          </w:p>
          <w:p w:rsidR="005E4BC0" w:rsidRPr="00A2420E" w:rsidRDefault="005E4BC0" w:rsidP="00CE52B5">
            <w:pPr>
              <w:spacing w:before="120" w:after="120"/>
              <w:jc w:val="both"/>
              <w:rPr>
                <w:rFonts w:ascii="Times New Roman" w:eastAsia="Times New Roman" w:hAnsi="Times New Roman" w:cs="Times New Roman"/>
                <w:sz w:val="20"/>
              </w:rPr>
            </w:pPr>
          </w:p>
          <w:p w:rsidR="005E4BC0" w:rsidRPr="00A2420E" w:rsidRDefault="005E4BC0" w:rsidP="00CE52B5">
            <w:pPr>
              <w:spacing w:before="120" w:after="120"/>
              <w:jc w:val="both"/>
              <w:rPr>
                <w:rFonts w:ascii="Times New Roman" w:eastAsia="Times New Roman" w:hAnsi="Times New Roman" w:cs="Times New Roman"/>
                <w:sz w:val="20"/>
              </w:rPr>
            </w:pPr>
          </w:p>
          <w:p w:rsidR="005E4BC0" w:rsidRPr="00A2420E" w:rsidRDefault="005E4BC0" w:rsidP="00CE52B5">
            <w:pPr>
              <w:spacing w:before="120" w:after="120"/>
              <w:jc w:val="both"/>
              <w:rPr>
                <w:rFonts w:ascii="Times New Roman" w:eastAsia="Times New Roman" w:hAnsi="Times New Roman" w:cs="Times New Roman"/>
                <w:sz w:val="20"/>
              </w:rPr>
            </w:pPr>
          </w:p>
        </w:tc>
        <w:tc>
          <w:tcPr>
            <w:tcW w:w="5700" w:type="dxa"/>
          </w:tcPr>
          <w:p w:rsidR="005E4BC0" w:rsidRPr="00A2420E" w:rsidRDefault="005E4BC0" w:rsidP="00CE52B5">
            <w:pPr>
              <w:spacing w:before="120" w:after="120"/>
              <w:jc w:val="center"/>
              <w:rPr>
                <w:rFonts w:ascii="Times New Roman" w:eastAsia="Times New Roman" w:hAnsi="Times New Roman" w:cs="Times New Roman"/>
                <w:sz w:val="20"/>
              </w:rPr>
            </w:pPr>
          </w:p>
        </w:tc>
      </w:tr>
    </w:tbl>
    <w:p w:rsidR="005E4BC0" w:rsidRPr="00A2420E" w:rsidRDefault="005E4BC0" w:rsidP="005E4BC0">
      <w:pPr>
        <w:tabs>
          <w:tab w:val="left" w:pos="5880"/>
        </w:tabs>
        <w:jc w:val="right"/>
        <w:rPr>
          <w:rFonts w:ascii="Times New Roman" w:eastAsia="Times New Roman" w:hAnsi="Times New Roman" w:cs="Times New Roman"/>
          <w:sz w:val="18"/>
          <w:szCs w:val="18"/>
        </w:rPr>
      </w:pPr>
      <w:r w:rsidRPr="00A2420E">
        <w:rPr>
          <w:rFonts w:ascii="Times New Roman" w:eastAsia="Times New Roman" w:hAnsi="Times New Roman" w:cs="Times New Roman"/>
          <w:bCs/>
          <w:sz w:val="18"/>
          <w:szCs w:val="18"/>
        </w:rPr>
        <w:br w:type="page"/>
      </w:r>
      <w:r w:rsidRPr="00A2420E">
        <w:rPr>
          <w:rFonts w:ascii="Times New Roman" w:eastAsia="Times New Roman" w:hAnsi="Times New Roman" w:cs="Times New Roman"/>
          <w:bCs/>
          <w:sz w:val="18"/>
          <w:szCs w:val="18"/>
        </w:rPr>
        <w:lastRenderedPageBreak/>
        <w:t xml:space="preserve">5. </w:t>
      </w:r>
      <w:r w:rsidRPr="00A2420E">
        <w:rPr>
          <w:rFonts w:ascii="Times New Roman" w:eastAsia="Times New Roman" w:hAnsi="Times New Roman" w:cs="Times New Roman"/>
          <w:sz w:val="18"/>
          <w:szCs w:val="18"/>
        </w:rPr>
        <w:t>pielikums</w:t>
      </w:r>
    </w:p>
    <w:p w:rsidR="005E4BC0" w:rsidRPr="00A2420E" w:rsidRDefault="005E4BC0" w:rsidP="005E4BC0">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 xml:space="preserve">Atklāta konkursa </w:t>
      </w:r>
    </w:p>
    <w:p w:rsidR="005E4BC0" w:rsidRPr="00A2420E" w:rsidRDefault="005E4BC0" w:rsidP="005E4BC0">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w:t>
      </w:r>
      <w:r w:rsidRPr="00A2420E">
        <w:rPr>
          <w:rFonts w:ascii="Times New Roman" w:eastAsia="Calibri" w:hAnsi="Times New Roman" w:cs="Times New Roman"/>
          <w:sz w:val="18"/>
          <w:szCs w:val="18"/>
        </w:rPr>
        <w:t>Ludzas pilsētas ielu ikdienas uzturēšana 2018.gadā</w:t>
      </w:r>
      <w:r w:rsidRPr="00A2420E">
        <w:rPr>
          <w:rFonts w:ascii="Times New Roman" w:eastAsia="Times New Roman" w:hAnsi="Times New Roman" w:cs="Times New Roman"/>
          <w:sz w:val="18"/>
          <w:szCs w:val="18"/>
        </w:rPr>
        <w:t xml:space="preserve">” </w:t>
      </w:r>
    </w:p>
    <w:p w:rsidR="005E4BC0" w:rsidRPr="00A2420E" w:rsidRDefault="005E4BC0" w:rsidP="005E4BC0">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identifikācijas Nr. LNP 2017/57</w:t>
      </w:r>
    </w:p>
    <w:p w:rsidR="005E4BC0" w:rsidRPr="00A2420E" w:rsidRDefault="005E4BC0" w:rsidP="005E4BC0">
      <w:pPr>
        <w:tabs>
          <w:tab w:val="left" w:pos="5880"/>
        </w:tabs>
        <w:jc w:val="right"/>
        <w:rPr>
          <w:rFonts w:ascii="Times New Roman" w:eastAsia="Times New Roman" w:hAnsi="Times New Roman" w:cs="Times New Roman"/>
          <w:b/>
        </w:rPr>
      </w:pPr>
      <w:r w:rsidRPr="00A2420E">
        <w:rPr>
          <w:rFonts w:ascii="Times New Roman" w:eastAsia="Times New Roman" w:hAnsi="Times New Roman" w:cs="Times New Roman"/>
          <w:sz w:val="18"/>
          <w:szCs w:val="18"/>
        </w:rPr>
        <w:t xml:space="preserve"> nolikumam</w:t>
      </w:r>
    </w:p>
    <w:p w:rsidR="005E4BC0" w:rsidRPr="00A2420E" w:rsidRDefault="005E4BC0" w:rsidP="005E4BC0">
      <w:pPr>
        <w:tabs>
          <w:tab w:val="left" w:pos="720"/>
        </w:tabs>
        <w:spacing w:before="240" w:after="60"/>
        <w:ind w:left="1296"/>
        <w:jc w:val="both"/>
        <w:outlineLvl w:val="6"/>
        <w:rPr>
          <w:rFonts w:ascii="Times New Roman" w:eastAsia="Times New Roman" w:hAnsi="Times New Roman" w:cs="Times New Roman"/>
          <w:b/>
          <w:caps/>
        </w:rPr>
      </w:pPr>
      <w:r w:rsidRPr="00A2420E">
        <w:rPr>
          <w:rFonts w:ascii="Times New Roman" w:eastAsia="Times New Roman" w:hAnsi="Times New Roman" w:cs="Times New Roman"/>
          <w:b/>
          <w:caps/>
        </w:rPr>
        <w:t>Pretendenta un apakšuzņēmēju tehniskās iespējas</w:t>
      </w:r>
    </w:p>
    <w:p w:rsidR="005E4BC0" w:rsidRPr="00A2420E" w:rsidRDefault="005E4BC0" w:rsidP="005E4BC0">
      <w:pPr>
        <w:jc w:val="center"/>
        <w:rPr>
          <w:rFonts w:ascii="Times New Roman" w:eastAsia="Times New Roman" w:hAnsi="Times New Roman" w:cs="Times New Roman"/>
        </w:rPr>
      </w:pPr>
      <w:r w:rsidRPr="00A2420E">
        <w:rPr>
          <w:rFonts w:ascii="Times New Roman" w:eastAsia="Times New Roman" w:hAnsi="Times New Roman" w:cs="Times New Roman"/>
        </w:rPr>
        <w:t>(Tehnika, transports, iekārtas, aprīkojums un cits tehniskais nodrošinājums, kas nepieciešams konkrēto darbu realizācijai un plānotajā līguma izpildes laikā ir pieejams pretendentam un/vai apakšuzņēmējiem)</w:t>
      </w:r>
    </w:p>
    <w:p w:rsidR="005E4BC0" w:rsidRPr="00A2420E" w:rsidRDefault="005E4BC0" w:rsidP="005E4BC0">
      <w:pPr>
        <w:jc w:val="center"/>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816"/>
        <w:gridCol w:w="1945"/>
        <w:gridCol w:w="1589"/>
      </w:tblGrid>
      <w:tr w:rsidR="005E4BC0" w:rsidRPr="00A2420E" w:rsidTr="00CE52B5">
        <w:trPr>
          <w:jc w:val="center"/>
        </w:trPr>
        <w:tc>
          <w:tcPr>
            <w:tcW w:w="3256" w:type="dxa"/>
            <w:tcBorders>
              <w:top w:val="single" w:sz="4" w:space="0" w:color="auto"/>
              <w:left w:val="single" w:sz="4" w:space="0" w:color="auto"/>
              <w:bottom w:val="single" w:sz="4" w:space="0" w:color="auto"/>
              <w:right w:val="single" w:sz="4" w:space="0" w:color="auto"/>
            </w:tcBorders>
            <w:shd w:val="clear" w:color="auto" w:fill="E0E0E0"/>
          </w:tcPr>
          <w:p w:rsidR="005E4BC0" w:rsidRPr="00A2420E" w:rsidRDefault="005E4BC0" w:rsidP="00CE52B5">
            <w:pPr>
              <w:jc w:val="center"/>
              <w:rPr>
                <w:rFonts w:ascii="Times New Roman" w:eastAsia="Calibri" w:hAnsi="Times New Roman" w:cs="Times New Roman"/>
                <w:b/>
              </w:rPr>
            </w:pPr>
            <w:r w:rsidRPr="00A2420E">
              <w:rPr>
                <w:rFonts w:ascii="Times New Roman" w:eastAsia="Calibri" w:hAnsi="Times New Roman" w:cs="Times New Roman"/>
                <w:b/>
              </w:rPr>
              <w:t>Tehnikas vienības nosaukums, marka</w:t>
            </w:r>
          </w:p>
        </w:tc>
        <w:tc>
          <w:tcPr>
            <w:tcW w:w="1816" w:type="dxa"/>
            <w:tcBorders>
              <w:top w:val="single" w:sz="4" w:space="0" w:color="auto"/>
              <w:left w:val="single" w:sz="4" w:space="0" w:color="auto"/>
              <w:bottom w:val="single" w:sz="4" w:space="0" w:color="auto"/>
              <w:right w:val="single" w:sz="4" w:space="0" w:color="auto"/>
            </w:tcBorders>
            <w:shd w:val="clear" w:color="auto" w:fill="E0E0E0"/>
          </w:tcPr>
          <w:p w:rsidR="005E4BC0" w:rsidRPr="00A2420E" w:rsidRDefault="005E4BC0" w:rsidP="00CE52B5">
            <w:pPr>
              <w:jc w:val="center"/>
              <w:rPr>
                <w:rFonts w:ascii="Times New Roman" w:eastAsia="Calibri" w:hAnsi="Times New Roman" w:cs="Times New Roman"/>
                <w:b/>
              </w:rPr>
            </w:pPr>
            <w:r w:rsidRPr="00A2420E">
              <w:rPr>
                <w:rFonts w:ascii="Times New Roman" w:eastAsia="Calibri" w:hAnsi="Times New Roman" w:cs="Times New Roman"/>
                <w:b/>
              </w:rPr>
              <w:t>Izlaides gads</w:t>
            </w:r>
          </w:p>
        </w:tc>
        <w:tc>
          <w:tcPr>
            <w:tcW w:w="1945" w:type="dxa"/>
            <w:tcBorders>
              <w:top w:val="single" w:sz="4" w:space="0" w:color="auto"/>
              <w:left w:val="single" w:sz="4" w:space="0" w:color="auto"/>
              <w:bottom w:val="single" w:sz="4" w:space="0" w:color="auto"/>
              <w:right w:val="single" w:sz="4" w:space="0" w:color="auto"/>
            </w:tcBorders>
            <w:shd w:val="clear" w:color="auto" w:fill="E0E0E0"/>
          </w:tcPr>
          <w:p w:rsidR="005E4BC0" w:rsidRPr="00A2420E" w:rsidRDefault="005E4BC0" w:rsidP="00CE52B5">
            <w:pPr>
              <w:jc w:val="center"/>
              <w:rPr>
                <w:rFonts w:ascii="Times New Roman" w:eastAsia="Calibri" w:hAnsi="Times New Roman" w:cs="Times New Roman"/>
                <w:b/>
              </w:rPr>
            </w:pPr>
            <w:r w:rsidRPr="00A2420E">
              <w:rPr>
                <w:rFonts w:ascii="Times New Roman" w:eastAsia="Calibri" w:hAnsi="Times New Roman" w:cs="Times New Roman"/>
                <w:b/>
              </w:rPr>
              <w:t>Īpašumā, nomā</w:t>
            </w:r>
          </w:p>
        </w:tc>
        <w:tc>
          <w:tcPr>
            <w:tcW w:w="1589" w:type="dxa"/>
            <w:tcBorders>
              <w:top w:val="single" w:sz="4" w:space="0" w:color="auto"/>
              <w:left w:val="single" w:sz="4" w:space="0" w:color="auto"/>
              <w:bottom w:val="single" w:sz="4" w:space="0" w:color="auto"/>
              <w:right w:val="single" w:sz="4" w:space="0" w:color="auto"/>
            </w:tcBorders>
            <w:shd w:val="clear" w:color="auto" w:fill="E0E0E0"/>
          </w:tcPr>
          <w:p w:rsidR="005E4BC0" w:rsidRPr="00A2420E" w:rsidRDefault="005E4BC0" w:rsidP="00CE52B5">
            <w:pPr>
              <w:jc w:val="center"/>
              <w:rPr>
                <w:rFonts w:ascii="Times New Roman" w:eastAsia="Calibri" w:hAnsi="Times New Roman" w:cs="Times New Roman"/>
                <w:b/>
              </w:rPr>
            </w:pPr>
            <w:r w:rsidRPr="00A2420E">
              <w:rPr>
                <w:rFonts w:ascii="Times New Roman" w:eastAsia="Calibri" w:hAnsi="Times New Roman" w:cs="Times New Roman"/>
                <w:b/>
              </w:rPr>
              <w:t>Valsts reģistrācijas numurs</w:t>
            </w:r>
          </w:p>
        </w:tc>
      </w:tr>
      <w:tr w:rsidR="005E4BC0" w:rsidRPr="00A2420E" w:rsidTr="00CE52B5">
        <w:trPr>
          <w:jc w:val="center"/>
        </w:trPr>
        <w:tc>
          <w:tcPr>
            <w:tcW w:w="8606" w:type="dxa"/>
            <w:gridSpan w:val="4"/>
            <w:tcBorders>
              <w:top w:val="single" w:sz="4" w:space="0" w:color="auto"/>
              <w:left w:val="single" w:sz="4" w:space="0" w:color="auto"/>
              <w:bottom w:val="single" w:sz="4" w:space="0" w:color="auto"/>
              <w:right w:val="single" w:sz="4" w:space="0" w:color="auto"/>
            </w:tcBorders>
            <w:shd w:val="clear" w:color="auto" w:fill="auto"/>
          </w:tcPr>
          <w:p w:rsidR="005E4BC0" w:rsidRPr="00A2420E" w:rsidRDefault="005E4BC0" w:rsidP="00CE52B5">
            <w:pPr>
              <w:jc w:val="both"/>
              <w:rPr>
                <w:rFonts w:ascii="Times New Roman" w:eastAsia="Calibri" w:hAnsi="Times New Roman" w:cs="Times New Roman"/>
              </w:rPr>
            </w:pPr>
            <w:r w:rsidRPr="00A2420E">
              <w:rPr>
                <w:rFonts w:ascii="Times New Roman" w:eastAsia="Calibri" w:hAnsi="Times New Roman" w:cs="Times New Roman"/>
              </w:rPr>
              <w:t>Ielu ikdienas uzturēšana ziemā</w:t>
            </w:r>
          </w:p>
        </w:tc>
      </w:tr>
      <w:tr w:rsidR="005E4BC0" w:rsidRPr="00A2420E" w:rsidTr="00CE52B5">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rsidR="005E4BC0" w:rsidRPr="00A2420E" w:rsidRDefault="005E4BC0" w:rsidP="00CE52B5">
            <w:pPr>
              <w:jc w:val="both"/>
              <w:rPr>
                <w:rFonts w:ascii="Times New Roman" w:eastAsia="Calibri" w:hAnsi="Times New Roman" w:cs="Times New Roman"/>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5E4BC0" w:rsidRPr="00A2420E" w:rsidRDefault="005E4BC0" w:rsidP="00CE52B5">
            <w:pPr>
              <w:jc w:val="both"/>
              <w:rPr>
                <w:rFonts w:ascii="Times New Roman" w:eastAsia="Calibri" w:hAnsi="Times New Roman" w:cs="Times New Roman"/>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5E4BC0" w:rsidRPr="00A2420E" w:rsidRDefault="005E4BC0" w:rsidP="00CE52B5">
            <w:pPr>
              <w:jc w:val="both"/>
              <w:rPr>
                <w:rFonts w:ascii="Times New Roman" w:eastAsia="Calibri" w:hAnsi="Times New Roman" w:cs="Times New Roman"/>
              </w:rPr>
            </w:pPr>
          </w:p>
        </w:tc>
        <w:tc>
          <w:tcPr>
            <w:tcW w:w="1589" w:type="dxa"/>
            <w:tcBorders>
              <w:top w:val="single" w:sz="4" w:space="0" w:color="auto"/>
              <w:left w:val="single" w:sz="4" w:space="0" w:color="auto"/>
              <w:bottom w:val="single" w:sz="4" w:space="0" w:color="auto"/>
              <w:right w:val="single" w:sz="4" w:space="0" w:color="auto"/>
            </w:tcBorders>
          </w:tcPr>
          <w:p w:rsidR="005E4BC0" w:rsidRPr="00A2420E" w:rsidRDefault="005E4BC0" w:rsidP="00CE52B5">
            <w:pPr>
              <w:jc w:val="both"/>
              <w:rPr>
                <w:rFonts w:ascii="Times New Roman" w:eastAsia="Calibri" w:hAnsi="Times New Roman" w:cs="Times New Roman"/>
              </w:rPr>
            </w:pPr>
          </w:p>
        </w:tc>
      </w:tr>
      <w:tr w:rsidR="005E4BC0" w:rsidRPr="00A2420E" w:rsidTr="00CE52B5">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rsidR="005E4BC0" w:rsidRPr="00A2420E" w:rsidRDefault="005E4BC0" w:rsidP="00CE52B5">
            <w:pPr>
              <w:jc w:val="both"/>
              <w:rPr>
                <w:rFonts w:ascii="Times New Roman" w:eastAsia="Calibri" w:hAnsi="Times New Roman" w:cs="Times New Roman"/>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5E4BC0" w:rsidRPr="00A2420E" w:rsidRDefault="005E4BC0" w:rsidP="00CE52B5">
            <w:pPr>
              <w:jc w:val="both"/>
              <w:rPr>
                <w:rFonts w:ascii="Times New Roman" w:eastAsia="Calibri" w:hAnsi="Times New Roman" w:cs="Times New Roman"/>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5E4BC0" w:rsidRPr="00A2420E" w:rsidRDefault="005E4BC0" w:rsidP="00CE52B5">
            <w:pPr>
              <w:jc w:val="both"/>
              <w:rPr>
                <w:rFonts w:ascii="Times New Roman" w:eastAsia="Calibri" w:hAnsi="Times New Roman" w:cs="Times New Roman"/>
              </w:rPr>
            </w:pPr>
          </w:p>
        </w:tc>
        <w:tc>
          <w:tcPr>
            <w:tcW w:w="1589" w:type="dxa"/>
            <w:tcBorders>
              <w:top w:val="single" w:sz="4" w:space="0" w:color="auto"/>
              <w:left w:val="single" w:sz="4" w:space="0" w:color="auto"/>
              <w:bottom w:val="single" w:sz="4" w:space="0" w:color="auto"/>
              <w:right w:val="single" w:sz="4" w:space="0" w:color="auto"/>
            </w:tcBorders>
          </w:tcPr>
          <w:p w:rsidR="005E4BC0" w:rsidRPr="00A2420E" w:rsidRDefault="005E4BC0" w:rsidP="00CE52B5">
            <w:pPr>
              <w:jc w:val="both"/>
              <w:rPr>
                <w:rFonts w:ascii="Times New Roman" w:eastAsia="Calibri" w:hAnsi="Times New Roman" w:cs="Times New Roman"/>
              </w:rPr>
            </w:pPr>
          </w:p>
        </w:tc>
      </w:tr>
      <w:tr w:rsidR="005E4BC0" w:rsidRPr="00A2420E" w:rsidTr="00CE52B5">
        <w:trPr>
          <w:jc w:val="center"/>
        </w:trPr>
        <w:tc>
          <w:tcPr>
            <w:tcW w:w="8606" w:type="dxa"/>
            <w:gridSpan w:val="4"/>
            <w:tcBorders>
              <w:top w:val="single" w:sz="4" w:space="0" w:color="auto"/>
              <w:left w:val="single" w:sz="4" w:space="0" w:color="auto"/>
              <w:bottom w:val="single" w:sz="4" w:space="0" w:color="auto"/>
              <w:right w:val="single" w:sz="4" w:space="0" w:color="auto"/>
            </w:tcBorders>
            <w:shd w:val="clear" w:color="auto" w:fill="auto"/>
          </w:tcPr>
          <w:p w:rsidR="005E4BC0" w:rsidRPr="00A2420E" w:rsidRDefault="005E4BC0" w:rsidP="00CE52B5">
            <w:pPr>
              <w:jc w:val="both"/>
              <w:rPr>
                <w:rFonts w:ascii="Times New Roman" w:eastAsia="Calibri" w:hAnsi="Times New Roman" w:cs="Times New Roman"/>
              </w:rPr>
            </w:pPr>
            <w:r w:rsidRPr="00A2420E">
              <w:rPr>
                <w:rFonts w:ascii="Times New Roman" w:eastAsia="Calibri" w:hAnsi="Times New Roman" w:cs="Times New Roman"/>
              </w:rPr>
              <w:t>Ielu ikdienas uzturēšana vasarā</w:t>
            </w:r>
          </w:p>
        </w:tc>
      </w:tr>
      <w:tr w:rsidR="005E4BC0" w:rsidRPr="00A2420E" w:rsidTr="00CE52B5">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rsidR="005E4BC0" w:rsidRPr="00A2420E" w:rsidRDefault="005E4BC0" w:rsidP="00CE52B5">
            <w:pPr>
              <w:jc w:val="both"/>
              <w:rPr>
                <w:rFonts w:ascii="Times New Roman" w:eastAsia="Calibri" w:hAnsi="Times New Roman" w:cs="Times New Roman"/>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5E4BC0" w:rsidRPr="00A2420E" w:rsidRDefault="005E4BC0" w:rsidP="00CE52B5">
            <w:pPr>
              <w:jc w:val="both"/>
              <w:rPr>
                <w:rFonts w:ascii="Times New Roman" w:eastAsia="Calibri" w:hAnsi="Times New Roman" w:cs="Times New Roman"/>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5E4BC0" w:rsidRPr="00A2420E" w:rsidRDefault="005E4BC0" w:rsidP="00CE52B5">
            <w:pPr>
              <w:jc w:val="both"/>
              <w:rPr>
                <w:rFonts w:ascii="Times New Roman" w:eastAsia="Calibri" w:hAnsi="Times New Roman" w:cs="Times New Roman"/>
              </w:rPr>
            </w:pPr>
          </w:p>
        </w:tc>
        <w:tc>
          <w:tcPr>
            <w:tcW w:w="1589" w:type="dxa"/>
            <w:tcBorders>
              <w:top w:val="single" w:sz="4" w:space="0" w:color="auto"/>
              <w:left w:val="single" w:sz="4" w:space="0" w:color="auto"/>
              <w:bottom w:val="single" w:sz="4" w:space="0" w:color="auto"/>
              <w:right w:val="single" w:sz="4" w:space="0" w:color="auto"/>
            </w:tcBorders>
          </w:tcPr>
          <w:p w:rsidR="005E4BC0" w:rsidRPr="00A2420E" w:rsidRDefault="005E4BC0" w:rsidP="00CE52B5">
            <w:pPr>
              <w:jc w:val="both"/>
              <w:rPr>
                <w:rFonts w:ascii="Times New Roman" w:eastAsia="Calibri" w:hAnsi="Times New Roman" w:cs="Times New Roman"/>
              </w:rPr>
            </w:pPr>
          </w:p>
        </w:tc>
      </w:tr>
      <w:tr w:rsidR="005E4BC0" w:rsidRPr="00A2420E" w:rsidTr="00CE52B5">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rsidR="005E4BC0" w:rsidRPr="00A2420E" w:rsidRDefault="005E4BC0" w:rsidP="00CE52B5">
            <w:pPr>
              <w:jc w:val="both"/>
              <w:rPr>
                <w:rFonts w:ascii="Times New Roman" w:eastAsia="Calibri" w:hAnsi="Times New Roman" w:cs="Times New Roman"/>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5E4BC0" w:rsidRPr="00A2420E" w:rsidRDefault="005E4BC0" w:rsidP="00CE52B5">
            <w:pPr>
              <w:jc w:val="both"/>
              <w:rPr>
                <w:rFonts w:ascii="Times New Roman" w:eastAsia="Calibri" w:hAnsi="Times New Roman" w:cs="Times New Roman"/>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5E4BC0" w:rsidRPr="00A2420E" w:rsidRDefault="005E4BC0" w:rsidP="00CE52B5">
            <w:pPr>
              <w:jc w:val="both"/>
              <w:rPr>
                <w:rFonts w:ascii="Times New Roman" w:eastAsia="Calibri" w:hAnsi="Times New Roman" w:cs="Times New Roman"/>
              </w:rPr>
            </w:pPr>
          </w:p>
        </w:tc>
        <w:tc>
          <w:tcPr>
            <w:tcW w:w="1589" w:type="dxa"/>
            <w:tcBorders>
              <w:top w:val="single" w:sz="4" w:space="0" w:color="auto"/>
              <w:left w:val="single" w:sz="4" w:space="0" w:color="auto"/>
              <w:bottom w:val="single" w:sz="4" w:space="0" w:color="auto"/>
              <w:right w:val="single" w:sz="4" w:space="0" w:color="auto"/>
            </w:tcBorders>
          </w:tcPr>
          <w:p w:rsidR="005E4BC0" w:rsidRPr="00A2420E" w:rsidRDefault="005E4BC0" w:rsidP="00CE52B5">
            <w:pPr>
              <w:jc w:val="both"/>
              <w:rPr>
                <w:rFonts w:ascii="Times New Roman" w:eastAsia="Calibri" w:hAnsi="Times New Roman" w:cs="Times New Roman"/>
              </w:rPr>
            </w:pPr>
          </w:p>
        </w:tc>
      </w:tr>
    </w:tbl>
    <w:p w:rsidR="005E4BC0" w:rsidRPr="00A2420E" w:rsidRDefault="005E4BC0" w:rsidP="005E4BC0">
      <w:pPr>
        <w:jc w:val="center"/>
        <w:rPr>
          <w:rFonts w:ascii="Times New Roman" w:eastAsia="Times New Roman" w:hAnsi="Times New Roman" w:cs="Times New Roman"/>
          <w:b/>
          <w:bCs/>
          <w:color w:val="FF0000"/>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5E4BC0" w:rsidRPr="00A2420E" w:rsidTr="00CE52B5">
        <w:tc>
          <w:tcPr>
            <w:tcW w:w="3587" w:type="dxa"/>
            <w:hideMark/>
          </w:tcPr>
          <w:p w:rsidR="005E4BC0" w:rsidRPr="00A2420E" w:rsidRDefault="005E4BC0" w:rsidP="00CE52B5">
            <w:pPr>
              <w:spacing w:before="120" w:after="120"/>
              <w:jc w:val="both"/>
              <w:rPr>
                <w:rFonts w:ascii="Times New Roman" w:eastAsia="Times New Roman" w:hAnsi="Times New Roman" w:cs="Times New Roman"/>
                <w:sz w:val="20"/>
              </w:rPr>
            </w:pPr>
            <w:r w:rsidRPr="00A2420E">
              <w:rPr>
                <w:rFonts w:ascii="Times New Roman" w:eastAsia="Times New Roman" w:hAnsi="Times New Roman" w:cs="Times New Roman"/>
                <w:sz w:val="20"/>
              </w:rPr>
              <w:t>Pretendenta pārstāvis:</w:t>
            </w:r>
          </w:p>
        </w:tc>
        <w:tc>
          <w:tcPr>
            <w:tcW w:w="5698" w:type="dxa"/>
            <w:tcBorders>
              <w:top w:val="nil"/>
              <w:left w:val="nil"/>
              <w:bottom w:val="single" w:sz="4" w:space="0" w:color="auto"/>
              <w:right w:val="nil"/>
            </w:tcBorders>
          </w:tcPr>
          <w:p w:rsidR="005E4BC0" w:rsidRPr="00A2420E" w:rsidRDefault="005E4BC0" w:rsidP="00CE52B5">
            <w:pPr>
              <w:spacing w:before="120" w:after="120"/>
              <w:jc w:val="both"/>
              <w:rPr>
                <w:rFonts w:ascii="Times New Roman" w:eastAsia="Times New Roman" w:hAnsi="Times New Roman" w:cs="Times New Roman"/>
                <w:sz w:val="20"/>
              </w:rPr>
            </w:pPr>
          </w:p>
        </w:tc>
      </w:tr>
      <w:tr w:rsidR="005E4BC0" w:rsidRPr="00A2420E" w:rsidTr="00CE52B5">
        <w:trPr>
          <w:cantSplit/>
        </w:trPr>
        <w:tc>
          <w:tcPr>
            <w:tcW w:w="3587" w:type="dxa"/>
          </w:tcPr>
          <w:p w:rsidR="005E4BC0" w:rsidRPr="00A2420E" w:rsidRDefault="005E4BC0" w:rsidP="00CE52B5">
            <w:pPr>
              <w:spacing w:before="120" w:after="120"/>
              <w:jc w:val="both"/>
              <w:rPr>
                <w:rFonts w:ascii="Times New Roman" w:eastAsia="Times New Roman" w:hAnsi="Times New Roman" w:cs="Times New Roman"/>
                <w:sz w:val="20"/>
              </w:rPr>
            </w:pPr>
          </w:p>
        </w:tc>
        <w:tc>
          <w:tcPr>
            <w:tcW w:w="5698" w:type="dxa"/>
            <w:hideMark/>
          </w:tcPr>
          <w:p w:rsidR="005E4BC0" w:rsidRPr="00A2420E" w:rsidRDefault="005E4BC0" w:rsidP="00CE52B5">
            <w:pPr>
              <w:spacing w:before="120" w:after="120"/>
              <w:jc w:val="center"/>
              <w:rPr>
                <w:rFonts w:ascii="Times New Roman" w:eastAsia="Times New Roman" w:hAnsi="Times New Roman" w:cs="Times New Roman"/>
                <w:sz w:val="20"/>
              </w:rPr>
            </w:pPr>
            <w:r w:rsidRPr="00A2420E">
              <w:rPr>
                <w:rFonts w:ascii="Times New Roman" w:eastAsia="Times New Roman" w:hAnsi="Times New Roman" w:cs="Times New Roman"/>
                <w:sz w:val="20"/>
              </w:rPr>
              <w:t>(amats, paraksts, vārds, uzvārds, zīmogs)</w:t>
            </w:r>
          </w:p>
        </w:tc>
      </w:tr>
    </w:tbl>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5E4BC0">
      <w:pPr>
        <w:tabs>
          <w:tab w:val="left" w:pos="5880"/>
        </w:tabs>
        <w:jc w:val="right"/>
        <w:rPr>
          <w:rFonts w:ascii="Times New Roman" w:eastAsia="Times New Roman" w:hAnsi="Times New Roman" w:cs="Times New Roman"/>
          <w:sz w:val="18"/>
          <w:szCs w:val="18"/>
        </w:rPr>
      </w:pPr>
      <w:r w:rsidRPr="00A2420E">
        <w:rPr>
          <w:rFonts w:ascii="Times New Roman" w:eastAsia="Times New Roman" w:hAnsi="Times New Roman" w:cs="Times New Roman"/>
          <w:caps/>
          <w:sz w:val="18"/>
          <w:szCs w:val="18"/>
        </w:rPr>
        <w:lastRenderedPageBreak/>
        <w:t>6</w:t>
      </w:r>
      <w:r w:rsidRPr="00A2420E">
        <w:rPr>
          <w:rFonts w:ascii="Times New Roman" w:eastAsia="Times New Roman" w:hAnsi="Times New Roman" w:cs="Times New Roman"/>
          <w:bCs/>
          <w:sz w:val="18"/>
          <w:szCs w:val="18"/>
        </w:rPr>
        <w:t xml:space="preserve">. </w:t>
      </w:r>
      <w:r w:rsidRPr="00A2420E">
        <w:rPr>
          <w:rFonts w:ascii="Times New Roman" w:eastAsia="Times New Roman" w:hAnsi="Times New Roman" w:cs="Times New Roman"/>
          <w:sz w:val="18"/>
          <w:szCs w:val="18"/>
        </w:rPr>
        <w:t>pielikums</w:t>
      </w:r>
    </w:p>
    <w:p w:rsidR="005E4BC0" w:rsidRPr="00A2420E" w:rsidRDefault="005E4BC0" w:rsidP="005E4BC0">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 xml:space="preserve">Atklāta konkursa </w:t>
      </w:r>
    </w:p>
    <w:p w:rsidR="005E4BC0" w:rsidRPr="00A2420E" w:rsidRDefault="005E4BC0" w:rsidP="005E4BC0">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w:t>
      </w:r>
      <w:r w:rsidRPr="00A2420E">
        <w:rPr>
          <w:rFonts w:ascii="Times New Roman" w:eastAsia="Calibri" w:hAnsi="Times New Roman" w:cs="Times New Roman"/>
          <w:sz w:val="18"/>
          <w:szCs w:val="18"/>
        </w:rPr>
        <w:t>Ludzas pilsētas ielu ikdienas uzturēšana 2018.gadā</w:t>
      </w:r>
      <w:r w:rsidRPr="00A2420E">
        <w:rPr>
          <w:rFonts w:ascii="Times New Roman" w:eastAsia="Times New Roman" w:hAnsi="Times New Roman" w:cs="Times New Roman"/>
          <w:sz w:val="18"/>
          <w:szCs w:val="18"/>
        </w:rPr>
        <w:t xml:space="preserve">” </w:t>
      </w:r>
    </w:p>
    <w:p w:rsidR="005E4BC0" w:rsidRPr="00A2420E" w:rsidRDefault="005E4BC0" w:rsidP="005E4BC0">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identifikācijas Nr. LNP 2017/57</w:t>
      </w:r>
    </w:p>
    <w:p w:rsidR="005E4BC0" w:rsidRPr="00A2420E" w:rsidRDefault="005E4BC0" w:rsidP="005E4BC0">
      <w:pPr>
        <w:jc w:val="right"/>
        <w:rPr>
          <w:rFonts w:ascii="Times New Roman" w:eastAsia="Times New Roman" w:hAnsi="Times New Roman" w:cs="Times New Roman"/>
          <w:b/>
          <w:caps/>
        </w:rPr>
      </w:pPr>
      <w:r w:rsidRPr="00A2420E">
        <w:rPr>
          <w:rFonts w:ascii="Times New Roman" w:eastAsia="Times New Roman" w:hAnsi="Times New Roman" w:cs="Times New Roman"/>
          <w:sz w:val="18"/>
          <w:szCs w:val="18"/>
        </w:rPr>
        <w:t xml:space="preserve"> nolikumam</w:t>
      </w:r>
    </w:p>
    <w:p w:rsidR="005E4BC0" w:rsidRPr="00A2420E" w:rsidRDefault="005E4BC0" w:rsidP="005E4BC0">
      <w:pPr>
        <w:spacing w:before="120" w:after="120"/>
        <w:jc w:val="center"/>
        <w:rPr>
          <w:rFonts w:ascii="Times New Roman" w:eastAsia="Times New Roman" w:hAnsi="Times New Roman" w:cs="Times New Roman"/>
          <w:b/>
          <w:caps/>
        </w:rPr>
      </w:pPr>
    </w:p>
    <w:p w:rsidR="005E4BC0" w:rsidRPr="00A2420E" w:rsidRDefault="005E4BC0" w:rsidP="005E4BC0">
      <w:pPr>
        <w:spacing w:before="120" w:after="120"/>
        <w:jc w:val="center"/>
        <w:rPr>
          <w:rFonts w:ascii="Times New Roman" w:eastAsia="Times New Roman" w:hAnsi="Times New Roman" w:cs="Times New Roman"/>
          <w:b/>
          <w:caps/>
        </w:rPr>
      </w:pPr>
      <w:r w:rsidRPr="00A2420E">
        <w:rPr>
          <w:rFonts w:ascii="Times New Roman" w:eastAsia="Times New Roman" w:hAnsi="Times New Roman" w:cs="Times New Roman"/>
          <w:b/>
          <w:caps/>
        </w:rPr>
        <w:t>Apakšuzņēmēju saraksts</w:t>
      </w:r>
    </w:p>
    <w:p w:rsidR="005E4BC0" w:rsidRPr="00A2420E" w:rsidRDefault="005E4BC0" w:rsidP="005E4BC0">
      <w:pPr>
        <w:spacing w:before="120" w:after="120"/>
        <w:jc w:val="center"/>
        <w:rPr>
          <w:rFonts w:ascii="Times New Roman" w:eastAsia="Times New Roman" w:hAnsi="Times New Roman" w:cs="Times New Roman"/>
        </w:rPr>
      </w:pPr>
    </w:p>
    <w:p w:rsidR="005E4BC0" w:rsidRPr="00A2420E" w:rsidRDefault="005E4BC0" w:rsidP="005E4BC0">
      <w:pPr>
        <w:spacing w:before="120" w:after="120"/>
        <w:jc w:val="center"/>
        <w:rPr>
          <w:rFonts w:ascii="Times New Roman" w:eastAsia="Times New Roman" w:hAnsi="Times New Roman" w:cs="Times New Roman"/>
        </w:rPr>
      </w:pPr>
      <w:r w:rsidRPr="00A2420E">
        <w:rPr>
          <w:rFonts w:ascii="Times New Roman" w:eastAsia="Times New Roman" w:hAnsi="Times New Roman" w:cs="Times New Roman"/>
        </w:rPr>
        <w:t>(aizpilda tikai par tādiem apakšuzņēmējiem, ja nododamo veicamo darbu vērtība ir 10% vai lielāka par kopējo līguma vērtību, vai uz kura iespējām Pretendents balstās, lai apliecinātu atbilstību nolikumā noteiktām atlases prasībām)</w:t>
      </w:r>
    </w:p>
    <w:p w:rsidR="005E4BC0" w:rsidRPr="00A2420E" w:rsidRDefault="005E4BC0" w:rsidP="005E4BC0">
      <w:pPr>
        <w:spacing w:before="120" w:after="120"/>
        <w:jc w:val="center"/>
        <w:rPr>
          <w:rFonts w:ascii="Times New Roman" w:eastAsia="Times New Roman" w:hAnsi="Times New Roman" w:cs="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394"/>
        <w:gridCol w:w="2552"/>
      </w:tblGrid>
      <w:tr w:rsidR="005E4BC0" w:rsidRPr="00A2420E" w:rsidTr="00CE52B5">
        <w:trPr>
          <w:cantSplit/>
          <w:trHeight w:val="310"/>
          <w:jc w:val="center"/>
        </w:trPr>
        <w:tc>
          <w:tcPr>
            <w:tcW w:w="26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E4BC0" w:rsidRPr="00A2420E" w:rsidRDefault="005E4BC0" w:rsidP="00CE52B5">
            <w:pPr>
              <w:spacing w:before="120" w:after="120"/>
              <w:jc w:val="center"/>
              <w:rPr>
                <w:rFonts w:ascii="Times New Roman" w:eastAsia="Times New Roman" w:hAnsi="Times New Roman" w:cs="Times New Roman"/>
                <w:b/>
              </w:rPr>
            </w:pPr>
            <w:r w:rsidRPr="00A2420E">
              <w:rPr>
                <w:rFonts w:ascii="Times New Roman" w:eastAsia="Times New Roman" w:hAnsi="Times New Roman" w:cs="Times New Roman"/>
                <w:b/>
              </w:rPr>
              <w:t>Apakšuzņēmēja nosaukums</w:t>
            </w:r>
          </w:p>
        </w:tc>
        <w:tc>
          <w:tcPr>
            <w:tcW w:w="69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E4BC0" w:rsidRPr="00A2420E" w:rsidRDefault="005E4BC0" w:rsidP="00CE52B5">
            <w:pPr>
              <w:spacing w:before="120" w:after="120"/>
              <w:jc w:val="center"/>
              <w:rPr>
                <w:rFonts w:ascii="Times New Roman" w:eastAsia="Times New Roman" w:hAnsi="Times New Roman" w:cs="Times New Roman"/>
                <w:b/>
              </w:rPr>
            </w:pPr>
            <w:r w:rsidRPr="00A2420E">
              <w:rPr>
                <w:rFonts w:ascii="Times New Roman" w:eastAsia="Times New Roman" w:hAnsi="Times New Roman" w:cs="Times New Roman"/>
                <w:b/>
              </w:rPr>
              <w:t>Veicamā darba daļa</w:t>
            </w:r>
          </w:p>
        </w:tc>
      </w:tr>
      <w:tr w:rsidR="005E4BC0" w:rsidRPr="00A2420E" w:rsidTr="00CE52B5">
        <w:trPr>
          <w:cantSplit/>
          <w:jc w:val="center"/>
        </w:trPr>
        <w:tc>
          <w:tcPr>
            <w:tcW w:w="269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5E4BC0" w:rsidRPr="00A2420E" w:rsidRDefault="005E4BC0" w:rsidP="00CE52B5">
            <w:pPr>
              <w:spacing w:before="120" w:after="120"/>
              <w:jc w:val="both"/>
              <w:rPr>
                <w:rFonts w:ascii="Times New Roman" w:eastAsia="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4BC0" w:rsidRPr="00A2420E" w:rsidRDefault="005E4BC0" w:rsidP="00CE52B5">
            <w:pPr>
              <w:spacing w:before="120" w:after="120"/>
              <w:jc w:val="center"/>
              <w:rPr>
                <w:rFonts w:ascii="Times New Roman" w:eastAsia="Times New Roman" w:hAnsi="Times New Roman" w:cs="Times New Roman"/>
                <w:b/>
              </w:rPr>
            </w:pPr>
            <w:r w:rsidRPr="00A2420E">
              <w:rPr>
                <w:rFonts w:ascii="Times New Roman" w:eastAsia="Times New Roman" w:hAnsi="Times New Roman" w:cs="Times New Roman"/>
                <w:b/>
              </w:rPr>
              <w:t>Darba daļas nosaukums no Tehniskajām specifikācijām saraksta</w:t>
            </w:r>
          </w:p>
        </w:tc>
        <w:tc>
          <w:tcPr>
            <w:tcW w:w="2552" w:type="dxa"/>
            <w:tcBorders>
              <w:left w:val="single" w:sz="4" w:space="0" w:color="auto"/>
              <w:bottom w:val="single" w:sz="4" w:space="0" w:color="auto"/>
              <w:right w:val="single" w:sz="4" w:space="0" w:color="auto"/>
            </w:tcBorders>
            <w:shd w:val="clear" w:color="auto" w:fill="D9D9D9"/>
          </w:tcPr>
          <w:p w:rsidR="005E4BC0" w:rsidRPr="00A2420E" w:rsidRDefault="005E4BC0" w:rsidP="00CE52B5">
            <w:pPr>
              <w:spacing w:before="120" w:after="120"/>
              <w:jc w:val="center"/>
              <w:rPr>
                <w:rFonts w:ascii="Times New Roman" w:eastAsia="Times New Roman" w:hAnsi="Times New Roman" w:cs="Times New Roman"/>
                <w:b/>
              </w:rPr>
            </w:pPr>
            <w:r w:rsidRPr="00A2420E">
              <w:rPr>
                <w:rFonts w:ascii="Times New Roman" w:eastAsia="Times New Roman" w:hAnsi="Times New Roman" w:cs="Times New Roman"/>
                <w:b/>
              </w:rPr>
              <w:t>Apakšuzņēmējam nododamais apjoms (%)</w:t>
            </w:r>
          </w:p>
        </w:tc>
      </w:tr>
      <w:tr w:rsidR="005E4BC0" w:rsidRPr="00A2420E" w:rsidTr="00CE52B5">
        <w:trPr>
          <w:cantSplit/>
          <w:jc w:val="center"/>
        </w:trPr>
        <w:tc>
          <w:tcPr>
            <w:tcW w:w="2693" w:type="dxa"/>
            <w:tcBorders>
              <w:top w:val="single" w:sz="4" w:space="0" w:color="auto"/>
              <w:left w:val="single" w:sz="4" w:space="0" w:color="auto"/>
              <w:bottom w:val="single" w:sz="4" w:space="0" w:color="auto"/>
              <w:right w:val="single" w:sz="4" w:space="0" w:color="auto"/>
            </w:tcBorders>
          </w:tcPr>
          <w:p w:rsidR="005E4BC0" w:rsidRPr="00A2420E" w:rsidRDefault="005E4BC0" w:rsidP="00CE52B5">
            <w:pPr>
              <w:spacing w:before="120" w:after="120"/>
              <w:jc w:val="both"/>
              <w:rPr>
                <w:rFonts w:ascii="Times New Roman" w:eastAsia="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5E4BC0" w:rsidRPr="00A2420E" w:rsidRDefault="005E4BC0" w:rsidP="00CE52B5">
            <w:pPr>
              <w:spacing w:before="120" w:after="120"/>
              <w:jc w:val="both"/>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E4BC0" w:rsidRPr="00A2420E" w:rsidRDefault="005E4BC0" w:rsidP="00CE52B5">
            <w:pPr>
              <w:spacing w:before="120" w:after="120"/>
              <w:jc w:val="both"/>
              <w:rPr>
                <w:rFonts w:ascii="Times New Roman" w:eastAsia="Times New Roman" w:hAnsi="Times New Roman" w:cs="Times New Roman"/>
              </w:rPr>
            </w:pPr>
          </w:p>
        </w:tc>
      </w:tr>
      <w:tr w:rsidR="005E4BC0" w:rsidRPr="00A2420E" w:rsidTr="00CE52B5">
        <w:trPr>
          <w:cantSplit/>
          <w:jc w:val="center"/>
        </w:trPr>
        <w:tc>
          <w:tcPr>
            <w:tcW w:w="2693" w:type="dxa"/>
            <w:tcBorders>
              <w:top w:val="single" w:sz="4" w:space="0" w:color="auto"/>
              <w:left w:val="single" w:sz="4" w:space="0" w:color="auto"/>
              <w:bottom w:val="single" w:sz="4" w:space="0" w:color="auto"/>
              <w:right w:val="single" w:sz="4" w:space="0" w:color="auto"/>
            </w:tcBorders>
          </w:tcPr>
          <w:p w:rsidR="005E4BC0" w:rsidRPr="00A2420E" w:rsidRDefault="005E4BC0" w:rsidP="00CE52B5">
            <w:pPr>
              <w:spacing w:before="120" w:after="120"/>
              <w:jc w:val="both"/>
              <w:rPr>
                <w:rFonts w:ascii="Times New Roman" w:eastAsia="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5E4BC0" w:rsidRPr="00A2420E" w:rsidRDefault="005E4BC0" w:rsidP="00CE52B5">
            <w:pPr>
              <w:spacing w:before="120" w:after="120"/>
              <w:jc w:val="both"/>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E4BC0" w:rsidRPr="00A2420E" w:rsidRDefault="005E4BC0" w:rsidP="00CE52B5">
            <w:pPr>
              <w:spacing w:before="120" w:after="120"/>
              <w:jc w:val="both"/>
              <w:rPr>
                <w:rFonts w:ascii="Times New Roman" w:eastAsia="Times New Roman" w:hAnsi="Times New Roman" w:cs="Times New Roman"/>
              </w:rPr>
            </w:pPr>
          </w:p>
        </w:tc>
      </w:tr>
    </w:tbl>
    <w:p w:rsidR="005E4BC0" w:rsidRPr="00A2420E" w:rsidRDefault="005E4BC0" w:rsidP="005E4BC0">
      <w:pPr>
        <w:jc w:val="both"/>
        <w:rPr>
          <w:rFonts w:ascii="Times New Roman" w:eastAsia="Times New Roman" w:hAnsi="Times New Roman" w:cs="Times New Roman"/>
          <w:vanish/>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5E4BC0" w:rsidRPr="00A2420E" w:rsidTr="00CE52B5">
        <w:tc>
          <w:tcPr>
            <w:tcW w:w="3587" w:type="dxa"/>
            <w:hideMark/>
          </w:tcPr>
          <w:p w:rsidR="005E4BC0" w:rsidRPr="00A2420E" w:rsidRDefault="005E4BC0" w:rsidP="00CE52B5">
            <w:pPr>
              <w:spacing w:before="120" w:after="120"/>
              <w:jc w:val="both"/>
              <w:rPr>
                <w:rFonts w:ascii="Times New Roman" w:eastAsia="Times New Roman" w:hAnsi="Times New Roman" w:cs="Times New Roman"/>
                <w:sz w:val="20"/>
              </w:rPr>
            </w:pPr>
            <w:r w:rsidRPr="00A2420E">
              <w:rPr>
                <w:rFonts w:ascii="Times New Roman" w:eastAsia="Times New Roman" w:hAnsi="Times New Roman" w:cs="Times New Roman"/>
                <w:sz w:val="20"/>
              </w:rPr>
              <w:t>Pretendenta pārstāvis:</w:t>
            </w:r>
          </w:p>
        </w:tc>
        <w:tc>
          <w:tcPr>
            <w:tcW w:w="5698" w:type="dxa"/>
            <w:tcBorders>
              <w:top w:val="nil"/>
              <w:left w:val="nil"/>
              <w:bottom w:val="single" w:sz="4" w:space="0" w:color="auto"/>
              <w:right w:val="nil"/>
            </w:tcBorders>
          </w:tcPr>
          <w:p w:rsidR="005E4BC0" w:rsidRPr="00A2420E" w:rsidRDefault="005E4BC0" w:rsidP="00CE52B5">
            <w:pPr>
              <w:spacing w:before="120" w:after="120"/>
              <w:jc w:val="both"/>
              <w:rPr>
                <w:rFonts w:ascii="Times New Roman" w:eastAsia="Times New Roman" w:hAnsi="Times New Roman" w:cs="Times New Roman"/>
                <w:sz w:val="20"/>
              </w:rPr>
            </w:pPr>
          </w:p>
        </w:tc>
      </w:tr>
      <w:tr w:rsidR="005E4BC0" w:rsidRPr="00A2420E" w:rsidTr="00CE52B5">
        <w:trPr>
          <w:cantSplit/>
        </w:trPr>
        <w:tc>
          <w:tcPr>
            <w:tcW w:w="3587" w:type="dxa"/>
          </w:tcPr>
          <w:p w:rsidR="005E4BC0" w:rsidRPr="00A2420E" w:rsidRDefault="005E4BC0" w:rsidP="00CE52B5">
            <w:pPr>
              <w:spacing w:before="120" w:after="120"/>
              <w:jc w:val="both"/>
              <w:rPr>
                <w:rFonts w:ascii="Times New Roman" w:eastAsia="Times New Roman" w:hAnsi="Times New Roman" w:cs="Times New Roman"/>
                <w:sz w:val="20"/>
              </w:rPr>
            </w:pPr>
          </w:p>
        </w:tc>
        <w:tc>
          <w:tcPr>
            <w:tcW w:w="5698" w:type="dxa"/>
            <w:hideMark/>
          </w:tcPr>
          <w:p w:rsidR="005E4BC0" w:rsidRPr="00A2420E" w:rsidRDefault="005E4BC0" w:rsidP="00CE52B5">
            <w:pPr>
              <w:spacing w:before="120" w:after="120"/>
              <w:jc w:val="center"/>
              <w:rPr>
                <w:rFonts w:ascii="Times New Roman" w:eastAsia="Times New Roman" w:hAnsi="Times New Roman" w:cs="Times New Roman"/>
                <w:sz w:val="20"/>
              </w:rPr>
            </w:pPr>
            <w:r w:rsidRPr="00A2420E">
              <w:rPr>
                <w:rFonts w:ascii="Times New Roman" w:eastAsia="Times New Roman" w:hAnsi="Times New Roman" w:cs="Times New Roman"/>
                <w:sz w:val="20"/>
              </w:rPr>
              <w:t>(amats, paraksts, vārds, uzvārds, zīmogs)</w:t>
            </w:r>
          </w:p>
        </w:tc>
      </w:tr>
    </w:tbl>
    <w:p w:rsidR="005E4BC0" w:rsidRPr="00A2420E" w:rsidRDefault="005E4BC0" w:rsidP="005E4BC0">
      <w:pPr>
        <w:tabs>
          <w:tab w:val="left" w:pos="5812"/>
        </w:tabs>
        <w:spacing w:before="120" w:after="120"/>
        <w:jc w:val="right"/>
        <w:rPr>
          <w:rFonts w:ascii="Times New Roman" w:eastAsia="Times New Roman" w:hAnsi="Times New Roman" w:cs="Times New Roman"/>
          <w:sz w:val="18"/>
          <w:szCs w:val="18"/>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3F754D">
      <w:pPr>
        <w:pStyle w:val="ListParagraph"/>
        <w:rPr>
          <w:rFonts w:ascii="Times New Roman" w:hAnsi="Times New Roman" w:cs="Times New Roman"/>
        </w:rPr>
      </w:pPr>
    </w:p>
    <w:p w:rsidR="005E4BC0" w:rsidRPr="00A2420E" w:rsidRDefault="005E4BC0" w:rsidP="005E4BC0">
      <w:pPr>
        <w:tabs>
          <w:tab w:val="left" w:pos="5880"/>
        </w:tabs>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lastRenderedPageBreak/>
        <w:t>7. pielikums</w:t>
      </w:r>
    </w:p>
    <w:p w:rsidR="005E4BC0" w:rsidRPr="00A2420E" w:rsidRDefault="005E4BC0" w:rsidP="005E4BC0">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 xml:space="preserve">Atklāta konkursa </w:t>
      </w:r>
    </w:p>
    <w:p w:rsidR="005E4BC0" w:rsidRPr="00A2420E" w:rsidRDefault="005E4BC0" w:rsidP="005E4BC0">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w:t>
      </w:r>
      <w:r w:rsidRPr="00A2420E">
        <w:rPr>
          <w:rFonts w:ascii="Times New Roman" w:eastAsia="Calibri" w:hAnsi="Times New Roman" w:cs="Times New Roman"/>
          <w:sz w:val="18"/>
          <w:szCs w:val="18"/>
        </w:rPr>
        <w:t>Ludzas pilsētas ielu ikdienas uzturēšana 2018.gadā</w:t>
      </w:r>
      <w:r w:rsidRPr="00A2420E">
        <w:rPr>
          <w:rFonts w:ascii="Times New Roman" w:eastAsia="Times New Roman" w:hAnsi="Times New Roman" w:cs="Times New Roman"/>
          <w:sz w:val="18"/>
          <w:szCs w:val="18"/>
        </w:rPr>
        <w:t xml:space="preserve">” </w:t>
      </w:r>
    </w:p>
    <w:p w:rsidR="005E4BC0" w:rsidRPr="00A2420E" w:rsidRDefault="005E4BC0" w:rsidP="005E4BC0">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identifikācijas Nr. LNP 2017/57</w:t>
      </w:r>
    </w:p>
    <w:p w:rsidR="005E4BC0" w:rsidRPr="00A2420E" w:rsidRDefault="005E4BC0" w:rsidP="005E4BC0">
      <w:pPr>
        <w:tabs>
          <w:tab w:val="left" w:pos="5812"/>
        </w:tabs>
        <w:jc w:val="right"/>
        <w:rPr>
          <w:rFonts w:ascii="Times New Roman" w:eastAsia="Times New Roman" w:hAnsi="Times New Roman" w:cs="Times New Roman"/>
          <w:b/>
          <w:bCs/>
          <w:sz w:val="18"/>
          <w:szCs w:val="18"/>
          <w:highlight w:val="yellow"/>
        </w:rPr>
      </w:pPr>
      <w:r w:rsidRPr="00A2420E">
        <w:rPr>
          <w:rFonts w:ascii="Times New Roman" w:eastAsia="Times New Roman" w:hAnsi="Times New Roman" w:cs="Times New Roman"/>
          <w:sz w:val="18"/>
          <w:szCs w:val="18"/>
        </w:rPr>
        <w:t xml:space="preserve"> nolikumam</w:t>
      </w:r>
    </w:p>
    <w:p w:rsidR="005E4BC0" w:rsidRPr="00A2420E" w:rsidRDefault="005E4BC0" w:rsidP="005E4BC0">
      <w:pPr>
        <w:tabs>
          <w:tab w:val="left" w:pos="720"/>
        </w:tabs>
        <w:spacing w:before="120" w:after="120"/>
        <w:jc w:val="center"/>
        <w:rPr>
          <w:rFonts w:ascii="Times New Roman" w:eastAsia="Times New Roman" w:hAnsi="Times New Roman" w:cs="Times New Roman"/>
          <w:b/>
        </w:rPr>
      </w:pPr>
    </w:p>
    <w:p w:rsidR="005E4BC0" w:rsidRPr="00A2420E" w:rsidRDefault="005E4BC0" w:rsidP="005E4BC0">
      <w:pPr>
        <w:tabs>
          <w:tab w:val="left" w:pos="720"/>
        </w:tabs>
        <w:spacing w:before="120" w:after="120"/>
        <w:jc w:val="center"/>
        <w:rPr>
          <w:rFonts w:ascii="Times New Roman" w:eastAsia="Times New Roman" w:hAnsi="Times New Roman" w:cs="Times New Roman"/>
          <w:b/>
        </w:rPr>
      </w:pPr>
      <w:r w:rsidRPr="00A2420E">
        <w:rPr>
          <w:rFonts w:ascii="Times New Roman" w:eastAsia="Times New Roman" w:hAnsi="Times New Roman" w:cs="Times New Roman"/>
          <w:b/>
        </w:rPr>
        <w:t>APAKŠUZŅĒMĒJA APLIECINĀJUMS</w:t>
      </w:r>
    </w:p>
    <w:p w:rsidR="005E4BC0" w:rsidRPr="00A2420E" w:rsidRDefault="005E4BC0" w:rsidP="005E4BC0">
      <w:pPr>
        <w:spacing w:before="120" w:after="120"/>
        <w:jc w:val="center"/>
        <w:rPr>
          <w:rFonts w:ascii="Times New Roman" w:eastAsia="Times New Roman" w:hAnsi="Times New Roman" w:cs="Times New Roman"/>
        </w:rPr>
      </w:pPr>
      <w:r w:rsidRPr="00A2420E">
        <w:rPr>
          <w:rFonts w:ascii="Times New Roman" w:eastAsia="Times New Roman" w:hAnsi="Times New Roman" w:cs="Times New Roman"/>
        </w:rPr>
        <w:t>(aizpilda tikai tas apakšuzņēmējs, kura veicamo būvdarbu vērtība ir 10% vai lielāka par kopējo līguma vērtību, vai uz kura iespējām Pretendents balstās, lai apliecinātu atbilstību nolikumā noteiktām atlases prasībām)</w:t>
      </w:r>
    </w:p>
    <w:p w:rsidR="005E4BC0" w:rsidRPr="00A2420E" w:rsidRDefault="005E4BC0" w:rsidP="005E4BC0">
      <w:pPr>
        <w:spacing w:before="120" w:after="120"/>
        <w:jc w:val="both"/>
        <w:rPr>
          <w:rFonts w:ascii="Times New Roman" w:eastAsia="Times New Roman" w:hAnsi="Times New Roman" w:cs="Times New Roman"/>
        </w:rPr>
      </w:pPr>
      <w:r w:rsidRPr="00A2420E">
        <w:rPr>
          <w:rFonts w:ascii="Times New Roman" w:eastAsia="Times New Roman" w:hAnsi="Times New Roman" w:cs="Times New Roman"/>
        </w:rPr>
        <w:t>Ar šo &lt;</w:t>
      </w:r>
      <w:r w:rsidRPr="00A2420E">
        <w:rPr>
          <w:rFonts w:ascii="Times New Roman" w:eastAsia="Calibri" w:hAnsi="Times New Roman" w:cs="Times New Roman"/>
          <w:i/>
        </w:rPr>
        <w:t>Apakšuzņēmēja nosaukums un adrese</w:t>
      </w:r>
      <w:r w:rsidRPr="00A2420E">
        <w:rPr>
          <w:rFonts w:ascii="Times New Roman" w:eastAsia="Times New Roman" w:hAnsi="Times New Roman" w:cs="Times New Roman"/>
        </w:rPr>
        <w:t>&gt;:</w:t>
      </w:r>
    </w:p>
    <w:p w:rsidR="005E4BC0" w:rsidRPr="00A2420E" w:rsidRDefault="005E4BC0" w:rsidP="005E4BC0">
      <w:pPr>
        <w:spacing w:before="120" w:after="120"/>
        <w:jc w:val="both"/>
        <w:rPr>
          <w:rFonts w:ascii="Times New Roman" w:eastAsia="Times New Roman" w:hAnsi="Times New Roman" w:cs="Times New Roman"/>
          <w:b/>
        </w:rPr>
      </w:pPr>
      <w:r w:rsidRPr="00A2420E">
        <w:rPr>
          <w:rFonts w:ascii="Times New Roman" w:eastAsia="Times New Roman" w:hAnsi="Times New Roman" w:cs="Times New Roman"/>
        </w:rPr>
        <w:t>1) apliecina, ka ir informēts par to, ka &lt;</w:t>
      </w:r>
      <w:r w:rsidRPr="00A2420E">
        <w:rPr>
          <w:rFonts w:ascii="Times New Roman" w:eastAsia="Calibri" w:hAnsi="Times New Roman" w:cs="Times New Roman"/>
          <w:i/>
        </w:rPr>
        <w:t>Pretendenta nosaukums, reģistrācijas numurs un adrese</w:t>
      </w:r>
      <w:r w:rsidRPr="00A2420E">
        <w:rPr>
          <w:rFonts w:ascii="Times New Roman" w:eastAsia="Times New Roman" w:hAnsi="Times New Roman" w:cs="Times New Roman"/>
        </w:rPr>
        <w:t>&gt; (turpmāk – Pretendents) iesniegs piedāvājumu Ludzas novada pašvaldības, reģistrācijas numurs 90000017453, Raiņa ielā 16, Ludzā, Ludzas novads, organizētā Atklāta konkursa „</w:t>
      </w:r>
      <w:r w:rsidRPr="00A2420E">
        <w:rPr>
          <w:rFonts w:ascii="Times New Roman" w:eastAsia="Calibri" w:hAnsi="Times New Roman" w:cs="Times New Roman"/>
          <w:i/>
        </w:rPr>
        <w:t>Ludzas pilsētas ielu ikdienas uzturēšana 2018.gadā</w:t>
      </w:r>
      <w:r w:rsidRPr="00A2420E">
        <w:rPr>
          <w:rFonts w:ascii="Times New Roman" w:eastAsia="Calibri" w:hAnsi="Times New Roman" w:cs="Times New Roman"/>
        </w:rPr>
        <w:t>” ID Nr. LNP 2017/57</w:t>
      </w:r>
      <w:r w:rsidRPr="00A2420E">
        <w:rPr>
          <w:rFonts w:ascii="Times New Roman" w:eastAsia="Times New Roman" w:hAnsi="Times New Roman" w:cs="Times New Roman"/>
        </w:rPr>
        <w:t xml:space="preserve"> ietvaros;</w:t>
      </w:r>
    </w:p>
    <w:p w:rsidR="005E4BC0" w:rsidRPr="00A2420E" w:rsidRDefault="005E4BC0" w:rsidP="005E4BC0">
      <w:pPr>
        <w:spacing w:before="120" w:after="120"/>
        <w:jc w:val="both"/>
        <w:rPr>
          <w:rFonts w:ascii="Times New Roman" w:eastAsia="Times New Roman" w:hAnsi="Times New Roman" w:cs="Times New Roman"/>
        </w:rPr>
      </w:pPr>
      <w:r w:rsidRPr="00A2420E">
        <w:rPr>
          <w:rFonts w:ascii="Times New Roman" w:eastAsia="Times New Roman" w:hAnsi="Times New Roman" w:cs="Times New Roman"/>
        </w:rPr>
        <w:t>2) gadījumā, ja ar Pretendentu tiks noslēgts iepirkuma līgums, apņemas:</w:t>
      </w:r>
    </w:p>
    <w:p w:rsidR="005E4BC0" w:rsidRPr="00A2420E" w:rsidRDefault="005E4BC0" w:rsidP="005E4BC0">
      <w:pPr>
        <w:spacing w:before="120" w:after="120"/>
        <w:ind w:left="567"/>
        <w:jc w:val="both"/>
        <w:rPr>
          <w:rFonts w:ascii="Times New Roman" w:eastAsia="Times New Roman" w:hAnsi="Times New Roman" w:cs="Times New Roman"/>
        </w:rPr>
      </w:pPr>
      <w:r w:rsidRPr="00A2420E">
        <w:rPr>
          <w:rFonts w:ascii="Times New Roman" w:eastAsia="Times New Roman" w:hAnsi="Times New Roman" w:cs="Times New Roman"/>
        </w:rPr>
        <w:t xml:space="preserve">a) veikt šādus darbus: </w:t>
      </w:r>
    </w:p>
    <w:p w:rsidR="005E4BC0" w:rsidRPr="00A2420E" w:rsidRDefault="005E4BC0" w:rsidP="005E4BC0">
      <w:pPr>
        <w:spacing w:before="120" w:after="120"/>
        <w:ind w:left="567"/>
        <w:jc w:val="both"/>
        <w:rPr>
          <w:rFonts w:ascii="Times New Roman" w:eastAsia="Times New Roman" w:hAnsi="Times New Roman" w:cs="Times New Roman"/>
        </w:rPr>
      </w:pPr>
      <w:r w:rsidRPr="00A2420E">
        <w:rPr>
          <w:rFonts w:ascii="Times New Roman" w:eastAsia="Times New Roman" w:hAnsi="Times New Roman" w:cs="Times New Roman"/>
        </w:rPr>
        <w:t>&lt;</w:t>
      </w:r>
      <w:r w:rsidRPr="00A2420E">
        <w:rPr>
          <w:rFonts w:ascii="Times New Roman" w:eastAsia="Calibri" w:hAnsi="Times New Roman" w:cs="Times New Roman"/>
          <w:i/>
        </w:rPr>
        <w:t>konkrēto darbu apraksts atbilstoši Apakšuzņēmējam nododamo darbu sarakstā norādītajam un summa EUR, bez PVN, kādā apmērā darbi tiek nodoti</w:t>
      </w:r>
      <w:r w:rsidRPr="00A2420E">
        <w:rPr>
          <w:rFonts w:ascii="Times New Roman" w:eastAsia="Times New Roman" w:hAnsi="Times New Roman" w:cs="Times New Roman"/>
        </w:rPr>
        <w:t xml:space="preserve">&gt; </w:t>
      </w:r>
    </w:p>
    <w:p w:rsidR="005E4BC0" w:rsidRPr="00A2420E" w:rsidRDefault="005E4BC0" w:rsidP="005E4BC0">
      <w:pPr>
        <w:tabs>
          <w:tab w:val="left" w:pos="720"/>
        </w:tabs>
        <w:spacing w:before="120" w:after="120"/>
        <w:ind w:left="567"/>
        <w:jc w:val="both"/>
        <w:rPr>
          <w:rFonts w:ascii="Times New Roman" w:eastAsia="Times New Roman" w:hAnsi="Times New Roman" w:cs="Times New Roman"/>
          <w:szCs w:val="20"/>
        </w:rPr>
      </w:pPr>
      <w:r w:rsidRPr="00A2420E">
        <w:rPr>
          <w:rFonts w:ascii="Times New Roman" w:eastAsia="Times New Roman" w:hAnsi="Times New Roman" w:cs="Times New Roman"/>
          <w:szCs w:val="20"/>
        </w:rPr>
        <w:t>b) nodot Pretendentam šādus resursus:</w:t>
      </w:r>
    </w:p>
    <w:p w:rsidR="005E4BC0" w:rsidRPr="00A2420E" w:rsidRDefault="005E4BC0" w:rsidP="005E4BC0">
      <w:pPr>
        <w:tabs>
          <w:tab w:val="left" w:pos="720"/>
        </w:tabs>
        <w:spacing w:before="120" w:after="120"/>
        <w:ind w:left="567"/>
        <w:jc w:val="both"/>
        <w:rPr>
          <w:rFonts w:ascii="Times New Roman" w:eastAsia="Times New Roman" w:hAnsi="Times New Roman" w:cs="Times New Roman"/>
          <w:szCs w:val="20"/>
        </w:rPr>
      </w:pPr>
      <w:r w:rsidRPr="00A2420E">
        <w:rPr>
          <w:rFonts w:ascii="Times New Roman" w:eastAsia="Times New Roman" w:hAnsi="Times New Roman" w:cs="Times New Roman"/>
          <w:szCs w:val="20"/>
        </w:rPr>
        <w:t>&lt;</w:t>
      </w:r>
      <w:r w:rsidRPr="00A2420E">
        <w:rPr>
          <w:rFonts w:ascii="Times New Roman" w:eastAsia="Calibri" w:hAnsi="Times New Roman" w:cs="Times New Roman"/>
          <w:i/>
        </w:rPr>
        <w:t>īss Pretendentam nododamo resursu apraksts</w:t>
      </w:r>
      <w:r w:rsidRPr="00A2420E">
        <w:rPr>
          <w:rFonts w:ascii="Times New Roman" w:eastAsia="Times New Roman" w:hAnsi="Times New Roman" w:cs="Times New Roman"/>
          <w:szCs w:val="20"/>
        </w:rPr>
        <w:t>&gt;.</w:t>
      </w:r>
    </w:p>
    <w:p w:rsidR="005E4BC0" w:rsidRPr="00A2420E" w:rsidRDefault="005E4BC0" w:rsidP="005E4BC0">
      <w:pPr>
        <w:tabs>
          <w:tab w:val="left" w:pos="720"/>
        </w:tabs>
        <w:spacing w:before="120" w:after="120"/>
        <w:jc w:val="both"/>
        <w:rPr>
          <w:rFonts w:ascii="Times New Roman" w:eastAsia="Times New Roman" w:hAnsi="Times New Roman" w:cs="Times New Roman"/>
          <w:szCs w:val="20"/>
        </w:rPr>
      </w:pPr>
      <w:r w:rsidRPr="00A2420E">
        <w:rPr>
          <w:rFonts w:ascii="Times New Roman" w:eastAsia="Times New Roman" w:hAnsi="Times New Roman" w:cs="Times New Roman"/>
          <w:szCs w:val="20"/>
        </w:rPr>
        <w:t>3) Apliecinām, ka uz &lt;</w:t>
      </w:r>
      <w:r w:rsidRPr="00A2420E">
        <w:rPr>
          <w:rFonts w:ascii="Times New Roman" w:eastAsia="Times New Roman" w:hAnsi="Times New Roman" w:cs="Times New Roman"/>
          <w:i/>
          <w:szCs w:val="20"/>
        </w:rPr>
        <w:t>apakšuzņēmēja nosaukums</w:t>
      </w:r>
      <w:r w:rsidRPr="00A2420E">
        <w:rPr>
          <w:rFonts w:ascii="Times New Roman" w:eastAsia="Times New Roman" w:hAnsi="Times New Roman" w:cs="Times New Roman"/>
          <w:szCs w:val="20"/>
        </w:rPr>
        <w:t xml:space="preserve">&gt; nav attiecināmi Publisko iepirkumu likuma 42.panta pirmās daļas </w:t>
      </w:r>
      <w:r w:rsidR="00433A7C" w:rsidRPr="00A2420E">
        <w:rPr>
          <w:rFonts w:ascii="Times New Roman" w:eastAsia="Times New Roman" w:hAnsi="Times New Roman" w:cs="Times New Roman"/>
          <w:szCs w:val="20"/>
        </w:rPr>
        <w:t xml:space="preserve">2.-7.punkta </w:t>
      </w:r>
      <w:r w:rsidRPr="00A2420E">
        <w:rPr>
          <w:rFonts w:ascii="Times New Roman" w:eastAsia="Times New Roman" w:hAnsi="Times New Roman" w:cs="Times New Roman"/>
          <w:szCs w:val="20"/>
        </w:rPr>
        <w:t xml:space="preserve">minētie izslēgšanas nosacījumi.  </w:t>
      </w:r>
    </w:p>
    <w:p w:rsidR="005E4BC0" w:rsidRPr="00A2420E" w:rsidRDefault="005E4BC0" w:rsidP="005E4BC0">
      <w:pPr>
        <w:spacing w:before="120" w:after="120"/>
        <w:jc w:val="both"/>
        <w:rPr>
          <w:rFonts w:ascii="Times New Roman" w:eastAsia="Times New Roman" w:hAnsi="Times New Roman" w:cs="Times New Roman"/>
        </w:rPr>
      </w:pPr>
    </w:p>
    <w:p w:rsidR="005E4BC0" w:rsidRPr="00A2420E" w:rsidRDefault="005E4BC0" w:rsidP="005E4BC0">
      <w:pPr>
        <w:tabs>
          <w:tab w:val="left" w:pos="720"/>
        </w:tabs>
        <w:spacing w:before="120" w:after="120"/>
        <w:jc w:val="both"/>
        <w:rPr>
          <w:rFonts w:ascii="Times New Roman" w:eastAsia="Times New Roman" w:hAnsi="Times New Roman" w:cs="Times New Roman"/>
          <w:b/>
        </w:rPr>
      </w:pPr>
    </w:p>
    <w:tbl>
      <w:tblPr>
        <w:tblW w:w="0" w:type="auto"/>
        <w:tblLook w:val="01E0" w:firstRow="1" w:lastRow="1" w:firstColumn="1" w:lastColumn="1" w:noHBand="0" w:noVBand="0"/>
      </w:tblPr>
      <w:tblGrid>
        <w:gridCol w:w="6333"/>
      </w:tblGrid>
      <w:tr w:rsidR="005E4BC0" w:rsidRPr="00A2420E" w:rsidTr="00CE52B5">
        <w:tc>
          <w:tcPr>
            <w:tcW w:w="0" w:type="auto"/>
            <w:hideMark/>
          </w:tcPr>
          <w:p w:rsidR="005E4BC0" w:rsidRPr="00A2420E" w:rsidRDefault="005E4BC0" w:rsidP="00CE52B5">
            <w:pPr>
              <w:autoSpaceDE w:val="0"/>
              <w:autoSpaceDN w:val="0"/>
              <w:adjustRightInd w:val="0"/>
              <w:spacing w:before="120" w:after="120"/>
              <w:jc w:val="both"/>
              <w:rPr>
                <w:rFonts w:ascii="Times New Roman" w:eastAsia="Times New Roman" w:hAnsi="Times New Roman" w:cs="Times New Roman"/>
                <w:iCs/>
              </w:rPr>
            </w:pPr>
            <w:r w:rsidRPr="00A2420E">
              <w:rPr>
                <w:rFonts w:ascii="Times New Roman" w:eastAsia="Times New Roman" w:hAnsi="Times New Roman" w:cs="Times New Roman"/>
                <w:iCs/>
              </w:rPr>
              <w:t>&lt;Paraksttiesīgās personas amata nosaukums, vārds un uzvārds&gt;</w:t>
            </w:r>
          </w:p>
        </w:tc>
      </w:tr>
      <w:tr w:rsidR="005E4BC0" w:rsidRPr="00A2420E" w:rsidTr="00CE52B5">
        <w:tc>
          <w:tcPr>
            <w:tcW w:w="0" w:type="auto"/>
            <w:hideMark/>
          </w:tcPr>
          <w:p w:rsidR="005E4BC0" w:rsidRPr="00A2420E" w:rsidRDefault="005E4BC0" w:rsidP="00CE52B5">
            <w:pPr>
              <w:spacing w:before="120" w:after="120"/>
              <w:jc w:val="both"/>
              <w:rPr>
                <w:rFonts w:ascii="Times New Roman" w:eastAsia="Calibri" w:hAnsi="Times New Roman" w:cs="Times New Roman"/>
              </w:rPr>
            </w:pPr>
            <w:r w:rsidRPr="00A2420E">
              <w:rPr>
                <w:rFonts w:ascii="Times New Roman" w:eastAsia="Calibri" w:hAnsi="Times New Roman" w:cs="Times New Roman"/>
              </w:rPr>
              <w:t>&lt;Paraksttiesīgās personas paraksts&gt;</w:t>
            </w:r>
          </w:p>
          <w:p w:rsidR="005E4BC0" w:rsidRPr="00A2420E" w:rsidRDefault="005E4BC0" w:rsidP="00CE52B5">
            <w:pPr>
              <w:spacing w:before="120" w:after="120"/>
              <w:jc w:val="both"/>
              <w:rPr>
                <w:rFonts w:ascii="Times New Roman" w:eastAsia="Calibri" w:hAnsi="Times New Roman" w:cs="Times New Roman"/>
              </w:rPr>
            </w:pPr>
            <w:r w:rsidRPr="00A2420E">
              <w:rPr>
                <w:rFonts w:ascii="Times New Roman" w:eastAsia="Calibri" w:hAnsi="Times New Roman" w:cs="Times New Roman"/>
              </w:rPr>
              <w:t>&lt;Datums&gt;</w:t>
            </w:r>
          </w:p>
          <w:p w:rsidR="005E4BC0" w:rsidRPr="00A2420E" w:rsidRDefault="005E4BC0" w:rsidP="00CE52B5">
            <w:pPr>
              <w:spacing w:before="120" w:after="120"/>
              <w:jc w:val="both"/>
              <w:rPr>
                <w:rFonts w:ascii="Times New Roman" w:eastAsia="Calibri" w:hAnsi="Times New Roman" w:cs="Times New Roman"/>
              </w:rPr>
            </w:pPr>
          </w:p>
        </w:tc>
      </w:tr>
    </w:tbl>
    <w:p w:rsidR="005E4BC0" w:rsidRPr="00A2420E" w:rsidRDefault="005E4BC0" w:rsidP="003F754D">
      <w:pPr>
        <w:pStyle w:val="ListParagraph"/>
        <w:rPr>
          <w:rFonts w:ascii="Times New Roman" w:hAnsi="Times New Roman" w:cs="Times New Roman"/>
        </w:rPr>
      </w:pPr>
    </w:p>
    <w:p w:rsidR="00433A7C" w:rsidRPr="00A2420E" w:rsidRDefault="00433A7C" w:rsidP="003F754D">
      <w:pPr>
        <w:pStyle w:val="ListParagraph"/>
        <w:rPr>
          <w:rFonts w:ascii="Times New Roman" w:hAnsi="Times New Roman" w:cs="Times New Roman"/>
        </w:rPr>
      </w:pPr>
    </w:p>
    <w:p w:rsidR="00433A7C" w:rsidRPr="00A2420E" w:rsidRDefault="00433A7C" w:rsidP="003F754D">
      <w:pPr>
        <w:pStyle w:val="ListParagraph"/>
        <w:rPr>
          <w:rFonts w:ascii="Times New Roman" w:hAnsi="Times New Roman" w:cs="Times New Roman"/>
        </w:rPr>
      </w:pPr>
    </w:p>
    <w:p w:rsidR="00433A7C" w:rsidRPr="00A2420E" w:rsidRDefault="00433A7C" w:rsidP="003F754D">
      <w:pPr>
        <w:pStyle w:val="ListParagraph"/>
        <w:rPr>
          <w:rFonts w:ascii="Times New Roman" w:hAnsi="Times New Roman" w:cs="Times New Roman"/>
        </w:rPr>
      </w:pPr>
    </w:p>
    <w:p w:rsidR="00433A7C" w:rsidRPr="00A2420E" w:rsidRDefault="00433A7C" w:rsidP="003F754D">
      <w:pPr>
        <w:pStyle w:val="ListParagraph"/>
        <w:rPr>
          <w:rFonts w:ascii="Times New Roman" w:hAnsi="Times New Roman" w:cs="Times New Roman"/>
        </w:rPr>
      </w:pPr>
    </w:p>
    <w:p w:rsidR="00433A7C" w:rsidRPr="00A2420E" w:rsidRDefault="00433A7C" w:rsidP="003F754D">
      <w:pPr>
        <w:pStyle w:val="ListParagraph"/>
        <w:rPr>
          <w:rFonts w:ascii="Times New Roman" w:hAnsi="Times New Roman" w:cs="Times New Roman"/>
        </w:rPr>
      </w:pPr>
    </w:p>
    <w:p w:rsidR="00433A7C" w:rsidRPr="00A2420E" w:rsidRDefault="00433A7C" w:rsidP="003F754D">
      <w:pPr>
        <w:pStyle w:val="ListParagraph"/>
        <w:rPr>
          <w:rFonts w:ascii="Times New Roman" w:hAnsi="Times New Roman" w:cs="Times New Roman"/>
        </w:rPr>
      </w:pPr>
    </w:p>
    <w:p w:rsidR="00433A7C" w:rsidRPr="00A2420E" w:rsidRDefault="00433A7C" w:rsidP="003F754D">
      <w:pPr>
        <w:pStyle w:val="ListParagraph"/>
        <w:rPr>
          <w:rFonts w:ascii="Times New Roman" w:hAnsi="Times New Roman" w:cs="Times New Roman"/>
        </w:rPr>
      </w:pPr>
    </w:p>
    <w:p w:rsidR="00433A7C" w:rsidRPr="00A2420E" w:rsidRDefault="00433A7C" w:rsidP="003F754D">
      <w:pPr>
        <w:pStyle w:val="ListParagraph"/>
        <w:rPr>
          <w:rFonts w:ascii="Times New Roman" w:hAnsi="Times New Roman" w:cs="Times New Roman"/>
        </w:rPr>
      </w:pPr>
    </w:p>
    <w:p w:rsidR="00433A7C" w:rsidRPr="00A2420E" w:rsidRDefault="00433A7C" w:rsidP="003F754D">
      <w:pPr>
        <w:pStyle w:val="ListParagraph"/>
        <w:rPr>
          <w:rFonts w:ascii="Times New Roman" w:hAnsi="Times New Roman" w:cs="Times New Roman"/>
        </w:rPr>
      </w:pPr>
    </w:p>
    <w:p w:rsidR="00433A7C" w:rsidRPr="00A2420E" w:rsidRDefault="00433A7C" w:rsidP="00433A7C">
      <w:pPr>
        <w:tabs>
          <w:tab w:val="left" w:pos="5880"/>
        </w:tabs>
        <w:jc w:val="right"/>
        <w:rPr>
          <w:rFonts w:ascii="Times New Roman" w:eastAsia="Times New Roman" w:hAnsi="Times New Roman" w:cs="Times New Roman"/>
          <w:sz w:val="18"/>
          <w:szCs w:val="18"/>
        </w:rPr>
      </w:pPr>
      <w:r w:rsidRPr="00A2420E">
        <w:rPr>
          <w:rFonts w:ascii="Times New Roman" w:eastAsia="Calibri" w:hAnsi="Times New Roman" w:cs="Times New Roman"/>
          <w:sz w:val="18"/>
          <w:szCs w:val="18"/>
        </w:rPr>
        <w:lastRenderedPageBreak/>
        <w:t xml:space="preserve">8. </w:t>
      </w:r>
      <w:r w:rsidRPr="00A2420E">
        <w:rPr>
          <w:rFonts w:ascii="Times New Roman" w:eastAsia="Times New Roman" w:hAnsi="Times New Roman" w:cs="Times New Roman"/>
          <w:sz w:val="18"/>
          <w:szCs w:val="18"/>
        </w:rPr>
        <w:t>pielikums</w:t>
      </w:r>
    </w:p>
    <w:p w:rsidR="00433A7C" w:rsidRPr="00A2420E" w:rsidRDefault="00433A7C" w:rsidP="00433A7C">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 xml:space="preserve">Atklāta konkursa </w:t>
      </w:r>
    </w:p>
    <w:p w:rsidR="00433A7C" w:rsidRPr="00A2420E" w:rsidRDefault="00433A7C" w:rsidP="00433A7C">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w:t>
      </w:r>
      <w:r w:rsidRPr="00A2420E">
        <w:rPr>
          <w:rFonts w:ascii="Times New Roman" w:eastAsia="Calibri" w:hAnsi="Times New Roman" w:cs="Times New Roman"/>
          <w:sz w:val="18"/>
          <w:szCs w:val="18"/>
        </w:rPr>
        <w:t>Ludzas pilsētas ielu ikdienas uzturēšana 2018.gadā</w:t>
      </w:r>
      <w:r w:rsidRPr="00A2420E">
        <w:rPr>
          <w:rFonts w:ascii="Times New Roman" w:eastAsia="Times New Roman" w:hAnsi="Times New Roman" w:cs="Times New Roman"/>
          <w:sz w:val="18"/>
          <w:szCs w:val="18"/>
        </w:rPr>
        <w:t xml:space="preserve">” </w:t>
      </w:r>
    </w:p>
    <w:p w:rsidR="00433A7C" w:rsidRPr="00A2420E" w:rsidRDefault="00433A7C" w:rsidP="00433A7C">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identifikācijas Nr. LNP 2017/57</w:t>
      </w:r>
    </w:p>
    <w:p w:rsidR="00433A7C" w:rsidRPr="00A2420E" w:rsidRDefault="00433A7C" w:rsidP="00433A7C">
      <w:pPr>
        <w:jc w:val="right"/>
        <w:rPr>
          <w:rFonts w:ascii="Times New Roman" w:eastAsia="Calibri" w:hAnsi="Times New Roman" w:cs="Times New Roman"/>
          <w:sz w:val="18"/>
        </w:rPr>
      </w:pPr>
      <w:r w:rsidRPr="00A2420E">
        <w:rPr>
          <w:rFonts w:ascii="Times New Roman" w:eastAsia="Times New Roman" w:hAnsi="Times New Roman" w:cs="Times New Roman"/>
          <w:sz w:val="18"/>
          <w:szCs w:val="18"/>
        </w:rPr>
        <w:t xml:space="preserve"> nolikumam</w:t>
      </w:r>
    </w:p>
    <w:p w:rsidR="00433A7C" w:rsidRPr="00A2420E" w:rsidRDefault="00433A7C" w:rsidP="00433A7C">
      <w:pPr>
        <w:spacing w:before="120" w:after="120"/>
        <w:jc w:val="center"/>
        <w:rPr>
          <w:rFonts w:ascii="Times New Roman" w:eastAsia="Calibri" w:hAnsi="Times New Roman" w:cs="Times New Roman"/>
          <w:b/>
        </w:rPr>
      </w:pPr>
      <w:r w:rsidRPr="00A2420E">
        <w:rPr>
          <w:rFonts w:ascii="Times New Roman" w:eastAsia="Calibri" w:hAnsi="Times New Roman" w:cs="Times New Roman"/>
          <w:b/>
        </w:rPr>
        <w:t>TEHNISKAIS PIEDĀVĀJUMS</w:t>
      </w:r>
    </w:p>
    <w:p w:rsidR="00433A7C" w:rsidRPr="00A2420E" w:rsidRDefault="00433A7C" w:rsidP="00433A7C">
      <w:pPr>
        <w:jc w:val="center"/>
        <w:rPr>
          <w:rFonts w:ascii="Times New Roman" w:eastAsia="Times New Roman" w:hAnsi="Times New Roman" w:cs="Times New Roman"/>
          <w:b/>
        </w:rPr>
      </w:pPr>
      <w:r w:rsidRPr="00A2420E">
        <w:rPr>
          <w:rFonts w:ascii="Times New Roman" w:eastAsia="Times New Roman" w:hAnsi="Times New Roman" w:cs="Times New Roman"/>
          <w:b/>
        </w:rPr>
        <w:t>atklātam konkursa „</w:t>
      </w:r>
      <w:r w:rsidRPr="00A2420E">
        <w:rPr>
          <w:rFonts w:ascii="Times New Roman" w:eastAsia="Calibri" w:hAnsi="Times New Roman" w:cs="Times New Roman"/>
          <w:b/>
        </w:rPr>
        <w:t>Ludzas pilsētas ielu ikdienas uzturēšana 2018.gadā</w:t>
      </w:r>
      <w:r w:rsidRPr="00A2420E">
        <w:rPr>
          <w:rFonts w:ascii="Times New Roman" w:eastAsia="Times New Roman" w:hAnsi="Times New Roman" w:cs="Times New Roman"/>
          <w:b/>
        </w:rPr>
        <w:t xml:space="preserve">” </w:t>
      </w:r>
    </w:p>
    <w:p w:rsidR="00433A7C" w:rsidRPr="00A2420E" w:rsidRDefault="00433A7C" w:rsidP="00433A7C">
      <w:pPr>
        <w:jc w:val="center"/>
        <w:rPr>
          <w:rFonts w:ascii="Times New Roman" w:eastAsia="Times New Roman" w:hAnsi="Times New Roman" w:cs="Times New Roman"/>
          <w:b/>
          <w:bCs/>
          <w:iCs/>
        </w:rPr>
      </w:pPr>
      <w:r w:rsidRPr="00A2420E">
        <w:rPr>
          <w:rFonts w:ascii="Times New Roman" w:eastAsia="Times New Roman" w:hAnsi="Times New Roman" w:cs="Times New Roman"/>
          <w:b/>
        </w:rPr>
        <w:t>identifikācijas Nr. LNP 2017/57</w:t>
      </w:r>
    </w:p>
    <w:p w:rsidR="00433A7C" w:rsidRPr="00A2420E" w:rsidRDefault="00433A7C" w:rsidP="00433A7C">
      <w:pPr>
        <w:tabs>
          <w:tab w:val="left" w:pos="319"/>
        </w:tabs>
        <w:jc w:val="center"/>
        <w:rPr>
          <w:rFonts w:ascii="Times New Roman" w:eastAsia="Times New Roman" w:hAnsi="Times New Roman" w:cs="Times New Roman"/>
          <w:b/>
          <w:bCs/>
          <w:i/>
        </w:rPr>
      </w:pPr>
    </w:p>
    <w:p w:rsidR="00433A7C" w:rsidRPr="00A2420E" w:rsidRDefault="00433A7C" w:rsidP="00433A7C">
      <w:pPr>
        <w:tabs>
          <w:tab w:val="left" w:pos="319"/>
        </w:tabs>
        <w:jc w:val="both"/>
        <w:rPr>
          <w:rFonts w:ascii="Times New Roman" w:eastAsia="Times New Roman" w:hAnsi="Times New Roman" w:cs="Times New Roman"/>
        </w:rPr>
      </w:pPr>
      <w:r w:rsidRPr="00A2420E">
        <w:rPr>
          <w:rFonts w:ascii="Times New Roman" w:eastAsia="Times New Roman" w:hAnsi="Times New Roman" w:cs="Times New Roman"/>
        </w:rPr>
        <w:t>1. Darbos iekļauto procesu un norišu apraksts.</w:t>
      </w:r>
    </w:p>
    <w:p w:rsidR="00433A7C" w:rsidRPr="00A2420E" w:rsidRDefault="00433A7C" w:rsidP="00433A7C">
      <w:pPr>
        <w:tabs>
          <w:tab w:val="left" w:pos="319"/>
        </w:tabs>
        <w:jc w:val="both"/>
        <w:rPr>
          <w:rFonts w:ascii="Times New Roman" w:eastAsia="Times New Roman" w:hAnsi="Times New Roman" w:cs="Times New Roman"/>
        </w:rPr>
      </w:pPr>
    </w:p>
    <w:p w:rsidR="00433A7C" w:rsidRPr="00A2420E" w:rsidRDefault="00433A7C" w:rsidP="00433A7C">
      <w:pPr>
        <w:tabs>
          <w:tab w:val="left" w:pos="319"/>
        </w:tabs>
        <w:jc w:val="both"/>
        <w:rPr>
          <w:rFonts w:ascii="Times New Roman" w:eastAsia="Times New Roman" w:hAnsi="Times New Roman" w:cs="Times New Roman"/>
          <w:bCs/>
        </w:rPr>
      </w:pPr>
      <w:r w:rsidRPr="00A2420E">
        <w:rPr>
          <w:rFonts w:ascii="Times New Roman" w:eastAsia="Times New Roman" w:hAnsi="Times New Roman" w:cs="Times New Roman"/>
          <w:bCs/>
        </w:rPr>
        <w:t>2. Kvalitātes nodrošināšanas pasākumu apraksts.</w:t>
      </w:r>
    </w:p>
    <w:p w:rsidR="00433A7C" w:rsidRPr="00A2420E" w:rsidRDefault="00433A7C" w:rsidP="00433A7C">
      <w:pPr>
        <w:tabs>
          <w:tab w:val="left" w:pos="319"/>
        </w:tabs>
        <w:jc w:val="both"/>
        <w:rPr>
          <w:rFonts w:ascii="Times New Roman" w:eastAsia="Times New Roman" w:hAnsi="Times New Roman" w:cs="Times New Roman"/>
          <w:bCs/>
        </w:rPr>
      </w:pPr>
    </w:p>
    <w:p w:rsidR="00433A7C" w:rsidRPr="00A2420E" w:rsidRDefault="00433A7C" w:rsidP="00433A7C">
      <w:pPr>
        <w:tabs>
          <w:tab w:val="left" w:pos="319"/>
        </w:tabs>
        <w:jc w:val="both"/>
        <w:rPr>
          <w:rFonts w:ascii="Times New Roman" w:eastAsia="Times New Roman" w:hAnsi="Times New Roman" w:cs="Times New Roman"/>
          <w:bCs/>
        </w:rPr>
      </w:pPr>
      <w:r w:rsidRPr="00A2420E">
        <w:rPr>
          <w:rFonts w:ascii="Times New Roman" w:eastAsia="Times New Roman" w:hAnsi="Times New Roman" w:cs="Times New Roman"/>
          <w:bCs/>
        </w:rPr>
        <w:t>Apliecinām, ka līgumtiesību piešķiršanas gadījumā apņemamies:</w:t>
      </w:r>
    </w:p>
    <w:p w:rsidR="00433A7C" w:rsidRPr="00A2420E" w:rsidRDefault="00433A7C" w:rsidP="00433A7C">
      <w:pPr>
        <w:spacing w:before="120" w:after="120"/>
        <w:ind w:left="561"/>
        <w:jc w:val="both"/>
        <w:rPr>
          <w:rFonts w:ascii="Times New Roman" w:eastAsia="Times New Roman" w:hAnsi="Times New Roman" w:cs="Times New Roman"/>
        </w:rPr>
      </w:pPr>
      <w:r w:rsidRPr="00A2420E">
        <w:rPr>
          <w:rFonts w:ascii="Times New Roman" w:eastAsia="Times New Roman" w:hAnsi="Times New Roman" w:cs="Times New Roman"/>
        </w:rPr>
        <w:t xml:space="preserve">1) sniegt pakalpojumus atbilstoši šā Nolikuma nosacījumiem, </w:t>
      </w:r>
      <w:r w:rsidRPr="00A2420E">
        <w:rPr>
          <w:rFonts w:ascii="Times New Roman" w:eastAsia="Times New Roman" w:hAnsi="Times New Roman" w:cs="Times New Roman"/>
          <w:i/>
        </w:rPr>
        <w:t>Ceļu specifikācijām 2015</w:t>
      </w:r>
      <w:r w:rsidRPr="00A2420E">
        <w:rPr>
          <w:rFonts w:ascii="Times New Roman" w:eastAsia="Times New Roman" w:hAnsi="Times New Roman" w:cs="Times New Roman"/>
        </w:rPr>
        <w:t xml:space="preserve">, saskaņā ar </w:t>
      </w:r>
      <w:r w:rsidRPr="00A2420E">
        <w:rPr>
          <w:rFonts w:ascii="Times New Roman" w:eastAsia="Times New Roman" w:hAnsi="Times New Roman" w:cs="Times New Roman"/>
          <w:bCs/>
        </w:rPr>
        <w:t>2010. gada 9. marta</w:t>
      </w:r>
      <w:r w:rsidRPr="00A2420E">
        <w:rPr>
          <w:rFonts w:ascii="Times New Roman" w:eastAsia="Times New Roman" w:hAnsi="Times New Roman" w:cs="Times New Roman"/>
        </w:rPr>
        <w:t xml:space="preserve"> </w:t>
      </w:r>
      <w:r w:rsidRPr="00A2420E">
        <w:rPr>
          <w:rFonts w:ascii="Times New Roman" w:eastAsia="Times New Roman" w:hAnsi="Times New Roman" w:cs="Times New Roman"/>
          <w:bCs/>
        </w:rPr>
        <w:t xml:space="preserve">Ministru Kabineta </w:t>
      </w:r>
      <w:r w:rsidRPr="00A2420E">
        <w:rPr>
          <w:rFonts w:ascii="Times New Roman" w:eastAsia="Times New Roman" w:hAnsi="Times New Roman" w:cs="Times New Roman"/>
        </w:rPr>
        <w:t>noteikumiem Nr. 224 „</w:t>
      </w:r>
      <w:r w:rsidRPr="00A2420E">
        <w:rPr>
          <w:rFonts w:ascii="Times New Roman" w:eastAsia="Times New Roman" w:hAnsi="Times New Roman" w:cs="Times New Roman"/>
          <w:i/>
        </w:rPr>
        <w:t>Noteikumi par valsts un pašvaldību autoceļu ikdienas uzturēšanas prasībām un to izpildes kontroli</w:t>
      </w:r>
      <w:r w:rsidRPr="00A2420E">
        <w:rPr>
          <w:rFonts w:ascii="Times New Roman" w:eastAsia="Times New Roman" w:hAnsi="Times New Roman" w:cs="Times New Roman"/>
        </w:rPr>
        <w:t>”, Ministru kabineta 2001. gada 2. oktobra noteikumiem Nr. 421 „</w:t>
      </w:r>
      <w:r w:rsidRPr="00A2420E">
        <w:rPr>
          <w:rFonts w:ascii="Times New Roman" w:eastAsia="Times New Roman" w:hAnsi="Times New Roman" w:cs="Times New Roman"/>
          <w:i/>
        </w:rPr>
        <w:t>Noteikumi par darba vietu aprīkošanu uz ceļiem</w:t>
      </w:r>
      <w:r w:rsidRPr="00A2420E">
        <w:rPr>
          <w:rFonts w:ascii="Times New Roman" w:eastAsia="Times New Roman" w:hAnsi="Times New Roman" w:cs="Times New Roman"/>
        </w:rPr>
        <w:t>”</w:t>
      </w:r>
      <w:r w:rsidR="004C2002" w:rsidRPr="00A2420E">
        <w:rPr>
          <w:rFonts w:ascii="Times New Roman" w:eastAsia="Times New Roman" w:hAnsi="Times New Roman" w:cs="Times New Roman"/>
        </w:rPr>
        <w:t xml:space="preserve">, Ministru kabineta 2014.gada 25.marta noteikumiem </w:t>
      </w:r>
      <w:r w:rsidR="004C2002" w:rsidRPr="00A2420E">
        <w:rPr>
          <w:rFonts w:ascii="Times New Roman" w:eastAsia="Times New Roman" w:hAnsi="Times New Roman" w:cs="Times New Roman"/>
          <w:i/>
        </w:rPr>
        <w:t>“</w:t>
      </w:r>
      <w:r w:rsidR="004C2002" w:rsidRPr="00C20065">
        <w:rPr>
          <w:rFonts w:ascii="Times New Roman" w:eastAsia="Times New Roman" w:hAnsi="Times New Roman" w:cs="Times New Roman"/>
          <w:i/>
        </w:rPr>
        <w:t>Būvi</w:t>
      </w:r>
      <w:r w:rsidR="00C20065" w:rsidRPr="00C20065">
        <w:rPr>
          <w:rFonts w:ascii="Times New Roman" w:eastAsia="Times New Roman" w:hAnsi="Times New Roman" w:cs="Times New Roman"/>
          <w:i/>
        </w:rPr>
        <w:t>z</w:t>
      </w:r>
      <w:r w:rsidR="004C2002" w:rsidRPr="00C20065">
        <w:rPr>
          <w:rFonts w:ascii="Times New Roman" w:eastAsia="Times New Roman" w:hAnsi="Times New Roman" w:cs="Times New Roman"/>
          <w:i/>
        </w:rPr>
        <w:t>strādājum</w:t>
      </w:r>
      <w:r w:rsidR="004C2002" w:rsidRPr="00A2420E">
        <w:rPr>
          <w:rFonts w:ascii="Times New Roman" w:eastAsia="Times New Roman" w:hAnsi="Times New Roman" w:cs="Times New Roman"/>
          <w:i/>
        </w:rPr>
        <w:t>u tirgus uzraudzības kārtība”</w:t>
      </w:r>
      <w:r w:rsidRPr="00A2420E">
        <w:rPr>
          <w:rFonts w:ascii="Times New Roman" w:eastAsia="Times New Roman" w:hAnsi="Times New Roman" w:cs="Times New Roman"/>
        </w:rPr>
        <w:t xml:space="preserve"> u.c. spēkā esošajiem normatīvajiem aktiem.</w:t>
      </w:r>
    </w:p>
    <w:p w:rsidR="00433A7C" w:rsidRPr="00A2420E" w:rsidRDefault="00433A7C" w:rsidP="00433A7C">
      <w:pPr>
        <w:spacing w:before="120" w:after="120"/>
        <w:ind w:left="561"/>
        <w:jc w:val="both"/>
        <w:rPr>
          <w:rFonts w:ascii="Times New Roman" w:eastAsia="Times New Roman" w:hAnsi="Times New Roman" w:cs="Times New Roman"/>
        </w:rPr>
      </w:pPr>
      <w:r w:rsidRPr="00A2420E">
        <w:rPr>
          <w:rFonts w:ascii="Times New Roman" w:eastAsia="Times New Roman" w:hAnsi="Times New Roman" w:cs="Times New Roman"/>
        </w:rPr>
        <w:t xml:space="preserve">2) ja tiks lietotas atšķirīgas tehnoloģijas no Konkursā Nolikumā specifikācijas dotajām, pielietot tās tikai ar Pasūtītāja rakstisku atļauju; </w:t>
      </w:r>
    </w:p>
    <w:p w:rsidR="00433A7C" w:rsidRPr="00A2420E" w:rsidRDefault="00433A7C" w:rsidP="00433A7C">
      <w:pPr>
        <w:spacing w:before="120" w:after="120"/>
        <w:ind w:left="561"/>
        <w:jc w:val="both"/>
        <w:rPr>
          <w:rFonts w:ascii="Times New Roman" w:eastAsia="Times New Roman" w:hAnsi="Times New Roman" w:cs="Times New Roman"/>
        </w:rPr>
      </w:pPr>
      <w:r w:rsidRPr="00A2420E">
        <w:rPr>
          <w:rFonts w:ascii="Times New Roman" w:eastAsia="Times New Roman" w:hAnsi="Times New Roman" w:cs="Times New Roman"/>
        </w:rPr>
        <w:t>3) nest atbildību par darba aizsardzības, ugunsdrošības un satiksmes drošības noteikumu ievērošanu ikdienas uzturēšanas darbos, kā arī šo darbu izpildes laikā vai to rezultātā nodarītajiem zaudējumiem trešajai personai;</w:t>
      </w:r>
    </w:p>
    <w:p w:rsidR="00433A7C" w:rsidRPr="00A2420E" w:rsidRDefault="00433A7C" w:rsidP="00433A7C">
      <w:pPr>
        <w:spacing w:before="120" w:after="120"/>
        <w:ind w:left="561"/>
        <w:jc w:val="both"/>
        <w:rPr>
          <w:rFonts w:ascii="Times New Roman" w:eastAsia="Calibri" w:hAnsi="Times New Roman" w:cs="Times New Roman"/>
        </w:rPr>
      </w:pPr>
      <w:r w:rsidRPr="00A2420E">
        <w:rPr>
          <w:rFonts w:ascii="Times New Roman" w:eastAsia="Times New Roman" w:hAnsi="Times New Roman" w:cs="Times New Roman"/>
        </w:rPr>
        <w:t xml:space="preserve">4) </w:t>
      </w:r>
      <w:r w:rsidRPr="00A2420E">
        <w:rPr>
          <w:rFonts w:ascii="Times New Roman" w:eastAsia="Calibri" w:hAnsi="Times New Roman" w:cs="Times New Roman"/>
        </w:rPr>
        <w:t>sniegt pakalpojumus pēc Pasūtītāja ikreizēja pieprasījuma;</w:t>
      </w:r>
    </w:p>
    <w:p w:rsidR="00433A7C" w:rsidRPr="00A2420E" w:rsidRDefault="00433A7C" w:rsidP="00433A7C">
      <w:pPr>
        <w:spacing w:before="120" w:after="120"/>
        <w:ind w:left="561"/>
        <w:jc w:val="both"/>
        <w:rPr>
          <w:rFonts w:ascii="Times New Roman" w:eastAsia="Times New Roman" w:hAnsi="Times New Roman" w:cs="Times New Roman"/>
          <w:bCs/>
          <w:szCs w:val="20"/>
        </w:rPr>
      </w:pPr>
      <w:r w:rsidRPr="00A2420E">
        <w:rPr>
          <w:rFonts w:ascii="Times New Roman" w:eastAsia="Calibri" w:hAnsi="Times New Roman" w:cs="Times New Roman"/>
        </w:rPr>
        <w:t xml:space="preserve">5) aprīkot </w:t>
      </w:r>
      <w:r w:rsidRPr="00A2420E">
        <w:rPr>
          <w:rFonts w:ascii="Times New Roman" w:eastAsia="Times New Roman" w:hAnsi="Times New Roman" w:cs="Times New Roman"/>
          <w:bCs/>
          <w:szCs w:val="20"/>
        </w:rPr>
        <w:t xml:space="preserve">ar </w:t>
      </w:r>
      <w:r w:rsidRPr="00A2420E">
        <w:rPr>
          <w:rFonts w:ascii="Times New Roman" w:hAnsi="Times New Roman" w:cs="Times New Roman"/>
          <w:bCs/>
          <w:shd w:val="clear" w:color="auto" w:fill="FFFFFF"/>
        </w:rPr>
        <w:t>Globālās pozicionēšanas sistēmas</w:t>
      </w:r>
      <w:r w:rsidRPr="00A2420E">
        <w:rPr>
          <w:rFonts w:ascii="Times New Roman" w:hAnsi="Times New Roman" w:cs="Times New Roman"/>
          <w:b/>
          <w:bCs/>
          <w:shd w:val="clear" w:color="auto" w:fill="FFFFFF"/>
        </w:rPr>
        <w:t xml:space="preserve"> </w:t>
      </w:r>
      <w:r w:rsidRPr="00A2420E">
        <w:rPr>
          <w:rFonts w:ascii="Times New Roman" w:hAnsi="Times New Roman" w:cs="Times New Roman"/>
          <w:bCs/>
          <w:shd w:val="clear" w:color="auto" w:fill="FFFFFF"/>
        </w:rPr>
        <w:t>(</w:t>
      </w:r>
      <w:r w:rsidRPr="00A2420E">
        <w:rPr>
          <w:rFonts w:ascii="Times New Roman" w:eastAsia="Times New Roman" w:hAnsi="Times New Roman" w:cs="Times New Roman"/>
          <w:bCs/>
        </w:rPr>
        <w:t>GPS) ierīci</w:t>
      </w:r>
      <w:r w:rsidRPr="00A2420E">
        <w:rPr>
          <w:rFonts w:ascii="Times New Roman" w:eastAsia="Calibri" w:hAnsi="Times New Roman" w:cs="Times New Roman"/>
        </w:rPr>
        <w:t xml:space="preserve"> k</w:t>
      </w:r>
      <w:r w:rsidRPr="00A2420E">
        <w:rPr>
          <w:rFonts w:ascii="Times New Roman" w:eastAsia="Times New Roman" w:hAnsi="Times New Roman" w:cs="Times New Roman"/>
          <w:bCs/>
          <w:szCs w:val="20"/>
        </w:rPr>
        <w:t xml:space="preserve">atru tehnikas vienību, kas tiks izmantota iepirkuma līguma darbu izpildē; </w:t>
      </w:r>
    </w:p>
    <w:p w:rsidR="00433A7C" w:rsidRPr="00A2420E" w:rsidRDefault="00433A7C" w:rsidP="00433A7C">
      <w:pPr>
        <w:spacing w:before="120" w:after="120"/>
        <w:ind w:left="561"/>
        <w:jc w:val="both"/>
        <w:rPr>
          <w:rFonts w:ascii="Times New Roman" w:hAnsi="Times New Roman" w:cs="Times New Roman"/>
        </w:rPr>
      </w:pPr>
      <w:r w:rsidRPr="00A2420E">
        <w:rPr>
          <w:rFonts w:ascii="Times New Roman" w:eastAsia="Times New Roman" w:hAnsi="Times New Roman" w:cs="Times New Roman"/>
          <w:bCs/>
          <w:szCs w:val="20"/>
        </w:rPr>
        <w:t xml:space="preserve">6) </w:t>
      </w:r>
      <w:r w:rsidRPr="00A2420E">
        <w:rPr>
          <w:rFonts w:ascii="Times New Roman" w:eastAsia="Times New Roman" w:hAnsi="Times New Roman" w:cs="Times New Roman"/>
          <w:bCs/>
        </w:rPr>
        <w:t xml:space="preserve">ziemas periodā </w:t>
      </w:r>
      <w:r w:rsidRPr="00A2420E">
        <w:rPr>
          <w:rFonts w:ascii="Times New Roman" w:hAnsi="Times New Roman" w:cs="Times New Roman"/>
        </w:rPr>
        <w:t xml:space="preserve">nodrošināt, ka par </w:t>
      </w:r>
      <w:r w:rsidR="0046460D" w:rsidRPr="00A2420E">
        <w:rPr>
          <w:rFonts w:ascii="Times New Roman" w:hAnsi="Times New Roman" w:cs="Times New Roman"/>
        </w:rPr>
        <w:t>ielu</w:t>
      </w:r>
      <w:r w:rsidRPr="00A2420E">
        <w:rPr>
          <w:rFonts w:ascii="Times New Roman" w:hAnsi="Times New Roman" w:cs="Times New Roman"/>
        </w:rPr>
        <w:t xml:space="preserve"> attīrīšanu atbildīgais Izpildītāja pārstāvis ir sazvanāms </w:t>
      </w:r>
      <w:r w:rsidRPr="00A2420E">
        <w:rPr>
          <w:rFonts w:ascii="Times New Roman" w:hAnsi="Times New Roman" w:cs="Times New Roman"/>
          <w:b/>
        </w:rPr>
        <w:t>24 (divdesmit četras) stundas</w:t>
      </w:r>
      <w:r w:rsidRPr="00A2420E">
        <w:rPr>
          <w:rFonts w:ascii="Times New Roman" w:hAnsi="Times New Roman" w:cs="Times New Roman"/>
        </w:rPr>
        <w:t xml:space="preserve"> diennaktī;</w:t>
      </w:r>
    </w:p>
    <w:p w:rsidR="00433A7C" w:rsidRPr="00A2420E" w:rsidRDefault="00433A7C" w:rsidP="00433A7C">
      <w:pPr>
        <w:spacing w:before="120" w:after="120"/>
        <w:ind w:left="561"/>
        <w:jc w:val="both"/>
        <w:rPr>
          <w:rFonts w:ascii="Times New Roman" w:hAnsi="Times New Roman" w:cs="Times New Roman"/>
        </w:rPr>
      </w:pPr>
      <w:r w:rsidRPr="00A2420E">
        <w:rPr>
          <w:rFonts w:ascii="Times New Roman" w:eastAsia="Times New Roman" w:hAnsi="Times New Roman" w:cs="Times New Roman"/>
          <w:bCs/>
        </w:rPr>
        <w:t>7) ziemas periodā d</w:t>
      </w:r>
      <w:r w:rsidRPr="00A2420E">
        <w:rPr>
          <w:rFonts w:ascii="Times New Roman" w:hAnsi="Times New Roman" w:cs="Times New Roman"/>
        </w:rPr>
        <w:t xml:space="preserve">arbu uzsākšana tiks veikta nekavējoties, bet ne vēlāk kā </w:t>
      </w:r>
      <w:r w:rsidRPr="00A2420E">
        <w:rPr>
          <w:rFonts w:ascii="Times New Roman" w:hAnsi="Times New Roman" w:cs="Times New Roman"/>
          <w:b/>
        </w:rPr>
        <w:t>1 (vienas) stundas</w:t>
      </w:r>
      <w:r w:rsidRPr="00A2420E">
        <w:rPr>
          <w:rFonts w:ascii="Times New Roman" w:hAnsi="Times New Roman" w:cs="Times New Roman"/>
        </w:rPr>
        <w:t xml:space="preserve"> laikā pēc pašvaldības pilnvarotas personas uzaicinājuma saņemšanas sniega tīrīšanai un slīdamības samazināšanai; </w:t>
      </w:r>
    </w:p>
    <w:p w:rsidR="00433A7C" w:rsidRPr="00A2420E" w:rsidRDefault="00433A7C" w:rsidP="00433A7C">
      <w:pPr>
        <w:spacing w:before="120" w:after="120"/>
        <w:ind w:left="561"/>
        <w:jc w:val="both"/>
        <w:rPr>
          <w:rFonts w:ascii="Times New Roman" w:eastAsia="Times New Roman" w:hAnsi="Times New Roman" w:cs="Times New Roman"/>
          <w:b/>
          <w:bCs/>
          <w:u w:val="single"/>
        </w:rPr>
      </w:pPr>
      <w:r w:rsidRPr="00A2420E">
        <w:rPr>
          <w:rFonts w:ascii="Times New Roman" w:hAnsi="Times New Roman" w:cs="Times New Roman"/>
        </w:rPr>
        <w:t xml:space="preserve">8) ielu uzturēšanai ziemā </w:t>
      </w:r>
      <w:r w:rsidRPr="00A2420E">
        <w:rPr>
          <w:rFonts w:ascii="Times New Roman" w:eastAsia="Times New Roman" w:hAnsi="Times New Roman" w:cs="Times New Roman"/>
          <w:bCs/>
          <w:color w:val="000000" w:themeColor="text1"/>
        </w:rPr>
        <w:t>n</w:t>
      </w:r>
      <w:r w:rsidRPr="00C20065">
        <w:rPr>
          <w:rFonts w:ascii="Times New Roman" w:eastAsia="Times New Roman" w:hAnsi="Times New Roman" w:cs="Times New Roman"/>
          <w:bCs/>
          <w:color w:val="000000" w:themeColor="text1"/>
        </w:rPr>
        <w:t>epie</w:t>
      </w:r>
      <w:r w:rsidR="00C20065" w:rsidRPr="00C20065">
        <w:rPr>
          <w:rFonts w:ascii="Times New Roman" w:eastAsia="Times New Roman" w:hAnsi="Times New Roman" w:cs="Times New Roman"/>
          <w:bCs/>
          <w:color w:val="000000" w:themeColor="text1"/>
        </w:rPr>
        <w:t>cie</w:t>
      </w:r>
      <w:r w:rsidRPr="00C20065">
        <w:rPr>
          <w:rFonts w:ascii="Times New Roman" w:eastAsia="Times New Roman" w:hAnsi="Times New Roman" w:cs="Times New Roman"/>
          <w:bCs/>
          <w:color w:val="000000" w:themeColor="text1"/>
        </w:rPr>
        <w:t>šamā</w:t>
      </w:r>
      <w:r w:rsidRPr="00A2420E">
        <w:rPr>
          <w:rFonts w:ascii="Times New Roman" w:eastAsia="Times New Roman" w:hAnsi="Times New Roman" w:cs="Times New Roman"/>
          <w:bCs/>
          <w:color w:val="000000" w:themeColor="text1"/>
        </w:rPr>
        <w:t xml:space="preserve"> tehnika un materiāli</w:t>
      </w:r>
      <w:r w:rsidR="00A67B48" w:rsidRPr="00A2420E">
        <w:rPr>
          <w:rFonts w:ascii="Times New Roman" w:eastAsia="Times New Roman" w:hAnsi="Times New Roman" w:cs="Times New Roman"/>
          <w:bCs/>
          <w:color w:val="000000" w:themeColor="text1"/>
        </w:rPr>
        <w:t xml:space="preserve"> (sāls, smiltis)</w:t>
      </w:r>
      <w:r w:rsidRPr="00A2420E">
        <w:rPr>
          <w:rFonts w:ascii="Times New Roman" w:eastAsia="Times New Roman" w:hAnsi="Times New Roman" w:cs="Times New Roman"/>
          <w:bCs/>
          <w:color w:val="000000" w:themeColor="text1"/>
        </w:rPr>
        <w:t xml:space="preserve"> atradīsies Ludzas pilsētas administratīvās robež</w:t>
      </w:r>
      <w:r w:rsidR="00C20065">
        <w:rPr>
          <w:rFonts w:ascii="Times New Roman" w:eastAsia="Times New Roman" w:hAnsi="Times New Roman" w:cs="Times New Roman"/>
          <w:bCs/>
          <w:color w:val="000000" w:themeColor="text1"/>
        </w:rPr>
        <w:t>ā</w:t>
      </w:r>
      <w:r w:rsidRPr="00A2420E">
        <w:rPr>
          <w:rFonts w:ascii="Times New Roman" w:eastAsia="Times New Roman" w:hAnsi="Times New Roman" w:cs="Times New Roman"/>
          <w:bCs/>
          <w:color w:val="000000" w:themeColor="text1"/>
        </w:rPr>
        <w:t>s.</w:t>
      </w:r>
    </w:p>
    <w:p w:rsidR="00433A7C" w:rsidRPr="00A2420E" w:rsidRDefault="00433A7C" w:rsidP="00433A7C">
      <w:pPr>
        <w:jc w:val="both"/>
        <w:rPr>
          <w:rFonts w:ascii="Times New Roman" w:eastAsia="Calibri" w:hAnsi="Times New Roman" w:cs="Times New Roman"/>
        </w:rPr>
      </w:pPr>
      <w:r w:rsidRPr="00A2420E">
        <w:rPr>
          <w:rFonts w:ascii="Times New Roman" w:eastAsia="Calibri" w:hAnsi="Times New Roman" w:cs="Times New Roman"/>
        </w:rPr>
        <w:t xml:space="preserve">Apstiprinām un garantējam visu sniegto ziņu patiesumu un precizitāti. </w:t>
      </w:r>
    </w:p>
    <w:p w:rsidR="00433A7C" w:rsidRPr="00A2420E" w:rsidRDefault="00433A7C" w:rsidP="00433A7C">
      <w:pPr>
        <w:jc w:val="both"/>
        <w:rPr>
          <w:rFonts w:ascii="Times New Roman" w:eastAsia="Times New Roman" w:hAnsi="Times New Roman" w:cs="Times New Roman"/>
          <w:szCs w:val="18"/>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433A7C" w:rsidRPr="00A2420E" w:rsidTr="00CE52B5">
        <w:tc>
          <w:tcPr>
            <w:tcW w:w="3588" w:type="dxa"/>
            <w:hideMark/>
          </w:tcPr>
          <w:p w:rsidR="00433A7C" w:rsidRPr="00A2420E" w:rsidRDefault="00433A7C" w:rsidP="00CE52B5">
            <w:pPr>
              <w:spacing w:before="120" w:after="120"/>
              <w:jc w:val="both"/>
              <w:rPr>
                <w:rFonts w:ascii="Times New Roman" w:eastAsia="Times New Roman" w:hAnsi="Times New Roman" w:cs="Times New Roman"/>
                <w:sz w:val="20"/>
              </w:rPr>
            </w:pPr>
            <w:r w:rsidRPr="00A2420E">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433A7C" w:rsidRPr="00A2420E" w:rsidRDefault="00433A7C" w:rsidP="00CE52B5">
            <w:pPr>
              <w:spacing w:before="120" w:after="120"/>
              <w:jc w:val="both"/>
              <w:rPr>
                <w:rFonts w:ascii="Times New Roman" w:eastAsia="Times New Roman" w:hAnsi="Times New Roman" w:cs="Times New Roman"/>
                <w:sz w:val="20"/>
              </w:rPr>
            </w:pPr>
          </w:p>
        </w:tc>
      </w:tr>
      <w:tr w:rsidR="00433A7C" w:rsidRPr="00A2420E" w:rsidTr="00CE52B5">
        <w:trPr>
          <w:cantSplit/>
        </w:trPr>
        <w:tc>
          <w:tcPr>
            <w:tcW w:w="3588" w:type="dxa"/>
          </w:tcPr>
          <w:p w:rsidR="00433A7C" w:rsidRPr="00A2420E" w:rsidRDefault="00433A7C" w:rsidP="00CE52B5">
            <w:pPr>
              <w:spacing w:before="120" w:after="120"/>
              <w:jc w:val="both"/>
              <w:rPr>
                <w:rFonts w:ascii="Times New Roman" w:eastAsia="Times New Roman" w:hAnsi="Times New Roman" w:cs="Times New Roman"/>
                <w:sz w:val="20"/>
              </w:rPr>
            </w:pPr>
          </w:p>
        </w:tc>
        <w:tc>
          <w:tcPr>
            <w:tcW w:w="5700" w:type="dxa"/>
            <w:hideMark/>
          </w:tcPr>
          <w:p w:rsidR="00433A7C" w:rsidRPr="00A2420E" w:rsidRDefault="00433A7C" w:rsidP="00CE52B5">
            <w:pPr>
              <w:spacing w:before="120" w:after="120"/>
              <w:jc w:val="center"/>
              <w:rPr>
                <w:rFonts w:ascii="Times New Roman" w:eastAsia="Times New Roman" w:hAnsi="Times New Roman" w:cs="Times New Roman"/>
                <w:sz w:val="20"/>
              </w:rPr>
            </w:pPr>
            <w:r w:rsidRPr="00A2420E">
              <w:rPr>
                <w:rFonts w:ascii="Times New Roman" w:eastAsia="Times New Roman" w:hAnsi="Times New Roman" w:cs="Times New Roman"/>
                <w:sz w:val="20"/>
              </w:rPr>
              <w:t>(amats, paraksts, vārds, uzvārds, zīmogs)</w:t>
            </w:r>
          </w:p>
        </w:tc>
      </w:tr>
    </w:tbl>
    <w:p w:rsidR="00433A7C" w:rsidRPr="00A2420E" w:rsidRDefault="00433A7C" w:rsidP="003F754D">
      <w:pPr>
        <w:pStyle w:val="ListParagraph"/>
        <w:rPr>
          <w:rFonts w:ascii="Times New Roman" w:hAnsi="Times New Roman" w:cs="Times New Roman"/>
        </w:rPr>
      </w:pPr>
    </w:p>
    <w:p w:rsidR="00A67B48" w:rsidRPr="00A2420E" w:rsidRDefault="00A67B48" w:rsidP="003F754D">
      <w:pPr>
        <w:pStyle w:val="ListParagraph"/>
        <w:rPr>
          <w:rFonts w:ascii="Times New Roman" w:hAnsi="Times New Roman" w:cs="Times New Roman"/>
        </w:rPr>
      </w:pPr>
    </w:p>
    <w:p w:rsidR="00A67B48" w:rsidRPr="00A2420E" w:rsidRDefault="00A67B48" w:rsidP="00CE52B5">
      <w:pPr>
        <w:tabs>
          <w:tab w:val="left" w:pos="5880"/>
        </w:tabs>
        <w:jc w:val="right"/>
        <w:rPr>
          <w:rFonts w:ascii="Times New Roman" w:eastAsia="Times New Roman" w:hAnsi="Times New Roman" w:cs="Times New Roman"/>
          <w:sz w:val="18"/>
          <w:szCs w:val="18"/>
        </w:rPr>
      </w:pPr>
      <w:r w:rsidRPr="00A2420E">
        <w:rPr>
          <w:rFonts w:ascii="Times New Roman" w:eastAsia="Calibri" w:hAnsi="Times New Roman" w:cs="Times New Roman"/>
          <w:sz w:val="18"/>
          <w:szCs w:val="18"/>
        </w:rPr>
        <w:lastRenderedPageBreak/>
        <w:t>9</w:t>
      </w:r>
      <w:r w:rsidRPr="00A2420E">
        <w:rPr>
          <w:rFonts w:ascii="Times New Roman" w:eastAsia="Times New Roman" w:hAnsi="Times New Roman" w:cs="Times New Roman"/>
          <w:sz w:val="18"/>
          <w:szCs w:val="18"/>
        </w:rPr>
        <w:t>. pielikums</w:t>
      </w:r>
    </w:p>
    <w:p w:rsidR="00A67B48" w:rsidRPr="00A2420E" w:rsidRDefault="00A67B48" w:rsidP="00CE52B5">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 xml:space="preserve">Atklāta konkursa </w:t>
      </w:r>
    </w:p>
    <w:p w:rsidR="00A67B48" w:rsidRPr="00A2420E" w:rsidRDefault="00A67B48" w:rsidP="00CE52B5">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w:t>
      </w:r>
      <w:r w:rsidRPr="00A2420E">
        <w:rPr>
          <w:rFonts w:ascii="Times New Roman" w:eastAsia="Calibri" w:hAnsi="Times New Roman" w:cs="Times New Roman"/>
          <w:sz w:val="18"/>
          <w:szCs w:val="18"/>
        </w:rPr>
        <w:t>Ludzas pilsētas ielu ikdienas uzturēšana 2018.gadā</w:t>
      </w:r>
      <w:r w:rsidRPr="00A2420E">
        <w:rPr>
          <w:rFonts w:ascii="Times New Roman" w:eastAsia="Times New Roman" w:hAnsi="Times New Roman" w:cs="Times New Roman"/>
          <w:sz w:val="18"/>
          <w:szCs w:val="18"/>
        </w:rPr>
        <w:t xml:space="preserve">” </w:t>
      </w:r>
    </w:p>
    <w:p w:rsidR="00A67B48" w:rsidRPr="00A2420E" w:rsidRDefault="00A67B48" w:rsidP="00CE52B5">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identifikācijas Nr. LNP 2017/57</w:t>
      </w:r>
    </w:p>
    <w:p w:rsidR="00A67B48" w:rsidRPr="00A2420E" w:rsidRDefault="00A67B48" w:rsidP="00CE52B5">
      <w:pPr>
        <w:jc w:val="right"/>
        <w:rPr>
          <w:rFonts w:ascii="Times New Roman" w:eastAsia="Times New Roman" w:hAnsi="Times New Roman" w:cs="Times New Roman"/>
          <w:b/>
        </w:rPr>
      </w:pPr>
      <w:r w:rsidRPr="00A2420E">
        <w:rPr>
          <w:rFonts w:ascii="Times New Roman" w:eastAsia="Times New Roman" w:hAnsi="Times New Roman" w:cs="Times New Roman"/>
          <w:sz w:val="18"/>
          <w:szCs w:val="18"/>
        </w:rPr>
        <w:t xml:space="preserve"> nolikumam</w:t>
      </w:r>
    </w:p>
    <w:p w:rsidR="00A67B48" w:rsidRPr="00A2420E" w:rsidRDefault="00A67B48" w:rsidP="00CE52B5">
      <w:pPr>
        <w:spacing w:before="120" w:after="120"/>
        <w:jc w:val="center"/>
        <w:rPr>
          <w:rFonts w:ascii="Times New Roman" w:eastAsia="Times New Roman" w:hAnsi="Times New Roman" w:cs="Times New Roman"/>
          <w:b/>
        </w:rPr>
      </w:pPr>
      <w:r w:rsidRPr="00A2420E">
        <w:rPr>
          <w:rFonts w:ascii="Times New Roman" w:eastAsia="Times New Roman" w:hAnsi="Times New Roman" w:cs="Times New Roman"/>
          <w:b/>
        </w:rPr>
        <w:t>FINANŠU PIEDĀVĀJUMS</w:t>
      </w:r>
    </w:p>
    <w:p w:rsidR="00A67B48" w:rsidRPr="00A2420E" w:rsidRDefault="00A67B48" w:rsidP="00CE52B5">
      <w:pPr>
        <w:jc w:val="center"/>
        <w:rPr>
          <w:rFonts w:ascii="Times New Roman" w:eastAsia="Times New Roman" w:hAnsi="Times New Roman" w:cs="Times New Roman"/>
          <w:b/>
        </w:rPr>
      </w:pPr>
      <w:r w:rsidRPr="00A2420E">
        <w:rPr>
          <w:rFonts w:ascii="Times New Roman" w:eastAsia="Times New Roman" w:hAnsi="Times New Roman" w:cs="Times New Roman"/>
          <w:b/>
          <w:bCs/>
          <w:szCs w:val="20"/>
        </w:rPr>
        <w:t xml:space="preserve">Atklātam konkursam </w:t>
      </w:r>
      <w:r w:rsidRPr="00A2420E">
        <w:rPr>
          <w:rFonts w:ascii="Times New Roman" w:eastAsia="Times New Roman" w:hAnsi="Times New Roman" w:cs="Times New Roman"/>
          <w:b/>
        </w:rPr>
        <w:t>“</w:t>
      </w:r>
      <w:r w:rsidRPr="00A2420E">
        <w:rPr>
          <w:rFonts w:ascii="Times New Roman" w:eastAsia="Calibri" w:hAnsi="Times New Roman" w:cs="Times New Roman"/>
          <w:b/>
        </w:rPr>
        <w:t>Ludzas pilsētas ielu ikdienas uzturēšana 2018.gadā</w:t>
      </w:r>
      <w:r w:rsidRPr="00A2420E">
        <w:rPr>
          <w:rFonts w:ascii="Times New Roman" w:eastAsia="Times New Roman" w:hAnsi="Times New Roman" w:cs="Times New Roman"/>
          <w:b/>
        </w:rPr>
        <w:t xml:space="preserve">” </w:t>
      </w:r>
    </w:p>
    <w:p w:rsidR="00A67B48" w:rsidRPr="00A2420E" w:rsidRDefault="00A67B48" w:rsidP="00CE52B5">
      <w:pPr>
        <w:jc w:val="center"/>
        <w:rPr>
          <w:rFonts w:ascii="Times New Roman" w:eastAsia="Times New Roman" w:hAnsi="Times New Roman" w:cs="Times New Roman"/>
          <w:b/>
        </w:rPr>
      </w:pPr>
      <w:r w:rsidRPr="00A2420E">
        <w:rPr>
          <w:rFonts w:ascii="Times New Roman" w:eastAsia="Times New Roman" w:hAnsi="Times New Roman" w:cs="Times New Roman"/>
          <w:b/>
        </w:rPr>
        <w:t>identifikācijas Nr. LNP 2017/57</w:t>
      </w:r>
    </w:p>
    <w:tbl>
      <w:tblPr>
        <w:tblW w:w="9900" w:type="dxa"/>
        <w:tblLook w:val="04A0" w:firstRow="1" w:lastRow="0" w:firstColumn="1" w:lastColumn="0" w:noHBand="0" w:noVBand="1"/>
      </w:tblPr>
      <w:tblGrid>
        <w:gridCol w:w="761"/>
        <w:gridCol w:w="2749"/>
        <w:gridCol w:w="1530"/>
        <w:gridCol w:w="1547"/>
        <w:gridCol w:w="1603"/>
        <w:gridCol w:w="1710"/>
      </w:tblGrid>
      <w:tr w:rsidR="00A67B48" w:rsidRPr="00A2420E" w:rsidTr="00106DAE">
        <w:trPr>
          <w:trHeight w:val="315"/>
        </w:trPr>
        <w:tc>
          <w:tcPr>
            <w:tcW w:w="6587" w:type="dxa"/>
            <w:gridSpan w:val="4"/>
            <w:tcBorders>
              <w:top w:val="nil"/>
              <w:left w:val="nil"/>
              <w:bottom w:val="nil"/>
              <w:right w:val="nil"/>
            </w:tcBorders>
            <w:shd w:val="clear" w:color="000000" w:fill="FFFFFF"/>
            <w:noWrap/>
            <w:vAlign w:val="bottom"/>
            <w:hideMark/>
          </w:tcPr>
          <w:p w:rsidR="00A67B48" w:rsidRPr="00A2420E" w:rsidRDefault="00A67B48" w:rsidP="00CE52B5">
            <w:pPr>
              <w:jc w:val="center"/>
              <w:rPr>
                <w:rFonts w:ascii="Cambria" w:eastAsia="Times New Roman" w:hAnsi="Cambria" w:cs="Arial"/>
                <w:b/>
                <w:color w:val="auto"/>
                <w:lang w:eastAsia="en-US" w:bidi="ar-SA"/>
              </w:rPr>
            </w:pPr>
          </w:p>
        </w:tc>
        <w:tc>
          <w:tcPr>
            <w:tcW w:w="1603" w:type="dxa"/>
            <w:tcBorders>
              <w:top w:val="nil"/>
              <w:left w:val="nil"/>
              <w:bottom w:val="nil"/>
              <w:right w:val="nil"/>
            </w:tcBorders>
            <w:shd w:val="clear" w:color="000000" w:fill="FFFFFF"/>
          </w:tcPr>
          <w:p w:rsidR="00A67B48" w:rsidRPr="00A2420E" w:rsidRDefault="00A67B48" w:rsidP="00CE52B5">
            <w:pPr>
              <w:jc w:val="center"/>
              <w:rPr>
                <w:rFonts w:ascii="Cambria" w:eastAsia="Times New Roman" w:hAnsi="Cambria" w:cs="Arial"/>
                <w:b/>
                <w:color w:val="auto"/>
                <w:lang w:eastAsia="en-US" w:bidi="ar-SA"/>
              </w:rPr>
            </w:pPr>
          </w:p>
        </w:tc>
        <w:tc>
          <w:tcPr>
            <w:tcW w:w="1710" w:type="dxa"/>
            <w:tcBorders>
              <w:top w:val="nil"/>
              <w:left w:val="nil"/>
              <w:bottom w:val="nil"/>
              <w:right w:val="nil"/>
            </w:tcBorders>
            <w:shd w:val="clear" w:color="000000" w:fill="FFFFFF"/>
          </w:tcPr>
          <w:p w:rsidR="00A67B48" w:rsidRPr="00A2420E" w:rsidRDefault="00A67B48" w:rsidP="00CE52B5">
            <w:pPr>
              <w:jc w:val="center"/>
              <w:rPr>
                <w:rFonts w:ascii="Cambria" w:eastAsia="Times New Roman" w:hAnsi="Cambria" w:cs="Arial"/>
                <w:b/>
                <w:color w:val="auto"/>
                <w:lang w:eastAsia="en-US" w:bidi="ar-SA"/>
              </w:rPr>
            </w:pPr>
          </w:p>
        </w:tc>
      </w:tr>
      <w:tr w:rsidR="00A67B48" w:rsidRPr="00A2420E" w:rsidTr="00106DAE">
        <w:trPr>
          <w:trHeight w:val="377"/>
        </w:trPr>
        <w:tc>
          <w:tcPr>
            <w:tcW w:w="76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67B48" w:rsidRPr="00A2420E" w:rsidRDefault="00A67B48" w:rsidP="00CE52B5">
            <w:pPr>
              <w:jc w:val="center"/>
              <w:rPr>
                <w:rFonts w:ascii="Cambria" w:eastAsia="Times New Roman" w:hAnsi="Cambria" w:cs="Arial"/>
                <w:b/>
                <w:bCs/>
                <w:color w:val="auto"/>
                <w:lang w:eastAsia="en-US" w:bidi="ar-SA"/>
              </w:rPr>
            </w:pPr>
            <w:r w:rsidRPr="00A2420E">
              <w:rPr>
                <w:rFonts w:ascii="Cambria" w:eastAsia="Times New Roman" w:hAnsi="Cambria" w:cs="Arial"/>
                <w:b/>
                <w:bCs/>
                <w:color w:val="auto"/>
                <w:lang w:eastAsia="en-US" w:bidi="ar-SA"/>
              </w:rPr>
              <w:t>Nr.      p. k.</w:t>
            </w:r>
          </w:p>
        </w:tc>
        <w:tc>
          <w:tcPr>
            <w:tcW w:w="2749" w:type="dxa"/>
            <w:tcBorders>
              <w:top w:val="single" w:sz="4" w:space="0" w:color="auto"/>
              <w:left w:val="nil"/>
              <w:bottom w:val="single" w:sz="4" w:space="0" w:color="auto"/>
              <w:right w:val="single" w:sz="4" w:space="0" w:color="auto"/>
            </w:tcBorders>
            <w:shd w:val="clear" w:color="000000" w:fill="D9D9D9"/>
            <w:vAlign w:val="center"/>
            <w:hideMark/>
          </w:tcPr>
          <w:p w:rsidR="00A67B48" w:rsidRPr="00A2420E" w:rsidRDefault="00A67B48" w:rsidP="00CE52B5">
            <w:pPr>
              <w:jc w:val="center"/>
              <w:rPr>
                <w:rFonts w:ascii="Cambria" w:eastAsia="Times New Roman" w:hAnsi="Cambria" w:cs="Arial"/>
                <w:b/>
                <w:bCs/>
                <w:color w:val="auto"/>
                <w:lang w:eastAsia="en-US" w:bidi="ar-SA"/>
              </w:rPr>
            </w:pPr>
            <w:r w:rsidRPr="00A2420E">
              <w:rPr>
                <w:rFonts w:ascii="Cambria" w:eastAsia="Times New Roman" w:hAnsi="Cambria" w:cs="Arial"/>
                <w:b/>
                <w:bCs/>
                <w:color w:val="auto"/>
                <w:lang w:eastAsia="en-US" w:bidi="ar-SA"/>
              </w:rPr>
              <w:t>Izpildāmais darbs</w:t>
            </w:r>
          </w:p>
        </w:tc>
        <w:tc>
          <w:tcPr>
            <w:tcW w:w="1530" w:type="dxa"/>
            <w:tcBorders>
              <w:top w:val="single" w:sz="4" w:space="0" w:color="auto"/>
              <w:left w:val="nil"/>
              <w:bottom w:val="single" w:sz="4" w:space="0" w:color="auto"/>
              <w:right w:val="single" w:sz="4" w:space="0" w:color="auto"/>
            </w:tcBorders>
            <w:shd w:val="clear" w:color="000000" w:fill="D9D9D9"/>
            <w:vAlign w:val="center"/>
            <w:hideMark/>
          </w:tcPr>
          <w:p w:rsidR="00A67B48" w:rsidRPr="00A2420E" w:rsidRDefault="00A67B48" w:rsidP="00CE52B5">
            <w:pPr>
              <w:jc w:val="center"/>
              <w:rPr>
                <w:rFonts w:ascii="Cambria" w:eastAsia="Times New Roman" w:hAnsi="Cambria" w:cs="Arial"/>
                <w:b/>
                <w:bCs/>
                <w:color w:val="auto"/>
                <w:lang w:eastAsia="en-US" w:bidi="ar-SA"/>
              </w:rPr>
            </w:pPr>
            <w:r w:rsidRPr="00A2420E">
              <w:rPr>
                <w:rFonts w:ascii="Cambria" w:eastAsia="Times New Roman" w:hAnsi="Cambria" w:cs="Arial"/>
                <w:b/>
                <w:bCs/>
                <w:color w:val="auto"/>
                <w:lang w:eastAsia="en-US" w:bidi="ar-SA"/>
              </w:rPr>
              <w:t>Vienības nosaukums</w:t>
            </w:r>
          </w:p>
        </w:tc>
        <w:tc>
          <w:tcPr>
            <w:tcW w:w="1547" w:type="dxa"/>
            <w:tcBorders>
              <w:top w:val="single" w:sz="4" w:space="0" w:color="auto"/>
              <w:left w:val="nil"/>
              <w:bottom w:val="single" w:sz="4" w:space="0" w:color="auto"/>
              <w:right w:val="single" w:sz="4" w:space="0" w:color="auto"/>
            </w:tcBorders>
            <w:shd w:val="clear" w:color="000000" w:fill="D9D9D9"/>
            <w:vAlign w:val="center"/>
            <w:hideMark/>
          </w:tcPr>
          <w:p w:rsidR="00A67B48" w:rsidRPr="00A2420E" w:rsidRDefault="00A67B48" w:rsidP="00CE52B5">
            <w:pPr>
              <w:jc w:val="center"/>
              <w:rPr>
                <w:rFonts w:ascii="Cambria" w:eastAsia="Times New Roman" w:hAnsi="Cambria" w:cs="Arial"/>
                <w:b/>
                <w:bCs/>
                <w:color w:val="auto"/>
                <w:lang w:eastAsia="en-US" w:bidi="ar-SA"/>
              </w:rPr>
            </w:pPr>
            <w:r w:rsidRPr="00A2420E">
              <w:rPr>
                <w:rFonts w:ascii="Cambria" w:eastAsia="Times New Roman" w:hAnsi="Cambria" w:cs="Arial"/>
                <w:b/>
                <w:bCs/>
                <w:color w:val="auto"/>
                <w:lang w:eastAsia="en-US" w:bidi="ar-SA"/>
              </w:rPr>
              <w:t>Vienību skaits</w:t>
            </w:r>
          </w:p>
        </w:tc>
        <w:tc>
          <w:tcPr>
            <w:tcW w:w="1603" w:type="dxa"/>
            <w:tcBorders>
              <w:top w:val="single" w:sz="4" w:space="0" w:color="auto"/>
              <w:left w:val="nil"/>
              <w:bottom w:val="single" w:sz="4" w:space="0" w:color="auto"/>
              <w:right w:val="single" w:sz="4" w:space="0" w:color="auto"/>
            </w:tcBorders>
            <w:shd w:val="clear" w:color="000000" w:fill="D9D9D9"/>
          </w:tcPr>
          <w:p w:rsidR="00A67B48" w:rsidRPr="00A2420E" w:rsidRDefault="00A67B48" w:rsidP="00CE52B5">
            <w:pPr>
              <w:jc w:val="center"/>
              <w:rPr>
                <w:rFonts w:ascii="Cambria" w:eastAsia="Times New Roman" w:hAnsi="Cambria" w:cs="Arial"/>
                <w:b/>
                <w:bCs/>
                <w:color w:val="auto"/>
                <w:lang w:eastAsia="en-US" w:bidi="ar-SA"/>
              </w:rPr>
            </w:pPr>
            <w:r w:rsidRPr="00A2420E">
              <w:rPr>
                <w:rFonts w:ascii="Cambria" w:eastAsia="Times New Roman" w:hAnsi="Cambria" w:cs="Arial"/>
                <w:b/>
                <w:bCs/>
                <w:color w:val="auto"/>
                <w:lang w:eastAsia="en-US" w:bidi="ar-SA"/>
              </w:rPr>
              <w:t>Vienības cena (EUR, bez PVN)</w:t>
            </w:r>
          </w:p>
        </w:tc>
        <w:tc>
          <w:tcPr>
            <w:tcW w:w="1710" w:type="dxa"/>
            <w:tcBorders>
              <w:top w:val="single" w:sz="4" w:space="0" w:color="auto"/>
              <w:left w:val="nil"/>
              <w:bottom w:val="single" w:sz="4" w:space="0" w:color="auto"/>
              <w:right w:val="single" w:sz="4" w:space="0" w:color="auto"/>
            </w:tcBorders>
            <w:shd w:val="clear" w:color="000000" w:fill="D9D9D9"/>
          </w:tcPr>
          <w:p w:rsidR="00A67B48" w:rsidRPr="00A2420E" w:rsidRDefault="00A67B48" w:rsidP="00CE52B5">
            <w:pPr>
              <w:jc w:val="center"/>
              <w:rPr>
                <w:rFonts w:ascii="Cambria" w:eastAsia="Times New Roman" w:hAnsi="Cambria" w:cs="Arial"/>
                <w:b/>
                <w:bCs/>
                <w:color w:val="auto"/>
                <w:lang w:eastAsia="en-US" w:bidi="ar-SA"/>
              </w:rPr>
            </w:pPr>
            <w:r w:rsidRPr="00A2420E">
              <w:rPr>
                <w:rFonts w:ascii="Cambria" w:eastAsia="Times New Roman" w:hAnsi="Cambria" w:cs="Arial"/>
                <w:b/>
                <w:bCs/>
                <w:color w:val="auto"/>
                <w:lang w:eastAsia="en-US" w:bidi="ar-SA"/>
              </w:rPr>
              <w:t>Kopējā cena (EUR, bez PVN)</w:t>
            </w:r>
          </w:p>
        </w:tc>
      </w:tr>
      <w:tr w:rsidR="00A67B48" w:rsidRPr="00A2420E" w:rsidTr="00106DAE">
        <w:trPr>
          <w:trHeight w:val="8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1.</w:t>
            </w:r>
          </w:p>
        </w:tc>
        <w:tc>
          <w:tcPr>
            <w:tcW w:w="9139" w:type="dxa"/>
            <w:gridSpan w:val="5"/>
            <w:tcBorders>
              <w:top w:val="single" w:sz="4" w:space="0" w:color="auto"/>
              <w:left w:val="nil"/>
              <w:bottom w:val="single" w:sz="4" w:space="0" w:color="auto"/>
              <w:right w:val="single" w:sz="4" w:space="0" w:color="auto"/>
            </w:tcBorders>
            <w:shd w:val="clear" w:color="auto" w:fill="E7E6E6" w:themeFill="background2"/>
            <w:hideMark/>
          </w:tcPr>
          <w:p w:rsidR="00A67B48" w:rsidRPr="00A2420E" w:rsidRDefault="00A67B48"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Ielu uzturēšana ziemā</w:t>
            </w:r>
          </w:p>
        </w:tc>
      </w:tr>
      <w:tr w:rsidR="00A67B48" w:rsidRPr="00A2420E" w:rsidTr="00106DAE">
        <w:trPr>
          <w:trHeight w:val="80"/>
        </w:trPr>
        <w:tc>
          <w:tcPr>
            <w:tcW w:w="761" w:type="dxa"/>
            <w:tcBorders>
              <w:top w:val="nil"/>
              <w:left w:val="single" w:sz="4" w:space="0" w:color="auto"/>
              <w:bottom w:val="single" w:sz="4" w:space="0" w:color="auto"/>
              <w:right w:val="single" w:sz="4" w:space="0" w:color="auto"/>
            </w:tcBorders>
            <w:shd w:val="clear" w:color="000000" w:fill="FFFFFF"/>
            <w:noWrap/>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1.1.</w:t>
            </w:r>
          </w:p>
        </w:tc>
        <w:tc>
          <w:tcPr>
            <w:tcW w:w="2749" w:type="dxa"/>
            <w:tcBorders>
              <w:top w:val="nil"/>
              <w:left w:val="nil"/>
              <w:bottom w:val="single" w:sz="4" w:space="0" w:color="auto"/>
              <w:right w:val="single" w:sz="4" w:space="0" w:color="auto"/>
            </w:tcBorders>
            <w:shd w:val="clear" w:color="000000" w:fill="FFFFFF"/>
            <w:noWrap/>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Ielu attīrīšana no irdena sniega</w:t>
            </w:r>
          </w:p>
        </w:tc>
        <w:tc>
          <w:tcPr>
            <w:tcW w:w="1530" w:type="dxa"/>
            <w:tcBorders>
              <w:top w:val="nil"/>
              <w:left w:val="nil"/>
              <w:bottom w:val="single" w:sz="4" w:space="0" w:color="auto"/>
              <w:right w:val="single" w:sz="4" w:space="0" w:color="auto"/>
            </w:tcBorders>
            <w:shd w:val="clear" w:color="000000" w:fill="FFFFFF"/>
            <w:noWrap/>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pārg. km</w:t>
            </w:r>
          </w:p>
        </w:tc>
        <w:tc>
          <w:tcPr>
            <w:tcW w:w="1547" w:type="dxa"/>
            <w:tcBorders>
              <w:top w:val="nil"/>
              <w:left w:val="nil"/>
              <w:bottom w:val="single" w:sz="4" w:space="0" w:color="auto"/>
              <w:right w:val="single" w:sz="4" w:space="0" w:color="auto"/>
            </w:tcBorders>
            <w:shd w:val="clear" w:color="000000" w:fill="FFFFFF"/>
            <w:noWrap/>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1100.00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98"/>
        </w:trPr>
        <w:tc>
          <w:tcPr>
            <w:tcW w:w="761" w:type="dxa"/>
            <w:tcBorders>
              <w:top w:val="nil"/>
              <w:left w:val="single" w:sz="4" w:space="0" w:color="auto"/>
              <w:bottom w:val="single" w:sz="4" w:space="0" w:color="auto"/>
              <w:right w:val="single" w:sz="4" w:space="0" w:color="auto"/>
            </w:tcBorders>
            <w:shd w:val="clear" w:color="000000" w:fill="FFFFFF"/>
            <w:noWrap/>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1.2.</w:t>
            </w:r>
          </w:p>
        </w:tc>
        <w:tc>
          <w:tcPr>
            <w:tcW w:w="2749" w:type="dxa"/>
            <w:tcBorders>
              <w:top w:val="nil"/>
              <w:left w:val="nil"/>
              <w:bottom w:val="single" w:sz="4" w:space="0" w:color="auto"/>
              <w:right w:val="single" w:sz="4" w:space="0" w:color="auto"/>
            </w:tcBorders>
            <w:shd w:val="clear" w:color="000000" w:fill="FFFFFF"/>
            <w:noWrap/>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Sniega izvešana no ielām</w:t>
            </w:r>
          </w:p>
        </w:tc>
        <w:tc>
          <w:tcPr>
            <w:tcW w:w="1530" w:type="dxa"/>
            <w:tcBorders>
              <w:top w:val="nil"/>
              <w:left w:val="nil"/>
              <w:bottom w:val="single" w:sz="4" w:space="0" w:color="auto"/>
              <w:right w:val="single" w:sz="4" w:space="0" w:color="auto"/>
            </w:tcBorders>
            <w:shd w:val="clear" w:color="000000" w:fill="FFFFFF"/>
            <w:noWrap/>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w:t>
            </w:r>
            <w:r w:rsidRPr="00A2420E">
              <w:rPr>
                <w:rFonts w:ascii="Cambria" w:eastAsia="Times New Roman" w:hAnsi="Cambria" w:cs="Arial"/>
                <w:color w:val="auto"/>
                <w:sz w:val="20"/>
                <w:szCs w:val="20"/>
                <w:vertAlign w:val="superscript"/>
                <w:lang w:eastAsia="en-US" w:bidi="ar-SA"/>
              </w:rPr>
              <w:t>3</w:t>
            </w:r>
          </w:p>
        </w:tc>
        <w:tc>
          <w:tcPr>
            <w:tcW w:w="1547" w:type="dxa"/>
            <w:tcBorders>
              <w:top w:val="nil"/>
              <w:left w:val="nil"/>
              <w:bottom w:val="single" w:sz="4" w:space="0" w:color="auto"/>
              <w:right w:val="single" w:sz="4" w:space="0" w:color="auto"/>
            </w:tcBorders>
            <w:shd w:val="clear" w:color="000000" w:fill="FFFFFF"/>
            <w:noWrap/>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85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1.3.</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Autoceļa attīrīšana no sniega ar vidējo platumu 3,5 m vienlaicīgu mitrās sāls kaisīšanu, izkaisot vidēji70 kg +/- 10% uz km</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km brauktuves</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600.00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350"/>
        </w:trPr>
        <w:tc>
          <w:tcPr>
            <w:tcW w:w="7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1.4.</w:t>
            </w:r>
          </w:p>
        </w:tc>
        <w:tc>
          <w:tcPr>
            <w:tcW w:w="2749" w:type="dxa"/>
            <w:tcBorders>
              <w:top w:val="single" w:sz="4" w:space="0" w:color="auto"/>
              <w:left w:val="single" w:sz="4" w:space="0" w:color="auto"/>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 xml:space="preserve">Slīdamības novēršana ar mitro sāli, izkaisot 70 kg uz 1km brauktuves  </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km brauktuves</w:t>
            </w:r>
          </w:p>
        </w:tc>
        <w:tc>
          <w:tcPr>
            <w:tcW w:w="1547" w:type="dxa"/>
            <w:tcBorders>
              <w:top w:val="single" w:sz="4" w:space="0" w:color="auto"/>
              <w:left w:val="single" w:sz="4" w:space="0" w:color="auto"/>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1200.00</w:t>
            </w:r>
          </w:p>
        </w:tc>
        <w:tc>
          <w:tcPr>
            <w:tcW w:w="1603" w:type="dxa"/>
            <w:tcBorders>
              <w:top w:val="single" w:sz="4" w:space="0" w:color="auto"/>
              <w:left w:val="single" w:sz="4" w:space="0" w:color="auto"/>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single" w:sz="4" w:space="0" w:color="auto"/>
              <w:left w:val="single" w:sz="4" w:space="0" w:color="auto"/>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368"/>
        </w:trPr>
        <w:tc>
          <w:tcPr>
            <w:tcW w:w="7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1.5.</w:t>
            </w:r>
          </w:p>
        </w:tc>
        <w:tc>
          <w:tcPr>
            <w:tcW w:w="2749" w:type="dxa"/>
            <w:tcBorders>
              <w:top w:val="single" w:sz="4" w:space="0" w:color="auto"/>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Slīdamības novēršana ar smilts-sāls maisījumu, izkaisot uz 1km brauktuves 0,5 m³</w:t>
            </w:r>
          </w:p>
        </w:tc>
        <w:tc>
          <w:tcPr>
            <w:tcW w:w="1530" w:type="dxa"/>
            <w:tcBorders>
              <w:top w:val="single" w:sz="4" w:space="0" w:color="auto"/>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km brauktuves</w:t>
            </w:r>
          </w:p>
        </w:tc>
        <w:tc>
          <w:tcPr>
            <w:tcW w:w="1547" w:type="dxa"/>
            <w:tcBorders>
              <w:top w:val="single" w:sz="4" w:space="0" w:color="auto"/>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600.00</w:t>
            </w:r>
          </w:p>
        </w:tc>
        <w:tc>
          <w:tcPr>
            <w:tcW w:w="1603" w:type="dxa"/>
            <w:tcBorders>
              <w:top w:val="single" w:sz="4" w:space="0" w:color="auto"/>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single" w:sz="4" w:space="0" w:color="auto"/>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377"/>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1.6.</w:t>
            </w:r>
          </w:p>
        </w:tc>
        <w:tc>
          <w:tcPr>
            <w:tcW w:w="2749" w:type="dxa"/>
            <w:tcBorders>
              <w:top w:val="nil"/>
              <w:left w:val="nil"/>
              <w:bottom w:val="single" w:sz="4" w:space="0" w:color="auto"/>
              <w:right w:val="nil"/>
            </w:tcBorders>
            <w:shd w:val="clear" w:color="000000" w:fill="FFFFFF"/>
            <w:hideMark/>
          </w:tcPr>
          <w:p w:rsidR="00A67B48" w:rsidRPr="00A2420E" w:rsidRDefault="00A67B48" w:rsidP="00C20065">
            <w:pPr>
              <w:rPr>
                <w:rFonts w:ascii="Cambria" w:eastAsia="Times New Roman" w:hAnsi="Cambria" w:cs="Arial"/>
                <w:color w:val="auto"/>
                <w:sz w:val="22"/>
                <w:szCs w:val="22"/>
                <w:lang w:eastAsia="en-US" w:bidi="ar-SA"/>
              </w:rPr>
            </w:pPr>
            <w:proofErr w:type="spellStart"/>
            <w:r w:rsidRPr="00A2420E">
              <w:rPr>
                <w:rFonts w:ascii="Cambria" w:eastAsia="Times New Roman" w:hAnsi="Cambria" w:cs="Arial"/>
                <w:color w:val="auto"/>
                <w:sz w:val="22"/>
                <w:szCs w:val="22"/>
                <w:lang w:eastAsia="en-US" w:bidi="ar-SA"/>
              </w:rPr>
              <w:t>Slīdamības</w:t>
            </w:r>
            <w:proofErr w:type="spellEnd"/>
            <w:r w:rsidRPr="00A2420E">
              <w:rPr>
                <w:rFonts w:ascii="Cambria" w:eastAsia="Times New Roman" w:hAnsi="Cambria" w:cs="Arial"/>
                <w:color w:val="auto"/>
                <w:sz w:val="22"/>
                <w:szCs w:val="22"/>
                <w:lang w:eastAsia="en-US" w:bidi="ar-SA"/>
              </w:rPr>
              <w:t xml:space="preserve"> </w:t>
            </w:r>
            <w:r w:rsidRPr="00C20065">
              <w:rPr>
                <w:rFonts w:ascii="Cambria" w:eastAsia="Times New Roman" w:hAnsi="Cambria" w:cs="Arial"/>
                <w:color w:val="auto"/>
                <w:sz w:val="22"/>
                <w:szCs w:val="22"/>
                <w:lang w:eastAsia="en-US" w:bidi="ar-SA"/>
              </w:rPr>
              <w:t>novērša</w:t>
            </w:r>
            <w:r w:rsidRPr="00A2420E">
              <w:rPr>
                <w:rFonts w:ascii="Cambria" w:eastAsia="Times New Roman" w:hAnsi="Cambria" w:cs="Arial"/>
                <w:color w:val="auto"/>
                <w:sz w:val="22"/>
                <w:szCs w:val="22"/>
                <w:lang w:eastAsia="en-US" w:bidi="ar-SA"/>
              </w:rPr>
              <w:t>na ar smilti vai šķembiņām, izkaisot 0,5 m3 1 km brauktuves</w:t>
            </w:r>
          </w:p>
        </w:tc>
        <w:tc>
          <w:tcPr>
            <w:tcW w:w="1530" w:type="dxa"/>
            <w:tcBorders>
              <w:top w:val="nil"/>
              <w:left w:val="single" w:sz="4" w:space="0" w:color="auto"/>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km brauktuves</w:t>
            </w:r>
          </w:p>
        </w:tc>
        <w:tc>
          <w:tcPr>
            <w:tcW w:w="1547" w:type="dxa"/>
            <w:tcBorders>
              <w:top w:val="single" w:sz="4" w:space="0" w:color="auto"/>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100.00</w:t>
            </w:r>
          </w:p>
        </w:tc>
        <w:tc>
          <w:tcPr>
            <w:tcW w:w="1603" w:type="dxa"/>
            <w:tcBorders>
              <w:top w:val="single" w:sz="4" w:space="0" w:color="auto"/>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single" w:sz="4" w:space="0" w:color="auto"/>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106DAE" w:rsidRPr="00A2420E" w:rsidTr="00106DAE">
        <w:trPr>
          <w:trHeight w:val="12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106DAE" w:rsidRPr="00A2420E" w:rsidRDefault="00106DAE"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2.</w:t>
            </w:r>
          </w:p>
        </w:tc>
        <w:tc>
          <w:tcPr>
            <w:tcW w:w="9139" w:type="dxa"/>
            <w:gridSpan w:val="5"/>
            <w:tcBorders>
              <w:top w:val="single" w:sz="4" w:space="0" w:color="auto"/>
              <w:left w:val="nil"/>
              <w:bottom w:val="single" w:sz="4" w:space="0" w:color="auto"/>
              <w:right w:val="single" w:sz="4" w:space="0" w:color="000000"/>
            </w:tcBorders>
            <w:shd w:val="clear" w:color="auto" w:fill="E7E6E6" w:themeFill="background2"/>
            <w:hideMark/>
          </w:tcPr>
          <w:p w:rsidR="00106DAE" w:rsidRPr="00A2420E" w:rsidRDefault="00106DAE"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Tiltu, caurteku uzturēšana</w:t>
            </w:r>
          </w:p>
        </w:tc>
      </w:tr>
      <w:tr w:rsidR="00A67B48" w:rsidRPr="00A2420E" w:rsidTr="00106DAE">
        <w:trPr>
          <w:trHeight w:val="12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2.1.</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Izskaloto uzbērumu atjaunošana</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1m³</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80.00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12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2.2.</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Caurteku attīrīšana no sanesumiem</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caurtekas 1m</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150.00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12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2.3.</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Ūdens novadīšana no brauktuves</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t.m</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7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2.4.</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Lietus ūdens kanalizāciju ierīkošana</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t.m</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160.00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413"/>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2.5.</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Bojātu caurteku posmu nomaiņa vai izbūve (pl/c ø 0,4)</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caurtekas 1m</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143"/>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2.6.</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Bojāto caurteku galu atbalstsieniņu nomaiņa vai izbūve ø 0,4</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gala sieniņa</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CE52B5">
        <w:trPr>
          <w:trHeight w:val="7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2.7.</w:t>
            </w:r>
          </w:p>
        </w:tc>
        <w:tc>
          <w:tcPr>
            <w:tcW w:w="5826" w:type="dxa"/>
            <w:gridSpan w:val="3"/>
            <w:tcBorders>
              <w:top w:val="single" w:sz="4" w:space="0" w:color="auto"/>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Lietus kanalizācijas tīkli</w:t>
            </w:r>
          </w:p>
        </w:tc>
        <w:tc>
          <w:tcPr>
            <w:tcW w:w="1603" w:type="dxa"/>
            <w:tcBorders>
              <w:top w:val="single" w:sz="4" w:space="0" w:color="auto"/>
              <w:left w:val="nil"/>
              <w:bottom w:val="single" w:sz="4" w:space="0" w:color="auto"/>
              <w:right w:val="single" w:sz="4" w:space="0" w:color="auto"/>
            </w:tcBorders>
            <w:shd w:val="clear" w:color="000000" w:fill="FFFFFF"/>
          </w:tcPr>
          <w:p w:rsidR="00A67B48" w:rsidRPr="00A2420E" w:rsidRDefault="00A67B48" w:rsidP="00CE52B5">
            <w:pPr>
              <w:rPr>
                <w:rFonts w:ascii="Cambria" w:eastAsia="Times New Roman" w:hAnsi="Cambria" w:cs="Arial"/>
                <w:color w:val="auto"/>
                <w:sz w:val="22"/>
                <w:szCs w:val="22"/>
                <w:lang w:eastAsia="en-US" w:bidi="ar-SA"/>
              </w:rPr>
            </w:pPr>
          </w:p>
        </w:tc>
        <w:tc>
          <w:tcPr>
            <w:tcW w:w="1710" w:type="dxa"/>
            <w:tcBorders>
              <w:top w:val="single" w:sz="4" w:space="0" w:color="auto"/>
              <w:left w:val="nil"/>
              <w:bottom w:val="single" w:sz="4" w:space="0" w:color="auto"/>
              <w:right w:val="single" w:sz="4" w:space="0" w:color="auto"/>
            </w:tcBorders>
            <w:shd w:val="clear" w:color="000000" w:fill="FFFFFF"/>
          </w:tcPr>
          <w:p w:rsidR="00A67B48" w:rsidRPr="00A2420E" w:rsidRDefault="00A67B48" w:rsidP="00CE52B5">
            <w:pPr>
              <w:rPr>
                <w:rFonts w:ascii="Cambria" w:eastAsia="Times New Roman" w:hAnsi="Cambria" w:cs="Arial"/>
                <w:color w:val="auto"/>
                <w:sz w:val="22"/>
                <w:szCs w:val="22"/>
                <w:lang w:eastAsia="en-US" w:bidi="ar-SA"/>
              </w:rPr>
            </w:pPr>
          </w:p>
        </w:tc>
      </w:tr>
      <w:tr w:rsidR="00A67B48" w:rsidRPr="00A2420E" w:rsidTr="00CE52B5">
        <w:trPr>
          <w:trHeight w:val="80"/>
        </w:trPr>
        <w:tc>
          <w:tcPr>
            <w:tcW w:w="7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lastRenderedPageBreak/>
              <w:t>2.7.1.</w:t>
            </w:r>
          </w:p>
        </w:tc>
        <w:tc>
          <w:tcPr>
            <w:tcW w:w="2749" w:type="dxa"/>
            <w:tcBorders>
              <w:top w:val="single" w:sz="4" w:space="0" w:color="auto"/>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Gūliju metāla restu nomaiņa</w:t>
            </w:r>
          </w:p>
        </w:tc>
        <w:tc>
          <w:tcPr>
            <w:tcW w:w="1530" w:type="dxa"/>
            <w:tcBorders>
              <w:top w:val="single" w:sz="4" w:space="0" w:color="auto"/>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gab</w:t>
            </w:r>
          </w:p>
        </w:tc>
        <w:tc>
          <w:tcPr>
            <w:tcW w:w="1547" w:type="dxa"/>
            <w:tcBorders>
              <w:top w:val="single" w:sz="4" w:space="0" w:color="auto"/>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w:t>
            </w:r>
          </w:p>
        </w:tc>
        <w:tc>
          <w:tcPr>
            <w:tcW w:w="1603" w:type="dxa"/>
            <w:tcBorders>
              <w:top w:val="single" w:sz="4" w:space="0" w:color="auto"/>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single" w:sz="4" w:space="0" w:color="auto"/>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62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2.7.2.</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Lietus ūdens novadīšanas sistēmas skalošana izmantojot hidrodinamisko mašīnu un izsūkto vielu transportēšana uz utilizācijas vietu</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m</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1300.00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30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2.7.3.</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Skataku un gūliju tīrīšana</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gab</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15.00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30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2.7.4.</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Akvodrain tekņu izbūve un remonts</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m</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107"/>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2.8.</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Tilta remonts</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 </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 </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197"/>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2.8.1.</w:t>
            </w:r>
          </w:p>
        </w:tc>
        <w:tc>
          <w:tcPr>
            <w:tcW w:w="2749" w:type="dxa"/>
            <w:tcBorders>
              <w:top w:val="nil"/>
              <w:left w:val="nil"/>
              <w:bottom w:val="single" w:sz="4" w:space="0" w:color="auto"/>
              <w:right w:val="nil"/>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Tilta margu un barjeru tīrīšana un krāsošana</w:t>
            </w:r>
          </w:p>
        </w:tc>
        <w:tc>
          <w:tcPr>
            <w:tcW w:w="1530" w:type="dxa"/>
            <w:tcBorders>
              <w:top w:val="nil"/>
              <w:left w:val="single" w:sz="4" w:space="0" w:color="auto"/>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w:t>
            </w:r>
            <w:r w:rsidRPr="00A2420E">
              <w:rPr>
                <w:rFonts w:ascii="Cambria" w:eastAsia="Times New Roman" w:hAnsi="Cambria" w:cs="Arial"/>
                <w:color w:val="auto"/>
                <w:sz w:val="20"/>
                <w:szCs w:val="20"/>
                <w:vertAlign w:val="superscript"/>
                <w:lang w:eastAsia="en-US" w:bidi="ar-SA"/>
              </w:rPr>
              <w:t>2</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107"/>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2.8.2.</w:t>
            </w:r>
          </w:p>
        </w:tc>
        <w:tc>
          <w:tcPr>
            <w:tcW w:w="2749" w:type="dxa"/>
            <w:tcBorders>
              <w:top w:val="nil"/>
              <w:left w:val="nil"/>
              <w:bottom w:val="single" w:sz="4" w:space="0" w:color="auto"/>
              <w:right w:val="nil"/>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Tilta koka klāja seguma bojājumu novēršana</w:t>
            </w:r>
          </w:p>
        </w:tc>
        <w:tc>
          <w:tcPr>
            <w:tcW w:w="1530" w:type="dxa"/>
            <w:tcBorders>
              <w:top w:val="nil"/>
              <w:left w:val="single" w:sz="4" w:space="0" w:color="auto"/>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w:t>
            </w:r>
            <w:r w:rsidRPr="00A2420E">
              <w:rPr>
                <w:rFonts w:ascii="Cambria" w:eastAsia="Times New Roman" w:hAnsi="Cambria" w:cs="Arial"/>
                <w:color w:val="auto"/>
                <w:sz w:val="20"/>
                <w:szCs w:val="20"/>
                <w:vertAlign w:val="superscript"/>
                <w:lang w:eastAsia="en-US" w:bidi="ar-SA"/>
              </w:rPr>
              <w:t>2</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106DAE" w:rsidRPr="00A2420E" w:rsidTr="00106DAE">
        <w:trPr>
          <w:trHeight w:val="12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106DAE" w:rsidRPr="00A2420E" w:rsidRDefault="00106DAE"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3.</w:t>
            </w:r>
          </w:p>
        </w:tc>
        <w:tc>
          <w:tcPr>
            <w:tcW w:w="9139" w:type="dxa"/>
            <w:gridSpan w:val="5"/>
            <w:tcBorders>
              <w:top w:val="single" w:sz="4" w:space="0" w:color="auto"/>
              <w:left w:val="nil"/>
              <w:bottom w:val="single" w:sz="4" w:space="0" w:color="auto"/>
              <w:right w:val="single" w:sz="4" w:space="0" w:color="000000"/>
            </w:tcBorders>
            <w:shd w:val="clear" w:color="auto" w:fill="E7E6E6" w:themeFill="background2"/>
            <w:hideMark/>
          </w:tcPr>
          <w:p w:rsidR="00106DAE" w:rsidRPr="00A2420E" w:rsidRDefault="00106DAE"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Satiksmes organizācija</w:t>
            </w:r>
          </w:p>
        </w:tc>
      </w:tr>
      <w:tr w:rsidR="00A67B48" w:rsidRPr="00A2420E" w:rsidTr="00106DAE">
        <w:trPr>
          <w:trHeight w:val="12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3.1.</w:t>
            </w:r>
          </w:p>
        </w:tc>
        <w:tc>
          <w:tcPr>
            <w:tcW w:w="5826" w:type="dxa"/>
            <w:gridSpan w:val="3"/>
            <w:tcBorders>
              <w:top w:val="single" w:sz="4" w:space="0" w:color="auto"/>
              <w:left w:val="nil"/>
              <w:bottom w:val="single" w:sz="4" w:space="0" w:color="auto"/>
              <w:right w:val="single" w:sz="4" w:space="0" w:color="000000"/>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Autopaviļjonu remonts</w:t>
            </w:r>
          </w:p>
        </w:tc>
        <w:tc>
          <w:tcPr>
            <w:tcW w:w="1603" w:type="dxa"/>
            <w:tcBorders>
              <w:top w:val="single" w:sz="4" w:space="0" w:color="auto"/>
              <w:left w:val="nil"/>
              <w:bottom w:val="single" w:sz="4" w:space="0" w:color="auto"/>
              <w:right w:val="single" w:sz="4" w:space="0" w:color="000000"/>
            </w:tcBorders>
            <w:shd w:val="clear" w:color="000000" w:fill="FFFFFF"/>
          </w:tcPr>
          <w:p w:rsidR="00A67B48" w:rsidRPr="00A2420E" w:rsidRDefault="00A67B48" w:rsidP="00CE52B5">
            <w:pPr>
              <w:rPr>
                <w:rFonts w:ascii="Cambria" w:eastAsia="Times New Roman" w:hAnsi="Cambria" w:cs="Arial"/>
                <w:color w:val="auto"/>
                <w:sz w:val="22"/>
                <w:szCs w:val="22"/>
                <w:lang w:eastAsia="en-US" w:bidi="ar-SA"/>
              </w:rPr>
            </w:pPr>
          </w:p>
        </w:tc>
        <w:tc>
          <w:tcPr>
            <w:tcW w:w="1710" w:type="dxa"/>
            <w:tcBorders>
              <w:top w:val="single" w:sz="4" w:space="0" w:color="auto"/>
              <w:left w:val="nil"/>
              <w:bottom w:val="single" w:sz="4" w:space="0" w:color="auto"/>
              <w:right w:val="single" w:sz="4" w:space="0" w:color="000000"/>
            </w:tcBorders>
            <w:shd w:val="clear" w:color="000000" w:fill="FFFFFF"/>
          </w:tcPr>
          <w:p w:rsidR="00A67B48" w:rsidRPr="00A2420E" w:rsidRDefault="00A67B48" w:rsidP="00CE52B5">
            <w:pPr>
              <w:rPr>
                <w:rFonts w:ascii="Cambria" w:eastAsia="Times New Roman" w:hAnsi="Cambria" w:cs="Arial"/>
                <w:color w:val="auto"/>
                <w:sz w:val="22"/>
                <w:szCs w:val="22"/>
                <w:lang w:eastAsia="en-US" w:bidi="ar-SA"/>
              </w:rPr>
            </w:pPr>
          </w:p>
        </w:tc>
      </w:tr>
      <w:tr w:rsidR="00A67B48" w:rsidRPr="00A2420E" w:rsidTr="00106DAE">
        <w:trPr>
          <w:trHeight w:val="7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3.1.1.</w:t>
            </w:r>
          </w:p>
        </w:tc>
        <w:tc>
          <w:tcPr>
            <w:tcW w:w="2749" w:type="dxa"/>
            <w:tcBorders>
              <w:top w:val="nil"/>
              <w:left w:val="nil"/>
              <w:bottom w:val="single" w:sz="4" w:space="0" w:color="auto"/>
              <w:right w:val="single" w:sz="4" w:space="0" w:color="auto"/>
            </w:tcBorders>
            <w:shd w:val="clear" w:color="000000" w:fill="FFFFFF"/>
            <w:noWrap/>
            <w:vAlign w:val="bottom"/>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Autopaviļjonu soliņu krāsošana</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gab.</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8.00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7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3.1.2.</w:t>
            </w:r>
          </w:p>
        </w:tc>
        <w:tc>
          <w:tcPr>
            <w:tcW w:w="2749" w:type="dxa"/>
            <w:tcBorders>
              <w:top w:val="nil"/>
              <w:left w:val="nil"/>
              <w:bottom w:val="single" w:sz="4" w:space="0" w:color="auto"/>
              <w:right w:val="single" w:sz="4" w:space="0" w:color="auto"/>
            </w:tcBorders>
            <w:shd w:val="clear" w:color="000000" w:fill="FFFFFF"/>
            <w:noWrap/>
            <w:vAlign w:val="bottom"/>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Soliņu virsmas latu nomaiņa</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gab.</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7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3.1.3.</w:t>
            </w:r>
          </w:p>
        </w:tc>
        <w:tc>
          <w:tcPr>
            <w:tcW w:w="2749" w:type="dxa"/>
            <w:tcBorders>
              <w:top w:val="nil"/>
              <w:left w:val="nil"/>
              <w:bottom w:val="single" w:sz="4" w:space="0" w:color="auto"/>
              <w:right w:val="single" w:sz="4" w:space="0" w:color="auto"/>
            </w:tcBorders>
            <w:shd w:val="clear" w:color="000000" w:fill="FFFFFF"/>
            <w:noWrap/>
            <w:vAlign w:val="bottom"/>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Atkritumu urnas uzstādīšana</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gab.</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12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3.1.4.</w:t>
            </w:r>
          </w:p>
        </w:tc>
        <w:tc>
          <w:tcPr>
            <w:tcW w:w="2749" w:type="dxa"/>
            <w:tcBorders>
              <w:top w:val="nil"/>
              <w:left w:val="nil"/>
              <w:bottom w:val="single" w:sz="4" w:space="0" w:color="auto"/>
              <w:right w:val="single" w:sz="4" w:space="0" w:color="auto"/>
            </w:tcBorders>
            <w:shd w:val="clear" w:color="000000" w:fill="FFFFFF"/>
            <w:vAlign w:val="bottom"/>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Autopaviļjonu kosmētiskā uzkopšana(mazgāšana)</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gab.</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8.00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12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3.2.</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Ceļa zīmes staba nomaiņa vai uzstādīšana metāla</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stabs</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665"/>
        </w:trPr>
        <w:tc>
          <w:tcPr>
            <w:tcW w:w="761" w:type="dxa"/>
            <w:tcBorders>
              <w:top w:val="nil"/>
              <w:left w:val="single" w:sz="4" w:space="0" w:color="auto"/>
              <w:bottom w:val="single" w:sz="4" w:space="0" w:color="auto"/>
              <w:right w:val="single" w:sz="4" w:space="0" w:color="auto"/>
            </w:tcBorders>
            <w:shd w:val="clear" w:color="000000" w:fill="FFFFFF"/>
            <w:noWrap/>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3.3.</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1530" w:type="dxa"/>
            <w:tcBorders>
              <w:top w:val="nil"/>
              <w:left w:val="nil"/>
              <w:bottom w:val="single" w:sz="4" w:space="0" w:color="auto"/>
              <w:right w:val="single" w:sz="4" w:space="0" w:color="auto"/>
            </w:tcBorders>
            <w:shd w:val="clear" w:color="000000" w:fill="FFFFFF"/>
            <w:noWrap/>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ceļa zīme</w:t>
            </w:r>
          </w:p>
        </w:tc>
        <w:tc>
          <w:tcPr>
            <w:tcW w:w="1547" w:type="dxa"/>
            <w:tcBorders>
              <w:top w:val="nil"/>
              <w:left w:val="nil"/>
              <w:bottom w:val="single" w:sz="4" w:space="0" w:color="auto"/>
              <w:right w:val="single" w:sz="4" w:space="0" w:color="auto"/>
            </w:tcBorders>
            <w:shd w:val="clear" w:color="000000" w:fill="FFFFFF"/>
            <w:noWrap/>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33.00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152"/>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3.4.</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Gājēju celiņu  krāsošana ar roku darba rīkiem</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w:t>
            </w:r>
            <w:r w:rsidRPr="00A2420E">
              <w:rPr>
                <w:rFonts w:ascii="Cambria" w:eastAsia="Times New Roman" w:hAnsi="Cambria" w:cs="Arial"/>
                <w:color w:val="auto"/>
                <w:sz w:val="20"/>
                <w:szCs w:val="20"/>
                <w:vertAlign w:val="superscript"/>
                <w:lang w:eastAsia="en-US" w:bidi="ar-SA"/>
              </w:rPr>
              <w:t>2</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170.00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7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3.5.</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Signālstabiņu uzstādīšana</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stabiņš</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8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3.6.</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Saliekamo ātruma slāpētāju montāža</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gab</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106DAE" w:rsidRPr="00A2420E" w:rsidTr="00106DAE">
        <w:trPr>
          <w:trHeight w:val="8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106DAE" w:rsidRPr="00A2420E" w:rsidRDefault="00106DAE"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4.</w:t>
            </w:r>
          </w:p>
        </w:tc>
        <w:tc>
          <w:tcPr>
            <w:tcW w:w="9139" w:type="dxa"/>
            <w:gridSpan w:val="5"/>
            <w:tcBorders>
              <w:top w:val="single" w:sz="4" w:space="0" w:color="auto"/>
              <w:left w:val="nil"/>
              <w:bottom w:val="single" w:sz="4" w:space="0" w:color="auto"/>
              <w:right w:val="single" w:sz="4" w:space="0" w:color="000000"/>
            </w:tcBorders>
            <w:shd w:val="clear" w:color="auto" w:fill="E7E6E6" w:themeFill="background2"/>
            <w:hideMark/>
          </w:tcPr>
          <w:p w:rsidR="00106DAE" w:rsidRPr="00A2420E" w:rsidRDefault="00106DAE"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Segumu uzturēšana</w:t>
            </w:r>
          </w:p>
        </w:tc>
      </w:tr>
      <w:tr w:rsidR="00A67B48" w:rsidRPr="00A2420E" w:rsidTr="00106DAE">
        <w:trPr>
          <w:trHeight w:val="620"/>
        </w:trPr>
        <w:tc>
          <w:tcPr>
            <w:tcW w:w="761" w:type="dxa"/>
            <w:tcBorders>
              <w:top w:val="nil"/>
              <w:left w:val="single" w:sz="4" w:space="0" w:color="auto"/>
              <w:bottom w:val="single" w:sz="4" w:space="0" w:color="auto"/>
              <w:right w:val="single" w:sz="4" w:space="0" w:color="auto"/>
            </w:tcBorders>
            <w:shd w:val="clear" w:color="000000" w:fill="FFFFFF"/>
            <w:noWrap/>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4.1.</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1530" w:type="dxa"/>
            <w:tcBorders>
              <w:top w:val="nil"/>
              <w:left w:val="nil"/>
              <w:bottom w:val="single" w:sz="4" w:space="0" w:color="auto"/>
              <w:right w:val="single" w:sz="4" w:space="0" w:color="auto"/>
            </w:tcBorders>
            <w:shd w:val="clear" w:color="000000" w:fill="FFFFFF"/>
            <w:noWrap/>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 xml:space="preserve">1 m² </w:t>
            </w:r>
          </w:p>
        </w:tc>
        <w:tc>
          <w:tcPr>
            <w:tcW w:w="1547" w:type="dxa"/>
            <w:tcBorders>
              <w:top w:val="nil"/>
              <w:left w:val="nil"/>
              <w:bottom w:val="single" w:sz="4" w:space="0" w:color="auto"/>
              <w:right w:val="single" w:sz="4" w:space="0" w:color="auto"/>
            </w:tcBorders>
            <w:shd w:val="clear" w:color="000000" w:fill="FFFFFF"/>
            <w:noWrap/>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550.00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CE52B5">
        <w:trPr>
          <w:trHeight w:val="287"/>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4.2.</w:t>
            </w:r>
          </w:p>
        </w:tc>
        <w:tc>
          <w:tcPr>
            <w:tcW w:w="2749" w:type="dxa"/>
            <w:tcBorders>
              <w:top w:val="nil"/>
              <w:left w:val="nil"/>
              <w:bottom w:val="single" w:sz="4" w:space="0" w:color="auto"/>
              <w:right w:val="single" w:sz="4" w:space="0" w:color="auto"/>
            </w:tcBorders>
            <w:shd w:val="clear" w:color="auto" w:fill="auto"/>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Bedrīšu aizpildīšana melnās segās ar asfaltbetonu, izmantojot pilno tehnoloģiju</w:t>
            </w:r>
          </w:p>
        </w:tc>
        <w:tc>
          <w:tcPr>
            <w:tcW w:w="1530"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 xml:space="preserve">1 m² </w:t>
            </w:r>
          </w:p>
        </w:tc>
        <w:tc>
          <w:tcPr>
            <w:tcW w:w="1547"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800.00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CE52B5">
        <w:trPr>
          <w:trHeight w:val="85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lastRenderedPageBreak/>
              <w:t>4.3.</w:t>
            </w:r>
          </w:p>
        </w:tc>
        <w:tc>
          <w:tcPr>
            <w:tcW w:w="2749" w:type="dxa"/>
            <w:tcBorders>
              <w:top w:val="single" w:sz="4" w:space="0" w:color="auto"/>
              <w:left w:val="nil"/>
              <w:bottom w:val="single" w:sz="4" w:space="0" w:color="auto"/>
              <w:right w:val="single" w:sz="4" w:space="0" w:color="auto"/>
            </w:tcBorders>
            <w:shd w:val="clear" w:color="auto" w:fill="auto"/>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Atsevišķu vietu sabrūkošās segas bedrīšu vienlaidus remonts, ieklājot asfaltbetonu ar ieklājēju</w:t>
            </w:r>
          </w:p>
        </w:tc>
        <w:tc>
          <w:tcPr>
            <w:tcW w:w="1530" w:type="dxa"/>
            <w:tcBorders>
              <w:top w:val="single" w:sz="4" w:space="0" w:color="auto"/>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m²</w:t>
            </w:r>
          </w:p>
        </w:tc>
        <w:tc>
          <w:tcPr>
            <w:tcW w:w="1547" w:type="dxa"/>
            <w:tcBorders>
              <w:top w:val="single" w:sz="4" w:space="0" w:color="auto"/>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300.00</w:t>
            </w:r>
          </w:p>
        </w:tc>
        <w:tc>
          <w:tcPr>
            <w:tcW w:w="1603" w:type="dxa"/>
            <w:tcBorders>
              <w:top w:val="single" w:sz="4" w:space="0" w:color="auto"/>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single" w:sz="4" w:space="0" w:color="auto"/>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35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4.4.</w:t>
            </w:r>
          </w:p>
        </w:tc>
        <w:tc>
          <w:tcPr>
            <w:tcW w:w="2749" w:type="dxa"/>
            <w:tcBorders>
              <w:top w:val="single" w:sz="4" w:space="0" w:color="auto"/>
              <w:left w:val="nil"/>
              <w:bottom w:val="single" w:sz="4" w:space="0" w:color="auto"/>
              <w:right w:val="single" w:sz="4" w:space="0" w:color="auto"/>
            </w:tcBorders>
            <w:shd w:val="clear" w:color="auto" w:fill="auto"/>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Bedrīšu aizpildīšana melnās segās ar bitumaku vai auksto a/betonu</w:t>
            </w:r>
          </w:p>
        </w:tc>
        <w:tc>
          <w:tcPr>
            <w:tcW w:w="1530" w:type="dxa"/>
            <w:tcBorders>
              <w:top w:val="single" w:sz="4" w:space="0" w:color="auto"/>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m²           aizpildītas bedrītes</w:t>
            </w:r>
          </w:p>
        </w:tc>
        <w:tc>
          <w:tcPr>
            <w:tcW w:w="1547" w:type="dxa"/>
            <w:tcBorders>
              <w:top w:val="single" w:sz="4" w:space="0" w:color="auto"/>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90.00</w:t>
            </w:r>
          </w:p>
        </w:tc>
        <w:tc>
          <w:tcPr>
            <w:tcW w:w="1603" w:type="dxa"/>
            <w:tcBorders>
              <w:top w:val="single" w:sz="4" w:space="0" w:color="auto"/>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single" w:sz="4" w:space="0" w:color="auto"/>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106DAE" w:rsidRPr="00A2420E" w:rsidTr="00106DAE">
        <w:trPr>
          <w:trHeight w:val="8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106DAE" w:rsidRPr="00A2420E" w:rsidRDefault="00106DAE"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4.5.</w:t>
            </w:r>
          </w:p>
        </w:tc>
        <w:tc>
          <w:tcPr>
            <w:tcW w:w="9139" w:type="dxa"/>
            <w:gridSpan w:val="5"/>
            <w:tcBorders>
              <w:top w:val="single" w:sz="4" w:space="0" w:color="auto"/>
              <w:left w:val="nil"/>
              <w:bottom w:val="single" w:sz="4" w:space="0" w:color="auto"/>
              <w:right w:val="single" w:sz="4" w:space="0" w:color="auto"/>
            </w:tcBorders>
            <w:shd w:val="clear" w:color="auto" w:fill="E7E6E6" w:themeFill="background2"/>
            <w:noWrap/>
            <w:hideMark/>
          </w:tcPr>
          <w:p w:rsidR="00106DAE" w:rsidRPr="00A2420E" w:rsidRDefault="00106DAE"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Iesēdumu un bedru labošana grants un uzlabotās grunts segās:</w:t>
            </w:r>
          </w:p>
        </w:tc>
      </w:tr>
      <w:tr w:rsidR="00A67B48" w:rsidRPr="00A2420E" w:rsidTr="00106DAE">
        <w:trPr>
          <w:trHeight w:val="98"/>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4.5.1.</w:t>
            </w:r>
          </w:p>
        </w:tc>
        <w:tc>
          <w:tcPr>
            <w:tcW w:w="2749" w:type="dxa"/>
            <w:tcBorders>
              <w:top w:val="nil"/>
              <w:left w:val="nil"/>
              <w:bottom w:val="single" w:sz="4" w:space="0" w:color="auto"/>
              <w:right w:val="single" w:sz="4" w:space="0" w:color="auto"/>
            </w:tcBorders>
            <w:shd w:val="clear" w:color="auto" w:fill="auto"/>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ar drupināto granti</w:t>
            </w:r>
          </w:p>
        </w:tc>
        <w:tc>
          <w:tcPr>
            <w:tcW w:w="1530"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m³</w:t>
            </w:r>
          </w:p>
        </w:tc>
        <w:tc>
          <w:tcPr>
            <w:tcW w:w="1547"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500.00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278"/>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4.5.2.</w:t>
            </w:r>
          </w:p>
        </w:tc>
        <w:tc>
          <w:tcPr>
            <w:tcW w:w="2749" w:type="dxa"/>
            <w:tcBorders>
              <w:top w:val="nil"/>
              <w:left w:val="nil"/>
              <w:bottom w:val="single" w:sz="4" w:space="0" w:color="auto"/>
              <w:right w:val="single" w:sz="4" w:space="0" w:color="auto"/>
            </w:tcBorders>
            <w:shd w:val="clear" w:color="auto" w:fill="auto"/>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ar nesaistītu minerālmateriālu maisījumu (šķembas  līdz  0/45)</w:t>
            </w:r>
          </w:p>
        </w:tc>
        <w:tc>
          <w:tcPr>
            <w:tcW w:w="1530"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m³</w:t>
            </w:r>
          </w:p>
        </w:tc>
        <w:tc>
          <w:tcPr>
            <w:tcW w:w="1547"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500.00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107"/>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4.6.</w:t>
            </w:r>
          </w:p>
        </w:tc>
        <w:tc>
          <w:tcPr>
            <w:tcW w:w="2749" w:type="dxa"/>
            <w:tcBorders>
              <w:top w:val="nil"/>
              <w:left w:val="nil"/>
              <w:bottom w:val="single" w:sz="4" w:space="0" w:color="auto"/>
              <w:right w:val="single" w:sz="4" w:space="0" w:color="auto"/>
            </w:tcBorders>
            <w:shd w:val="clear" w:color="auto" w:fill="auto"/>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Grants seguma ielu klātnes planēšana</w:t>
            </w:r>
          </w:p>
        </w:tc>
        <w:tc>
          <w:tcPr>
            <w:tcW w:w="1530"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pārg. km</w:t>
            </w:r>
          </w:p>
        </w:tc>
        <w:tc>
          <w:tcPr>
            <w:tcW w:w="1547"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700.00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106DAE" w:rsidRPr="00A2420E" w:rsidTr="00106DAE">
        <w:trPr>
          <w:trHeight w:val="7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106DAE" w:rsidRPr="00A2420E" w:rsidRDefault="00106DAE"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4.7.</w:t>
            </w:r>
          </w:p>
        </w:tc>
        <w:tc>
          <w:tcPr>
            <w:tcW w:w="9139" w:type="dxa"/>
            <w:gridSpan w:val="5"/>
            <w:tcBorders>
              <w:top w:val="single" w:sz="4" w:space="0" w:color="auto"/>
              <w:left w:val="nil"/>
              <w:bottom w:val="single" w:sz="4" w:space="0" w:color="auto"/>
              <w:right w:val="single" w:sz="4" w:space="0" w:color="auto"/>
            </w:tcBorders>
            <w:shd w:val="clear" w:color="auto" w:fill="E7E6E6" w:themeFill="background2"/>
            <w:hideMark/>
          </w:tcPr>
          <w:p w:rsidR="00106DAE" w:rsidRPr="00A2420E" w:rsidRDefault="00106DAE"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Kanalizācijas, ūdensvada, lūku labošana:</w:t>
            </w:r>
          </w:p>
        </w:tc>
      </w:tr>
      <w:tr w:rsidR="00A67B48" w:rsidRPr="00A2420E" w:rsidTr="00106DAE">
        <w:trPr>
          <w:trHeight w:val="287"/>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4.7.1.</w:t>
            </w:r>
          </w:p>
        </w:tc>
        <w:tc>
          <w:tcPr>
            <w:tcW w:w="2749" w:type="dxa"/>
            <w:tcBorders>
              <w:top w:val="nil"/>
              <w:left w:val="nil"/>
              <w:bottom w:val="single" w:sz="4" w:space="0" w:color="auto"/>
              <w:right w:val="single" w:sz="4" w:space="0" w:color="auto"/>
            </w:tcBorders>
            <w:shd w:val="clear" w:color="auto" w:fill="auto"/>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Esošās aku lūkas pacelšana un nostiprināšana ielas seguma līmenī</w:t>
            </w:r>
          </w:p>
        </w:tc>
        <w:tc>
          <w:tcPr>
            <w:tcW w:w="1530"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gab</w:t>
            </w:r>
          </w:p>
        </w:tc>
        <w:tc>
          <w:tcPr>
            <w:tcW w:w="1547"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15.00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2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4.7.2.</w:t>
            </w:r>
          </w:p>
        </w:tc>
        <w:tc>
          <w:tcPr>
            <w:tcW w:w="2749" w:type="dxa"/>
            <w:tcBorders>
              <w:top w:val="nil"/>
              <w:left w:val="nil"/>
              <w:bottom w:val="single" w:sz="4" w:space="0" w:color="auto"/>
              <w:right w:val="single" w:sz="4" w:space="0" w:color="auto"/>
            </w:tcBorders>
            <w:shd w:val="clear" w:color="auto" w:fill="auto"/>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Bojātās aku lūkas nomaiņa ar jaunu un nostiprināšana ielas seguma  līmenī</w:t>
            </w:r>
          </w:p>
        </w:tc>
        <w:tc>
          <w:tcPr>
            <w:tcW w:w="1530"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gab</w:t>
            </w:r>
          </w:p>
        </w:tc>
        <w:tc>
          <w:tcPr>
            <w:tcW w:w="1547"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15.00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7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4.7.3.</w:t>
            </w:r>
          </w:p>
        </w:tc>
        <w:tc>
          <w:tcPr>
            <w:tcW w:w="2749" w:type="dxa"/>
            <w:tcBorders>
              <w:top w:val="nil"/>
              <w:left w:val="nil"/>
              <w:bottom w:val="single" w:sz="4" w:space="0" w:color="auto"/>
              <w:right w:val="single" w:sz="4" w:space="0" w:color="auto"/>
            </w:tcBorders>
            <w:shd w:val="clear" w:color="auto" w:fill="auto"/>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 xml:space="preserve">Dzelzsbetona akas vāka nomaiņa  diam 1000 mm </w:t>
            </w:r>
          </w:p>
        </w:tc>
        <w:tc>
          <w:tcPr>
            <w:tcW w:w="1530"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gab</w:t>
            </w:r>
          </w:p>
        </w:tc>
        <w:tc>
          <w:tcPr>
            <w:tcW w:w="1547"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143"/>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4.7.4.</w:t>
            </w:r>
          </w:p>
        </w:tc>
        <w:tc>
          <w:tcPr>
            <w:tcW w:w="2749" w:type="dxa"/>
            <w:tcBorders>
              <w:top w:val="nil"/>
              <w:left w:val="nil"/>
              <w:bottom w:val="single" w:sz="4" w:space="0" w:color="auto"/>
              <w:right w:val="single" w:sz="4" w:space="0" w:color="auto"/>
            </w:tcBorders>
            <w:shd w:val="clear" w:color="auto" w:fill="auto"/>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 xml:space="preserve">Dzelzsbetona akas vāka nomaiņa  diam 1500 mm </w:t>
            </w:r>
          </w:p>
        </w:tc>
        <w:tc>
          <w:tcPr>
            <w:tcW w:w="1530"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gab</w:t>
            </w:r>
          </w:p>
        </w:tc>
        <w:tc>
          <w:tcPr>
            <w:tcW w:w="1547"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106DAE" w:rsidRPr="00A2420E" w:rsidTr="00106DAE">
        <w:trPr>
          <w:trHeight w:val="70"/>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106DAE" w:rsidRPr="00A2420E" w:rsidRDefault="00106DAE"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5.</w:t>
            </w:r>
          </w:p>
        </w:tc>
        <w:tc>
          <w:tcPr>
            <w:tcW w:w="9139" w:type="dxa"/>
            <w:gridSpan w:val="5"/>
            <w:tcBorders>
              <w:top w:val="single" w:sz="4" w:space="0" w:color="auto"/>
              <w:left w:val="nil"/>
              <w:bottom w:val="single" w:sz="4" w:space="0" w:color="auto"/>
              <w:right w:val="single" w:sz="4" w:space="0" w:color="000000"/>
            </w:tcBorders>
            <w:shd w:val="clear" w:color="auto" w:fill="E7E6E6" w:themeFill="background2"/>
            <w:hideMark/>
          </w:tcPr>
          <w:p w:rsidR="00106DAE" w:rsidRPr="00A2420E" w:rsidRDefault="00106DAE"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Ielu kopšana</w:t>
            </w:r>
          </w:p>
        </w:tc>
      </w:tr>
      <w:tr w:rsidR="00A67B48" w:rsidRPr="00A2420E" w:rsidTr="00106DAE">
        <w:trPr>
          <w:trHeight w:val="323"/>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5.1.</w:t>
            </w:r>
          </w:p>
        </w:tc>
        <w:tc>
          <w:tcPr>
            <w:tcW w:w="2749" w:type="dxa"/>
            <w:tcBorders>
              <w:top w:val="nil"/>
              <w:left w:val="nil"/>
              <w:bottom w:val="single" w:sz="4" w:space="0" w:color="auto"/>
              <w:right w:val="single" w:sz="4" w:space="0" w:color="auto"/>
            </w:tcBorders>
            <w:shd w:val="clear" w:color="auto" w:fill="auto"/>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Ielu sāngrāvju  (novadgrāvju) tīrīšana un profila atjaunošana ar roku darbu</w:t>
            </w:r>
          </w:p>
        </w:tc>
        <w:tc>
          <w:tcPr>
            <w:tcW w:w="1530"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m³</w:t>
            </w:r>
          </w:p>
        </w:tc>
        <w:tc>
          <w:tcPr>
            <w:tcW w:w="1547"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422"/>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5.2.</w:t>
            </w:r>
          </w:p>
        </w:tc>
        <w:tc>
          <w:tcPr>
            <w:tcW w:w="2749" w:type="dxa"/>
            <w:tcBorders>
              <w:top w:val="nil"/>
              <w:left w:val="nil"/>
              <w:bottom w:val="single" w:sz="4" w:space="0" w:color="auto"/>
              <w:right w:val="single" w:sz="4" w:space="0" w:color="auto"/>
            </w:tcBorders>
            <w:shd w:val="clear" w:color="auto" w:fill="auto"/>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Ielu sāngrāvju (novadgrāvju) mehanizēta tīrīšana un atjaunošana, iekraujot izrakto grunti automašīnā</w:t>
            </w:r>
          </w:p>
        </w:tc>
        <w:tc>
          <w:tcPr>
            <w:tcW w:w="1530"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w:t>
            </w:r>
            <w:r w:rsidRPr="00A2420E">
              <w:rPr>
                <w:rFonts w:ascii="Cambria" w:eastAsia="Times New Roman" w:hAnsi="Cambria" w:cs="Arial"/>
                <w:color w:val="auto"/>
                <w:sz w:val="20"/>
                <w:szCs w:val="20"/>
                <w:vertAlign w:val="superscript"/>
                <w:lang w:eastAsia="en-US" w:bidi="ar-SA"/>
              </w:rPr>
              <w:t>3</w:t>
            </w:r>
          </w:p>
        </w:tc>
        <w:tc>
          <w:tcPr>
            <w:tcW w:w="1547"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400.00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8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5.3.</w:t>
            </w:r>
          </w:p>
        </w:tc>
        <w:tc>
          <w:tcPr>
            <w:tcW w:w="2749" w:type="dxa"/>
            <w:tcBorders>
              <w:top w:val="nil"/>
              <w:left w:val="nil"/>
              <w:bottom w:val="single" w:sz="4" w:space="0" w:color="auto"/>
              <w:right w:val="single" w:sz="4" w:space="0" w:color="auto"/>
            </w:tcBorders>
            <w:shd w:val="clear" w:color="auto" w:fill="auto"/>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 xml:space="preserve">Ielu nomaļu planēšana un  profilēšana </w:t>
            </w:r>
          </w:p>
        </w:tc>
        <w:tc>
          <w:tcPr>
            <w:tcW w:w="1530"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pārg. km</w:t>
            </w:r>
          </w:p>
        </w:tc>
        <w:tc>
          <w:tcPr>
            <w:tcW w:w="1547"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28.00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8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5.4.</w:t>
            </w:r>
          </w:p>
        </w:tc>
        <w:tc>
          <w:tcPr>
            <w:tcW w:w="2749" w:type="dxa"/>
            <w:tcBorders>
              <w:top w:val="nil"/>
              <w:left w:val="nil"/>
              <w:bottom w:val="single" w:sz="4" w:space="0" w:color="auto"/>
              <w:right w:val="single" w:sz="4" w:space="0" w:color="auto"/>
            </w:tcBorders>
            <w:shd w:val="clear" w:color="auto" w:fill="auto"/>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Ielu nomaļu remonts</w:t>
            </w:r>
          </w:p>
        </w:tc>
        <w:tc>
          <w:tcPr>
            <w:tcW w:w="1530"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w:t>
            </w:r>
            <w:r w:rsidRPr="00A2420E">
              <w:rPr>
                <w:rFonts w:ascii="Cambria" w:eastAsia="Times New Roman" w:hAnsi="Cambria" w:cs="Arial"/>
                <w:color w:val="auto"/>
                <w:sz w:val="20"/>
                <w:szCs w:val="20"/>
                <w:vertAlign w:val="superscript"/>
                <w:lang w:eastAsia="en-US" w:bidi="ar-SA"/>
              </w:rPr>
              <w:t>2</w:t>
            </w:r>
          </w:p>
        </w:tc>
        <w:tc>
          <w:tcPr>
            <w:tcW w:w="1547"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35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5.5.</w:t>
            </w:r>
          </w:p>
        </w:tc>
        <w:tc>
          <w:tcPr>
            <w:tcW w:w="2749" w:type="dxa"/>
            <w:tcBorders>
              <w:top w:val="nil"/>
              <w:left w:val="nil"/>
              <w:bottom w:val="single" w:sz="4" w:space="0" w:color="auto"/>
              <w:right w:val="single" w:sz="4" w:space="0" w:color="auto"/>
            </w:tcBorders>
            <w:shd w:val="clear" w:color="auto" w:fill="auto"/>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Nomaļu grunts uzauguma noņemšana, grunti iekraujot transportā un aizvedot izbērtnē</w:t>
            </w:r>
          </w:p>
        </w:tc>
        <w:tc>
          <w:tcPr>
            <w:tcW w:w="1530"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m</w:t>
            </w:r>
            <w:r w:rsidRPr="00A2420E">
              <w:rPr>
                <w:rFonts w:ascii="Cambria" w:eastAsia="Times New Roman" w:hAnsi="Cambria" w:cs="Arial"/>
                <w:color w:val="auto"/>
                <w:sz w:val="20"/>
                <w:szCs w:val="20"/>
                <w:vertAlign w:val="superscript"/>
                <w:lang w:eastAsia="en-US" w:bidi="ar-SA"/>
              </w:rPr>
              <w:t xml:space="preserve">3 </w:t>
            </w:r>
          </w:p>
        </w:tc>
        <w:tc>
          <w:tcPr>
            <w:tcW w:w="1547" w:type="dxa"/>
            <w:tcBorders>
              <w:top w:val="nil"/>
              <w:left w:val="nil"/>
              <w:bottom w:val="single" w:sz="4" w:space="0" w:color="auto"/>
              <w:right w:val="single" w:sz="4" w:space="0" w:color="auto"/>
            </w:tcBorders>
            <w:shd w:val="clear" w:color="auto" w:fill="auto"/>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200.00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106DAE" w:rsidRPr="00A2420E" w:rsidTr="00106DAE">
        <w:trPr>
          <w:trHeight w:val="18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106DAE" w:rsidRPr="00A2420E" w:rsidRDefault="00106DAE"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5.6.</w:t>
            </w:r>
          </w:p>
        </w:tc>
        <w:tc>
          <w:tcPr>
            <w:tcW w:w="9139" w:type="dxa"/>
            <w:gridSpan w:val="5"/>
            <w:tcBorders>
              <w:top w:val="single" w:sz="4" w:space="0" w:color="auto"/>
              <w:left w:val="nil"/>
              <w:bottom w:val="single" w:sz="4" w:space="0" w:color="auto"/>
              <w:right w:val="single" w:sz="4" w:space="0" w:color="auto"/>
            </w:tcBorders>
            <w:shd w:val="clear" w:color="auto" w:fill="E7E6E6" w:themeFill="background2"/>
            <w:hideMark/>
          </w:tcPr>
          <w:p w:rsidR="00106DAE" w:rsidRPr="00A2420E" w:rsidRDefault="00106DAE"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 xml:space="preserve">Krūmu ciršana grāvjos, nogāzēs, ielai pieguļošās joslās  </w:t>
            </w:r>
          </w:p>
        </w:tc>
      </w:tr>
      <w:tr w:rsidR="00A67B48" w:rsidRPr="00A2420E" w:rsidTr="00106DAE">
        <w:trPr>
          <w:trHeight w:val="98"/>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5.6.1.</w:t>
            </w:r>
          </w:p>
        </w:tc>
        <w:tc>
          <w:tcPr>
            <w:tcW w:w="2749"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Biezu krūmu ciršana</w:t>
            </w:r>
          </w:p>
        </w:tc>
        <w:tc>
          <w:tcPr>
            <w:tcW w:w="1530"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ha</w:t>
            </w:r>
          </w:p>
        </w:tc>
        <w:tc>
          <w:tcPr>
            <w:tcW w:w="1547"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0.50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107"/>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5.6.2.</w:t>
            </w:r>
          </w:p>
        </w:tc>
        <w:tc>
          <w:tcPr>
            <w:tcW w:w="2749"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Vidēji biezu krūmu ciršana</w:t>
            </w:r>
          </w:p>
        </w:tc>
        <w:tc>
          <w:tcPr>
            <w:tcW w:w="1530"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ha</w:t>
            </w:r>
          </w:p>
        </w:tc>
        <w:tc>
          <w:tcPr>
            <w:tcW w:w="1547"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0.50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CE52B5">
        <w:trPr>
          <w:trHeight w:val="107"/>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5.6.3.</w:t>
            </w:r>
          </w:p>
        </w:tc>
        <w:tc>
          <w:tcPr>
            <w:tcW w:w="2749"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Retu krūmu ciršana</w:t>
            </w:r>
          </w:p>
        </w:tc>
        <w:tc>
          <w:tcPr>
            <w:tcW w:w="1530"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ha</w:t>
            </w:r>
          </w:p>
        </w:tc>
        <w:tc>
          <w:tcPr>
            <w:tcW w:w="1547"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0.50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CE52B5">
        <w:trPr>
          <w:trHeight w:val="107"/>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lastRenderedPageBreak/>
              <w:t>5.6.4.</w:t>
            </w:r>
          </w:p>
        </w:tc>
        <w:tc>
          <w:tcPr>
            <w:tcW w:w="2749" w:type="dxa"/>
            <w:tcBorders>
              <w:top w:val="single" w:sz="4" w:space="0" w:color="auto"/>
              <w:left w:val="nil"/>
              <w:bottom w:val="single" w:sz="4" w:space="0" w:color="auto"/>
              <w:right w:val="single" w:sz="4" w:space="0" w:color="auto"/>
            </w:tcBorders>
            <w:shd w:val="clear" w:color="auto" w:fill="auto"/>
            <w:noWrap/>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 xml:space="preserve">Zāles nemehanizēta pļaušana </w:t>
            </w:r>
          </w:p>
        </w:tc>
        <w:tc>
          <w:tcPr>
            <w:tcW w:w="1530" w:type="dxa"/>
            <w:tcBorders>
              <w:top w:val="single" w:sz="4" w:space="0" w:color="auto"/>
              <w:left w:val="nil"/>
              <w:bottom w:val="single" w:sz="4" w:space="0" w:color="auto"/>
              <w:right w:val="single" w:sz="4" w:space="0" w:color="auto"/>
            </w:tcBorders>
            <w:shd w:val="clear" w:color="auto" w:fill="auto"/>
            <w:noWrap/>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100 m²</w:t>
            </w:r>
          </w:p>
        </w:tc>
        <w:tc>
          <w:tcPr>
            <w:tcW w:w="1547" w:type="dxa"/>
            <w:tcBorders>
              <w:top w:val="single" w:sz="4" w:space="0" w:color="auto"/>
              <w:left w:val="nil"/>
              <w:bottom w:val="single" w:sz="4" w:space="0" w:color="auto"/>
              <w:right w:val="single" w:sz="4" w:space="0" w:color="auto"/>
            </w:tcBorders>
            <w:shd w:val="clear" w:color="auto" w:fill="auto"/>
            <w:noWrap/>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100.00</w:t>
            </w:r>
          </w:p>
        </w:tc>
        <w:tc>
          <w:tcPr>
            <w:tcW w:w="1603" w:type="dxa"/>
            <w:tcBorders>
              <w:top w:val="single" w:sz="4" w:space="0" w:color="auto"/>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single" w:sz="4" w:space="0" w:color="auto"/>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107"/>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5.6.5.</w:t>
            </w:r>
          </w:p>
        </w:tc>
        <w:tc>
          <w:tcPr>
            <w:tcW w:w="2749"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 xml:space="preserve">Zāles mehanizēta pļaušana </w:t>
            </w:r>
          </w:p>
        </w:tc>
        <w:tc>
          <w:tcPr>
            <w:tcW w:w="1530"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pārg. km</w:t>
            </w:r>
          </w:p>
        </w:tc>
        <w:tc>
          <w:tcPr>
            <w:tcW w:w="1547"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287"/>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5.6.6.</w:t>
            </w:r>
          </w:p>
        </w:tc>
        <w:tc>
          <w:tcPr>
            <w:tcW w:w="2749" w:type="dxa"/>
            <w:tcBorders>
              <w:top w:val="nil"/>
              <w:left w:val="nil"/>
              <w:bottom w:val="single" w:sz="4" w:space="0" w:color="auto"/>
              <w:right w:val="single" w:sz="4" w:space="0" w:color="auto"/>
            </w:tcBorders>
            <w:shd w:val="clear" w:color="auto" w:fill="auto"/>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Sauso un lieko zaru izzāģēšana kokiem ar rokas instrumentu</w:t>
            </w:r>
          </w:p>
        </w:tc>
        <w:tc>
          <w:tcPr>
            <w:tcW w:w="1530"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koks</w:t>
            </w:r>
          </w:p>
        </w:tc>
        <w:tc>
          <w:tcPr>
            <w:tcW w:w="1547"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20.00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7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5.6.7.</w:t>
            </w:r>
          </w:p>
        </w:tc>
        <w:tc>
          <w:tcPr>
            <w:tcW w:w="2749"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Atsevišķu koku nozāģēšana un novākšana</w:t>
            </w:r>
          </w:p>
        </w:tc>
        <w:tc>
          <w:tcPr>
            <w:tcW w:w="1530"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koks</w:t>
            </w:r>
          </w:p>
        </w:tc>
        <w:tc>
          <w:tcPr>
            <w:tcW w:w="1547" w:type="dxa"/>
            <w:tcBorders>
              <w:top w:val="nil"/>
              <w:left w:val="nil"/>
              <w:bottom w:val="single" w:sz="4" w:space="0" w:color="auto"/>
              <w:right w:val="single" w:sz="4" w:space="0" w:color="auto"/>
            </w:tcBorders>
            <w:shd w:val="clear" w:color="auto" w:fill="auto"/>
            <w:noWrap/>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8.00</w:t>
            </w:r>
          </w:p>
        </w:tc>
        <w:tc>
          <w:tcPr>
            <w:tcW w:w="1603"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12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6.</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 xml:space="preserve">Plaisu aizpildīšana ar bitumenu </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m</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21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7.</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Barjera uzstādīšana</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tm</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50.00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A67B48" w:rsidRPr="00A2420E" w:rsidTr="00106DAE">
        <w:trPr>
          <w:trHeight w:val="323"/>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A67B48" w:rsidRPr="00A2420E" w:rsidRDefault="00A67B48"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8.</w:t>
            </w:r>
          </w:p>
        </w:tc>
        <w:tc>
          <w:tcPr>
            <w:tcW w:w="2749" w:type="dxa"/>
            <w:tcBorders>
              <w:top w:val="nil"/>
              <w:left w:val="nil"/>
              <w:bottom w:val="single" w:sz="4" w:space="0" w:color="auto"/>
              <w:right w:val="single" w:sz="4" w:space="0" w:color="auto"/>
            </w:tcBorders>
            <w:shd w:val="clear" w:color="000000" w:fill="FFFFFF"/>
            <w:hideMark/>
          </w:tcPr>
          <w:p w:rsidR="00A67B48" w:rsidRPr="00A2420E" w:rsidRDefault="00A67B48"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Ielu ar grants segumu atputekļošana (laistot ar ūdeni)</w:t>
            </w:r>
          </w:p>
        </w:tc>
        <w:tc>
          <w:tcPr>
            <w:tcW w:w="1530"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0"/>
                <w:szCs w:val="20"/>
                <w:lang w:eastAsia="en-US" w:bidi="ar-SA"/>
              </w:rPr>
            </w:pPr>
            <w:r w:rsidRPr="00A2420E">
              <w:rPr>
                <w:rFonts w:ascii="Cambria" w:eastAsia="Times New Roman" w:hAnsi="Cambria" w:cs="Arial"/>
                <w:color w:val="auto"/>
                <w:sz w:val="20"/>
                <w:szCs w:val="20"/>
                <w:lang w:eastAsia="en-US" w:bidi="ar-SA"/>
              </w:rPr>
              <w:t>1 pārg. km</w:t>
            </w:r>
          </w:p>
        </w:tc>
        <w:tc>
          <w:tcPr>
            <w:tcW w:w="1547" w:type="dxa"/>
            <w:tcBorders>
              <w:top w:val="nil"/>
              <w:left w:val="nil"/>
              <w:bottom w:val="single" w:sz="4" w:space="0" w:color="auto"/>
              <w:right w:val="single" w:sz="4" w:space="0" w:color="auto"/>
            </w:tcBorders>
            <w:shd w:val="clear" w:color="000000" w:fill="FFFFFF"/>
            <w:hideMark/>
          </w:tcPr>
          <w:p w:rsidR="00A67B48" w:rsidRPr="00A2420E" w:rsidRDefault="00A67B48" w:rsidP="00CE52B5">
            <w:pPr>
              <w:jc w:val="center"/>
              <w:rPr>
                <w:rFonts w:ascii="Cambria" w:eastAsia="Times New Roman" w:hAnsi="Cambria" w:cs="Arial"/>
                <w:color w:val="auto"/>
                <w:sz w:val="22"/>
                <w:szCs w:val="22"/>
                <w:lang w:eastAsia="en-US" w:bidi="ar-SA"/>
              </w:rPr>
            </w:pPr>
            <w:r w:rsidRPr="00A2420E">
              <w:rPr>
                <w:rFonts w:ascii="Cambria" w:eastAsia="Times New Roman" w:hAnsi="Cambria" w:cs="Arial"/>
                <w:color w:val="auto"/>
                <w:sz w:val="22"/>
                <w:szCs w:val="22"/>
                <w:lang w:eastAsia="en-US" w:bidi="ar-SA"/>
              </w:rPr>
              <w:t>100.00</w:t>
            </w:r>
          </w:p>
        </w:tc>
        <w:tc>
          <w:tcPr>
            <w:tcW w:w="1603"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c>
          <w:tcPr>
            <w:tcW w:w="1710" w:type="dxa"/>
            <w:tcBorders>
              <w:top w:val="nil"/>
              <w:left w:val="nil"/>
              <w:bottom w:val="single" w:sz="4" w:space="0" w:color="auto"/>
              <w:right w:val="single" w:sz="4" w:space="0" w:color="auto"/>
            </w:tcBorders>
            <w:shd w:val="clear" w:color="000000" w:fill="FFFFFF"/>
          </w:tcPr>
          <w:p w:rsidR="00A67B48" w:rsidRPr="00A2420E" w:rsidRDefault="00A67B48" w:rsidP="00CE52B5">
            <w:pPr>
              <w:jc w:val="center"/>
              <w:rPr>
                <w:rFonts w:ascii="Cambria" w:eastAsia="Times New Roman" w:hAnsi="Cambria" w:cs="Arial"/>
                <w:color w:val="auto"/>
                <w:sz w:val="22"/>
                <w:szCs w:val="22"/>
                <w:lang w:eastAsia="en-US" w:bidi="ar-SA"/>
              </w:rPr>
            </w:pPr>
          </w:p>
        </w:tc>
      </w:tr>
      <w:tr w:rsidR="00106DAE" w:rsidRPr="00A2420E" w:rsidTr="00106DAE">
        <w:trPr>
          <w:trHeight w:val="285"/>
        </w:trPr>
        <w:tc>
          <w:tcPr>
            <w:tcW w:w="658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106DAE" w:rsidRPr="00A2420E" w:rsidRDefault="00106DAE" w:rsidP="00CE52B5">
            <w:pPr>
              <w:jc w:val="right"/>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Summa bez PVN</w:t>
            </w:r>
          </w:p>
        </w:tc>
        <w:tc>
          <w:tcPr>
            <w:tcW w:w="1603" w:type="dxa"/>
            <w:tcBorders>
              <w:top w:val="single" w:sz="4" w:space="0" w:color="auto"/>
              <w:left w:val="nil"/>
              <w:bottom w:val="single" w:sz="4" w:space="0" w:color="auto"/>
              <w:right w:val="single" w:sz="4" w:space="0" w:color="auto"/>
            </w:tcBorders>
            <w:shd w:val="clear" w:color="auto" w:fill="E7E6E6" w:themeFill="background2"/>
            <w:hideMark/>
          </w:tcPr>
          <w:p w:rsidR="00106DAE" w:rsidRPr="00A2420E" w:rsidRDefault="00106DAE" w:rsidP="00CE52B5">
            <w:pPr>
              <w:jc w:val="right"/>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 </w:t>
            </w:r>
          </w:p>
        </w:tc>
        <w:tc>
          <w:tcPr>
            <w:tcW w:w="1710" w:type="dxa"/>
            <w:tcBorders>
              <w:top w:val="single" w:sz="4" w:space="0" w:color="auto"/>
              <w:left w:val="nil"/>
              <w:bottom w:val="single" w:sz="4" w:space="0" w:color="auto"/>
              <w:right w:val="single" w:sz="4" w:space="0" w:color="auto"/>
            </w:tcBorders>
            <w:shd w:val="clear" w:color="auto" w:fill="E7E6E6" w:themeFill="background2"/>
          </w:tcPr>
          <w:p w:rsidR="00106DAE" w:rsidRPr="00A2420E" w:rsidRDefault="00106DAE" w:rsidP="00CE52B5">
            <w:pPr>
              <w:jc w:val="right"/>
              <w:rPr>
                <w:rFonts w:ascii="Cambria" w:eastAsia="Times New Roman" w:hAnsi="Cambria" w:cs="Arial"/>
                <w:b/>
                <w:bCs/>
                <w:color w:val="auto"/>
                <w:sz w:val="22"/>
                <w:szCs w:val="22"/>
                <w:lang w:eastAsia="en-US" w:bidi="ar-SA"/>
              </w:rPr>
            </w:pPr>
          </w:p>
        </w:tc>
      </w:tr>
      <w:tr w:rsidR="00106DAE" w:rsidRPr="00A2420E" w:rsidTr="00106DAE">
        <w:trPr>
          <w:trHeight w:val="285"/>
        </w:trPr>
        <w:tc>
          <w:tcPr>
            <w:tcW w:w="658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106DAE" w:rsidRPr="00A2420E" w:rsidRDefault="00106DAE" w:rsidP="00CE52B5">
            <w:pPr>
              <w:jc w:val="right"/>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 xml:space="preserve">PVN </w:t>
            </w:r>
          </w:p>
        </w:tc>
        <w:tc>
          <w:tcPr>
            <w:tcW w:w="1603" w:type="dxa"/>
            <w:tcBorders>
              <w:top w:val="nil"/>
              <w:left w:val="nil"/>
              <w:bottom w:val="single" w:sz="4" w:space="0" w:color="auto"/>
              <w:right w:val="single" w:sz="4" w:space="0" w:color="auto"/>
            </w:tcBorders>
            <w:shd w:val="clear" w:color="auto" w:fill="E7E6E6" w:themeFill="background2"/>
            <w:hideMark/>
          </w:tcPr>
          <w:p w:rsidR="00106DAE" w:rsidRPr="00A2420E" w:rsidRDefault="00106DAE" w:rsidP="00CE52B5">
            <w:pPr>
              <w:jc w:val="right"/>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 </w:t>
            </w:r>
          </w:p>
        </w:tc>
        <w:tc>
          <w:tcPr>
            <w:tcW w:w="1710" w:type="dxa"/>
            <w:tcBorders>
              <w:top w:val="nil"/>
              <w:left w:val="nil"/>
              <w:bottom w:val="single" w:sz="4" w:space="0" w:color="auto"/>
              <w:right w:val="single" w:sz="4" w:space="0" w:color="auto"/>
            </w:tcBorders>
            <w:shd w:val="clear" w:color="auto" w:fill="E7E6E6" w:themeFill="background2"/>
          </w:tcPr>
          <w:p w:rsidR="00106DAE" w:rsidRPr="00A2420E" w:rsidRDefault="00106DAE" w:rsidP="00CE52B5">
            <w:pPr>
              <w:jc w:val="right"/>
              <w:rPr>
                <w:rFonts w:ascii="Cambria" w:eastAsia="Times New Roman" w:hAnsi="Cambria" w:cs="Arial"/>
                <w:b/>
                <w:bCs/>
                <w:color w:val="auto"/>
                <w:sz w:val="22"/>
                <w:szCs w:val="22"/>
                <w:lang w:eastAsia="en-US" w:bidi="ar-SA"/>
              </w:rPr>
            </w:pPr>
          </w:p>
        </w:tc>
      </w:tr>
      <w:tr w:rsidR="00106DAE" w:rsidRPr="00A2420E" w:rsidTr="00106DAE">
        <w:trPr>
          <w:trHeight w:val="285"/>
        </w:trPr>
        <w:tc>
          <w:tcPr>
            <w:tcW w:w="658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106DAE" w:rsidRPr="00A2420E" w:rsidRDefault="00106DAE" w:rsidP="00CE52B5">
            <w:pPr>
              <w:jc w:val="right"/>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Summa ar PVN</w:t>
            </w:r>
          </w:p>
        </w:tc>
        <w:tc>
          <w:tcPr>
            <w:tcW w:w="1603" w:type="dxa"/>
            <w:tcBorders>
              <w:top w:val="nil"/>
              <w:left w:val="nil"/>
              <w:bottom w:val="single" w:sz="4" w:space="0" w:color="auto"/>
              <w:right w:val="single" w:sz="4" w:space="0" w:color="auto"/>
            </w:tcBorders>
            <w:shd w:val="clear" w:color="auto" w:fill="E7E6E6" w:themeFill="background2"/>
            <w:hideMark/>
          </w:tcPr>
          <w:p w:rsidR="00106DAE" w:rsidRPr="00A2420E" w:rsidRDefault="00106DAE" w:rsidP="00CE52B5">
            <w:pPr>
              <w:rPr>
                <w:rFonts w:ascii="Cambria" w:eastAsia="Times New Roman" w:hAnsi="Cambria" w:cs="Arial"/>
                <w:b/>
                <w:bCs/>
                <w:color w:val="auto"/>
                <w:sz w:val="22"/>
                <w:szCs w:val="22"/>
                <w:lang w:eastAsia="en-US" w:bidi="ar-SA"/>
              </w:rPr>
            </w:pPr>
            <w:r w:rsidRPr="00A2420E">
              <w:rPr>
                <w:rFonts w:ascii="Cambria" w:eastAsia="Times New Roman" w:hAnsi="Cambria" w:cs="Arial"/>
                <w:b/>
                <w:bCs/>
                <w:color w:val="auto"/>
                <w:sz w:val="22"/>
                <w:szCs w:val="22"/>
                <w:lang w:eastAsia="en-US" w:bidi="ar-SA"/>
              </w:rPr>
              <w:t> </w:t>
            </w:r>
          </w:p>
        </w:tc>
        <w:tc>
          <w:tcPr>
            <w:tcW w:w="1710" w:type="dxa"/>
            <w:tcBorders>
              <w:top w:val="nil"/>
              <w:left w:val="nil"/>
              <w:bottom w:val="single" w:sz="4" w:space="0" w:color="auto"/>
              <w:right w:val="single" w:sz="4" w:space="0" w:color="auto"/>
            </w:tcBorders>
            <w:shd w:val="clear" w:color="auto" w:fill="E7E6E6" w:themeFill="background2"/>
          </w:tcPr>
          <w:p w:rsidR="00106DAE" w:rsidRPr="00A2420E" w:rsidRDefault="00106DAE" w:rsidP="00CE52B5">
            <w:pPr>
              <w:rPr>
                <w:rFonts w:ascii="Cambria" w:eastAsia="Times New Roman" w:hAnsi="Cambria" w:cs="Arial"/>
                <w:b/>
                <w:bCs/>
                <w:color w:val="auto"/>
                <w:sz w:val="22"/>
                <w:szCs w:val="22"/>
                <w:lang w:eastAsia="en-US" w:bidi="ar-SA"/>
              </w:rPr>
            </w:pPr>
          </w:p>
        </w:tc>
      </w:tr>
    </w:tbl>
    <w:p w:rsidR="00CE52B5" w:rsidRPr="00A2420E" w:rsidRDefault="00CE52B5" w:rsidP="00CE52B5">
      <w:pPr>
        <w:spacing w:before="120" w:after="120"/>
        <w:jc w:val="both"/>
        <w:rPr>
          <w:rFonts w:ascii="Times New Roman" w:eastAsia="Times New Roman" w:hAnsi="Times New Roman" w:cs="Times New Roman"/>
        </w:rPr>
      </w:pPr>
      <w:r w:rsidRPr="00A2420E">
        <w:rPr>
          <w:rFonts w:ascii="Times New Roman" w:eastAsia="Times New Roman" w:hAnsi="Times New Roman" w:cs="Times New Roman"/>
        </w:rPr>
        <w:t xml:space="preserve">Apliecinām, ka mūsu finanšu piedāvājumā ir iekļautas visas </w:t>
      </w:r>
      <w:r w:rsidRPr="00A2420E">
        <w:rPr>
          <w:rFonts w:ascii="Times New Roman" w:eastAsia="Times New Roman" w:hAnsi="Times New Roman" w:cs="Times New Roman"/>
          <w:i/>
        </w:rPr>
        <w:t xml:space="preserve">Ceļu specifikācijās 2017 </w:t>
      </w:r>
      <w:r w:rsidRPr="00A2420E">
        <w:rPr>
          <w:rFonts w:ascii="Times New Roman" w:eastAsia="Times New Roman" w:hAnsi="Times New Roman" w:cs="Times New Roman"/>
        </w:rPr>
        <w:t xml:space="preserve">punktā 2.1.norādītās izmaksas, kas ir nepieciešamas Konkursa Nolikuma Tehniskajās specifikācijās norādīto darbu izpildei.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CE52B5" w:rsidRPr="00A2420E" w:rsidTr="00CE52B5">
        <w:tc>
          <w:tcPr>
            <w:tcW w:w="3588" w:type="dxa"/>
            <w:hideMark/>
          </w:tcPr>
          <w:p w:rsidR="00CE52B5" w:rsidRPr="00A2420E" w:rsidRDefault="00CE52B5" w:rsidP="00CE52B5">
            <w:pPr>
              <w:spacing w:before="120" w:after="120"/>
              <w:jc w:val="both"/>
              <w:rPr>
                <w:rFonts w:ascii="Times New Roman" w:eastAsia="Times New Roman" w:hAnsi="Times New Roman" w:cs="Times New Roman"/>
                <w:sz w:val="20"/>
              </w:rPr>
            </w:pPr>
            <w:r w:rsidRPr="00A2420E">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CE52B5" w:rsidRPr="00A2420E" w:rsidRDefault="00CE52B5" w:rsidP="00CE52B5">
            <w:pPr>
              <w:spacing w:before="120" w:after="120"/>
              <w:jc w:val="both"/>
              <w:rPr>
                <w:rFonts w:ascii="Times New Roman" w:eastAsia="Times New Roman" w:hAnsi="Times New Roman" w:cs="Times New Roman"/>
                <w:sz w:val="20"/>
              </w:rPr>
            </w:pPr>
          </w:p>
        </w:tc>
      </w:tr>
      <w:tr w:rsidR="00CE52B5" w:rsidRPr="00A2420E" w:rsidTr="00CE52B5">
        <w:trPr>
          <w:cantSplit/>
        </w:trPr>
        <w:tc>
          <w:tcPr>
            <w:tcW w:w="3588" w:type="dxa"/>
          </w:tcPr>
          <w:p w:rsidR="00CE52B5" w:rsidRPr="00A2420E" w:rsidRDefault="00CE52B5" w:rsidP="00CE52B5">
            <w:pPr>
              <w:spacing w:before="120" w:after="120"/>
              <w:jc w:val="both"/>
              <w:rPr>
                <w:rFonts w:ascii="Times New Roman" w:eastAsia="Times New Roman" w:hAnsi="Times New Roman" w:cs="Times New Roman"/>
                <w:sz w:val="20"/>
              </w:rPr>
            </w:pPr>
          </w:p>
        </w:tc>
        <w:tc>
          <w:tcPr>
            <w:tcW w:w="5700" w:type="dxa"/>
            <w:hideMark/>
          </w:tcPr>
          <w:p w:rsidR="00CE52B5" w:rsidRPr="00A2420E" w:rsidRDefault="00CE52B5" w:rsidP="00CE52B5">
            <w:pPr>
              <w:spacing w:before="120" w:after="120"/>
              <w:jc w:val="center"/>
              <w:rPr>
                <w:rFonts w:ascii="Times New Roman" w:eastAsia="Times New Roman" w:hAnsi="Times New Roman" w:cs="Times New Roman"/>
                <w:sz w:val="20"/>
              </w:rPr>
            </w:pPr>
            <w:r w:rsidRPr="00A2420E">
              <w:rPr>
                <w:rFonts w:ascii="Times New Roman" w:eastAsia="Times New Roman" w:hAnsi="Times New Roman" w:cs="Times New Roman"/>
                <w:sz w:val="20"/>
              </w:rPr>
              <w:t>(amats, paraksts, vārds, uzvārds, zīmogs)</w:t>
            </w:r>
          </w:p>
        </w:tc>
      </w:tr>
    </w:tbl>
    <w:p w:rsidR="00A67B48" w:rsidRPr="00A2420E" w:rsidRDefault="00A67B48"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3F754D">
      <w:pPr>
        <w:pStyle w:val="ListParagraph"/>
        <w:rPr>
          <w:rFonts w:ascii="Times New Roman" w:hAnsi="Times New Roman" w:cs="Times New Roman"/>
        </w:rPr>
      </w:pPr>
    </w:p>
    <w:p w:rsidR="00CE52B5" w:rsidRPr="00A2420E" w:rsidRDefault="00CE52B5" w:rsidP="00CE52B5">
      <w:pPr>
        <w:jc w:val="right"/>
        <w:rPr>
          <w:rFonts w:ascii="Times New Roman" w:eastAsia="Times New Roman" w:hAnsi="Times New Roman" w:cs="Times New Roman"/>
          <w:sz w:val="18"/>
          <w:szCs w:val="18"/>
        </w:rPr>
      </w:pPr>
      <w:r w:rsidRPr="00A2420E">
        <w:rPr>
          <w:rFonts w:ascii="Times New Roman" w:eastAsia="Times New Roman" w:hAnsi="Times New Roman" w:cs="Times New Roman"/>
          <w:bCs/>
          <w:sz w:val="18"/>
          <w:szCs w:val="18"/>
        </w:rPr>
        <w:lastRenderedPageBreak/>
        <w:t xml:space="preserve">10. </w:t>
      </w:r>
      <w:r w:rsidRPr="00A2420E">
        <w:rPr>
          <w:rFonts w:ascii="Times New Roman" w:eastAsia="Times New Roman" w:hAnsi="Times New Roman" w:cs="Times New Roman"/>
          <w:sz w:val="18"/>
          <w:szCs w:val="18"/>
        </w:rPr>
        <w:t>pielikums</w:t>
      </w:r>
    </w:p>
    <w:p w:rsidR="00CE52B5" w:rsidRPr="00A2420E" w:rsidRDefault="00CE52B5" w:rsidP="00CE52B5">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 xml:space="preserve">Atklāta konkursa </w:t>
      </w:r>
    </w:p>
    <w:p w:rsidR="00CE52B5" w:rsidRPr="00A2420E" w:rsidRDefault="00CE52B5" w:rsidP="00CE52B5">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w:t>
      </w:r>
      <w:r w:rsidRPr="00A2420E">
        <w:rPr>
          <w:rFonts w:ascii="Times New Roman" w:eastAsia="Calibri" w:hAnsi="Times New Roman" w:cs="Times New Roman"/>
          <w:sz w:val="18"/>
          <w:szCs w:val="18"/>
        </w:rPr>
        <w:t>Ludzas pilsētas ielu ikdienas uzturēšana 2018.gadā</w:t>
      </w:r>
      <w:r w:rsidRPr="00A2420E">
        <w:rPr>
          <w:rFonts w:ascii="Times New Roman" w:eastAsia="Times New Roman" w:hAnsi="Times New Roman" w:cs="Times New Roman"/>
          <w:sz w:val="18"/>
          <w:szCs w:val="18"/>
        </w:rPr>
        <w:t xml:space="preserve">” </w:t>
      </w:r>
    </w:p>
    <w:p w:rsidR="00CE52B5" w:rsidRPr="00A2420E" w:rsidRDefault="00CE52B5" w:rsidP="00CE52B5">
      <w:pPr>
        <w:jc w:val="right"/>
        <w:rPr>
          <w:rFonts w:ascii="Times New Roman" w:eastAsia="Times New Roman" w:hAnsi="Times New Roman" w:cs="Times New Roman"/>
          <w:sz w:val="18"/>
          <w:szCs w:val="18"/>
        </w:rPr>
      </w:pPr>
      <w:r w:rsidRPr="00A2420E">
        <w:rPr>
          <w:rFonts w:ascii="Times New Roman" w:eastAsia="Times New Roman" w:hAnsi="Times New Roman" w:cs="Times New Roman"/>
          <w:sz w:val="18"/>
          <w:szCs w:val="18"/>
        </w:rPr>
        <w:t>identifikācijas Nr. LNP 2017/57</w:t>
      </w:r>
    </w:p>
    <w:p w:rsidR="00CE52B5" w:rsidRPr="00A2420E" w:rsidRDefault="00CE52B5" w:rsidP="00CE52B5">
      <w:pPr>
        <w:keepNext/>
        <w:jc w:val="right"/>
        <w:outlineLvl w:val="2"/>
        <w:rPr>
          <w:rFonts w:ascii="Times New Roman" w:eastAsia="Calibri" w:hAnsi="Times New Roman" w:cs="Times New Roman"/>
          <w:b/>
        </w:rPr>
      </w:pPr>
      <w:r w:rsidRPr="00A2420E">
        <w:rPr>
          <w:rFonts w:ascii="Times New Roman" w:eastAsia="Times New Roman" w:hAnsi="Times New Roman" w:cs="Times New Roman"/>
          <w:sz w:val="18"/>
          <w:szCs w:val="18"/>
        </w:rPr>
        <w:t xml:space="preserve"> </w:t>
      </w:r>
      <w:bookmarkStart w:id="231" w:name="_Toc463513117"/>
      <w:bookmarkStart w:id="232" w:name="_Toc463523183"/>
      <w:bookmarkStart w:id="233" w:name="_Toc463623912"/>
      <w:bookmarkStart w:id="234" w:name="_Toc468610126"/>
      <w:r w:rsidRPr="00A2420E">
        <w:rPr>
          <w:rFonts w:ascii="Times New Roman" w:eastAsia="Times New Roman" w:hAnsi="Times New Roman" w:cs="Times New Roman"/>
          <w:sz w:val="18"/>
          <w:szCs w:val="18"/>
        </w:rPr>
        <w:t>nolikumam</w:t>
      </w:r>
      <w:bookmarkEnd w:id="231"/>
      <w:bookmarkEnd w:id="232"/>
      <w:bookmarkEnd w:id="233"/>
      <w:bookmarkEnd w:id="234"/>
      <w:r w:rsidRPr="00A2420E">
        <w:rPr>
          <w:rFonts w:ascii="Times New Roman" w:eastAsia="Calibri" w:hAnsi="Times New Roman" w:cs="Times New Roman"/>
          <w:b/>
        </w:rPr>
        <w:t xml:space="preserve"> </w:t>
      </w:r>
    </w:p>
    <w:p w:rsidR="00CE52B5" w:rsidRPr="00A2420E" w:rsidRDefault="00CE52B5" w:rsidP="00CE52B5">
      <w:pPr>
        <w:keepNext/>
        <w:jc w:val="right"/>
        <w:outlineLvl w:val="2"/>
        <w:rPr>
          <w:rFonts w:ascii="Times New Roman" w:eastAsia="Calibri" w:hAnsi="Times New Roman" w:cs="Times New Roman"/>
          <w:b/>
        </w:rPr>
      </w:pPr>
    </w:p>
    <w:p w:rsidR="00CE52B5" w:rsidRPr="00A2420E" w:rsidRDefault="00CE52B5" w:rsidP="00CE52B5">
      <w:pPr>
        <w:keepNext/>
        <w:jc w:val="center"/>
        <w:outlineLvl w:val="2"/>
        <w:rPr>
          <w:rFonts w:ascii="Times New Roman" w:eastAsia="Calibri" w:hAnsi="Times New Roman" w:cs="Times New Roman"/>
          <w:b/>
        </w:rPr>
      </w:pPr>
      <w:bookmarkStart w:id="235" w:name="_Toc468610127"/>
      <w:bookmarkStart w:id="236" w:name="_Toc463513118"/>
      <w:bookmarkStart w:id="237" w:name="_Toc463523184"/>
      <w:bookmarkStart w:id="238" w:name="_Toc463623913"/>
      <w:r w:rsidRPr="00A2420E">
        <w:rPr>
          <w:rFonts w:ascii="Times New Roman" w:eastAsia="Calibri" w:hAnsi="Times New Roman" w:cs="Times New Roman"/>
          <w:b/>
        </w:rPr>
        <w:t xml:space="preserve">LĪGUMA PROJEKTS </w:t>
      </w:r>
      <w:bookmarkEnd w:id="235"/>
      <w:bookmarkEnd w:id="236"/>
      <w:bookmarkEnd w:id="237"/>
      <w:bookmarkEnd w:id="238"/>
    </w:p>
    <w:p w:rsidR="00CE52B5" w:rsidRPr="00A2420E" w:rsidRDefault="00CE52B5" w:rsidP="00CE52B5">
      <w:pPr>
        <w:shd w:val="clear" w:color="auto" w:fill="FFFFFF"/>
        <w:tabs>
          <w:tab w:val="left" w:pos="5670"/>
        </w:tabs>
        <w:ind w:left="17"/>
        <w:jc w:val="center"/>
        <w:rPr>
          <w:rFonts w:ascii="Times New Roman" w:eastAsia="Times New Roman" w:hAnsi="Times New Roman" w:cs="Times New Roman"/>
          <w:b/>
          <w:iCs/>
        </w:rPr>
      </w:pPr>
      <w:r w:rsidRPr="00A2420E">
        <w:rPr>
          <w:rFonts w:ascii="Times New Roman" w:eastAsia="Times New Roman" w:hAnsi="Times New Roman" w:cs="Times New Roman"/>
          <w:b/>
          <w:iCs/>
        </w:rPr>
        <w:t>par Ludzas pilsētas ielu ikdienas uzturēšanu</w:t>
      </w:r>
    </w:p>
    <w:p w:rsidR="00CE52B5" w:rsidRPr="00A2420E" w:rsidRDefault="00CE52B5" w:rsidP="00CE52B5">
      <w:pPr>
        <w:shd w:val="clear" w:color="auto" w:fill="FFFFFF"/>
        <w:tabs>
          <w:tab w:val="left" w:pos="5670"/>
        </w:tabs>
        <w:spacing w:before="245"/>
        <w:ind w:left="19"/>
        <w:jc w:val="both"/>
        <w:rPr>
          <w:rFonts w:ascii="Times New Roman" w:eastAsia="Times New Roman" w:hAnsi="Times New Roman" w:cs="Times New Roman"/>
          <w:iCs/>
          <w:spacing w:val="-6"/>
        </w:rPr>
      </w:pPr>
      <w:r w:rsidRPr="00A2420E">
        <w:rPr>
          <w:rFonts w:ascii="Times New Roman" w:eastAsia="Times New Roman" w:hAnsi="Times New Roman" w:cs="Times New Roman"/>
          <w:iCs/>
        </w:rPr>
        <w:t xml:space="preserve">Ludzā                                          </w:t>
      </w:r>
      <w:r w:rsidRPr="00A2420E">
        <w:rPr>
          <w:rFonts w:ascii="Times New Roman" w:eastAsia="Times New Roman" w:hAnsi="Times New Roman" w:cs="Times New Roman"/>
          <w:iCs/>
        </w:rPr>
        <w:tab/>
      </w:r>
      <w:r w:rsidRPr="00A2420E">
        <w:rPr>
          <w:rFonts w:ascii="Times New Roman" w:eastAsia="Times New Roman" w:hAnsi="Times New Roman" w:cs="Times New Roman"/>
          <w:iCs/>
        </w:rPr>
        <w:tab/>
        <w:t xml:space="preserve"> </w:t>
      </w:r>
      <w:r w:rsidRPr="00A2420E">
        <w:rPr>
          <w:rFonts w:ascii="Times New Roman" w:eastAsia="Times New Roman" w:hAnsi="Times New Roman" w:cs="Times New Roman"/>
          <w:iCs/>
        </w:rPr>
        <w:tab/>
      </w:r>
      <w:r w:rsidRPr="00A2420E">
        <w:rPr>
          <w:rFonts w:ascii="Times New Roman" w:eastAsia="Times New Roman" w:hAnsi="Times New Roman" w:cs="Times New Roman"/>
          <w:iCs/>
        </w:rPr>
        <w:tab/>
      </w:r>
      <w:r w:rsidRPr="00A2420E">
        <w:rPr>
          <w:rFonts w:ascii="Times New Roman" w:eastAsia="Times New Roman" w:hAnsi="Times New Roman" w:cs="Times New Roman"/>
          <w:iCs/>
        </w:rPr>
        <w:tab/>
      </w:r>
      <w:r w:rsidRPr="00A2420E">
        <w:rPr>
          <w:rFonts w:ascii="Times New Roman" w:eastAsia="Times New Roman" w:hAnsi="Times New Roman" w:cs="Times New Roman"/>
          <w:i/>
          <w:iCs/>
        </w:rPr>
        <w:t>&lt;datums&gt;</w:t>
      </w:r>
    </w:p>
    <w:p w:rsidR="00CE52B5" w:rsidRPr="00A2420E" w:rsidRDefault="00CE52B5" w:rsidP="00CE52B5">
      <w:pPr>
        <w:spacing w:before="120" w:after="120"/>
        <w:ind w:firstLine="600"/>
        <w:jc w:val="both"/>
        <w:rPr>
          <w:rFonts w:ascii="Times New Roman" w:eastAsia="Times New Roman" w:hAnsi="Times New Roman" w:cs="Times New Roman"/>
        </w:rPr>
      </w:pPr>
      <w:r w:rsidRPr="00A2420E">
        <w:rPr>
          <w:rFonts w:ascii="Times New Roman" w:eastAsia="Times New Roman" w:hAnsi="Times New Roman" w:cs="Times New Roman"/>
          <w:b/>
        </w:rPr>
        <w:t>Ludzas novada pašvaldība</w:t>
      </w:r>
      <w:r w:rsidRPr="00A2420E">
        <w:rPr>
          <w:rFonts w:ascii="Times New Roman" w:eastAsia="Times New Roman" w:hAnsi="Times New Roman" w:cs="Times New Roman"/>
        </w:rPr>
        <w:t xml:space="preserve">, reģistrācijas. Nr. 90000017453, juridiskā adrese: Raiņa ielā 16, Ludzā, LV–5701, turpmāk saukts </w:t>
      </w:r>
      <w:r w:rsidRPr="00A2420E">
        <w:rPr>
          <w:rFonts w:ascii="Times New Roman" w:eastAsia="Times New Roman" w:hAnsi="Times New Roman" w:cs="Times New Roman"/>
          <w:b/>
        </w:rPr>
        <w:t>Pasūtītājs</w:t>
      </w:r>
      <w:r w:rsidRPr="00A2420E">
        <w:rPr>
          <w:rFonts w:ascii="Times New Roman" w:eastAsia="Times New Roman" w:hAnsi="Times New Roman" w:cs="Times New Roman"/>
        </w:rPr>
        <w:t xml:space="preserve">, Ludzas novada pašvaldības </w:t>
      </w:r>
      <w:r w:rsidRPr="00A2420E">
        <w:rPr>
          <w:rFonts w:ascii="Times New Roman" w:eastAsia="Calibri" w:hAnsi="Times New Roman" w:cs="Times New Roman"/>
          <w:i/>
        </w:rPr>
        <w:t xml:space="preserve">&lt;pilnvarotās personas amats, vārds, uzvārds&gt; </w:t>
      </w:r>
      <w:r w:rsidRPr="00A2420E">
        <w:rPr>
          <w:rFonts w:ascii="Times New Roman" w:eastAsia="Times New Roman" w:hAnsi="Times New Roman" w:cs="Times New Roman"/>
        </w:rPr>
        <w:t xml:space="preserve">personā, kura rīkojas saskaņā ar </w:t>
      </w:r>
      <w:r w:rsidRPr="00A2420E">
        <w:rPr>
          <w:rFonts w:ascii="Times New Roman" w:eastAsia="Times New Roman" w:hAnsi="Times New Roman" w:cs="Times New Roman"/>
          <w:i/>
        </w:rPr>
        <w:t>&lt;dokumenta nosaukums&gt;</w:t>
      </w:r>
      <w:r w:rsidRPr="00A2420E">
        <w:rPr>
          <w:rFonts w:ascii="Times New Roman" w:eastAsia="Times New Roman" w:hAnsi="Times New Roman" w:cs="Times New Roman"/>
        </w:rPr>
        <w:t>, no vienas puses, un</w:t>
      </w:r>
    </w:p>
    <w:p w:rsidR="00CE52B5" w:rsidRPr="00A2420E" w:rsidRDefault="00CE52B5" w:rsidP="00CE52B5">
      <w:pPr>
        <w:spacing w:before="120" w:after="120"/>
        <w:ind w:firstLine="720"/>
        <w:jc w:val="both"/>
        <w:rPr>
          <w:rFonts w:ascii="Times New Roman" w:eastAsia="Calibri" w:hAnsi="Times New Roman" w:cs="Times New Roman"/>
        </w:rPr>
      </w:pPr>
      <w:r w:rsidRPr="00A2420E">
        <w:rPr>
          <w:rFonts w:ascii="Times New Roman" w:eastAsia="Calibri" w:hAnsi="Times New Roman" w:cs="Times New Roman"/>
          <w:i/>
        </w:rPr>
        <w:t>&lt;</w:t>
      </w:r>
      <w:r w:rsidRPr="00A2420E">
        <w:rPr>
          <w:rFonts w:ascii="Times New Roman" w:eastAsia="Calibri" w:hAnsi="Times New Roman" w:cs="Times New Roman"/>
          <w:i/>
          <w:iCs/>
        </w:rPr>
        <w:t>I</w:t>
      </w:r>
      <w:r w:rsidRPr="00A2420E">
        <w:rPr>
          <w:rFonts w:ascii="Times New Roman" w:eastAsia="Calibri" w:hAnsi="Times New Roman" w:cs="Times New Roman"/>
          <w:i/>
        </w:rPr>
        <w:t>zpildītāja nosaukums&gt;</w:t>
      </w:r>
      <w:r w:rsidRPr="00A2420E">
        <w:rPr>
          <w:rFonts w:ascii="Times New Roman" w:eastAsia="Calibri" w:hAnsi="Times New Roman" w:cs="Times New Roman"/>
        </w:rPr>
        <w:t xml:space="preserve">, </w:t>
      </w:r>
      <w:r w:rsidRPr="00A2420E">
        <w:rPr>
          <w:rFonts w:ascii="Times New Roman" w:eastAsia="Calibri" w:hAnsi="Times New Roman" w:cs="Times New Roman"/>
          <w:i/>
        </w:rPr>
        <w:t>&lt;reģistrācijas numurs&gt;</w:t>
      </w:r>
      <w:r w:rsidRPr="00A2420E">
        <w:rPr>
          <w:rFonts w:ascii="Times New Roman" w:eastAsia="Calibri" w:hAnsi="Times New Roman" w:cs="Times New Roman"/>
        </w:rPr>
        <w:t xml:space="preserve">, </w:t>
      </w:r>
      <w:r w:rsidRPr="00A2420E">
        <w:rPr>
          <w:rFonts w:ascii="Times New Roman" w:eastAsia="Calibri" w:hAnsi="Times New Roman" w:cs="Times New Roman"/>
          <w:i/>
        </w:rPr>
        <w:t>&lt;juridiskā adrese&gt;</w:t>
      </w:r>
      <w:r w:rsidRPr="00A2420E">
        <w:rPr>
          <w:rFonts w:ascii="Times New Roman" w:eastAsia="Calibri" w:hAnsi="Times New Roman" w:cs="Times New Roman"/>
        </w:rPr>
        <w:t xml:space="preserve">, tā </w:t>
      </w:r>
      <w:r w:rsidRPr="00A2420E">
        <w:rPr>
          <w:rFonts w:ascii="Times New Roman" w:eastAsia="Calibri" w:hAnsi="Times New Roman" w:cs="Times New Roman"/>
          <w:i/>
        </w:rPr>
        <w:t>&lt;pilnvarotās personas amats, vārds, uzvārds&gt;</w:t>
      </w:r>
      <w:r w:rsidRPr="00A2420E">
        <w:rPr>
          <w:rFonts w:ascii="Times New Roman" w:eastAsia="Calibri" w:hAnsi="Times New Roman" w:cs="Times New Roman"/>
        </w:rPr>
        <w:t xml:space="preserve"> personā, kura rīkojas saskaņā ar </w:t>
      </w:r>
      <w:r w:rsidRPr="00A2420E">
        <w:rPr>
          <w:rFonts w:ascii="Times New Roman" w:eastAsia="Calibri" w:hAnsi="Times New Roman" w:cs="Times New Roman"/>
          <w:i/>
        </w:rPr>
        <w:t>&lt;</w:t>
      </w:r>
      <w:r w:rsidRPr="00A2420E">
        <w:rPr>
          <w:rFonts w:ascii="Times New Roman" w:eastAsia="Calibri" w:hAnsi="Times New Roman" w:cs="Times New Roman"/>
          <w:i/>
          <w:iCs/>
        </w:rPr>
        <w:t>pilnvarojošā dokumenta nosaukums</w:t>
      </w:r>
      <w:r w:rsidRPr="00A2420E">
        <w:rPr>
          <w:rFonts w:ascii="Times New Roman" w:eastAsia="Calibri" w:hAnsi="Times New Roman" w:cs="Times New Roman"/>
          <w:i/>
        </w:rPr>
        <w:t>&gt;</w:t>
      </w:r>
      <w:r w:rsidRPr="00A2420E">
        <w:rPr>
          <w:rFonts w:ascii="Times New Roman" w:eastAsia="Calibri" w:hAnsi="Times New Roman" w:cs="Times New Roman"/>
        </w:rPr>
        <w:t xml:space="preserve">, turpmāk šā līguma tekstā saukts </w:t>
      </w:r>
      <w:r w:rsidRPr="00A2420E">
        <w:rPr>
          <w:rFonts w:ascii="Times New Roman" w:eastAsia="Calibri" w:hAnsi="Times New Roman" w:cs="Times New Roman"/>
          <w:b/>
          <w:bCs/>
          <w:iCs/>
        </w:rPr>
        <w:t>Izpildītājs</w:t>
      </w:r>
      <w:r w:rsidRPr="00A2420E">
        <w:rPr>
          <w:rFonts w:ascii="Times New Roman" w:eastAsia="Calibri" w:hAnsi="Times New Roman" w:cs="Times New Roman"/>
        </w:rPr>
        <w:t xml:space="preserve">, no otras puses, abi kopā un katrs atsevišķi turpmāk šā līguma tekstā saukti par </w:t>
      </w:r>
      <w:r w:rsidRPr="00A2420E">
        <w:rPr>
          <w:rFonts w:ascii="Times New Roman" w:eastAsia="Calibri" w:hAnsi="Times New Roman" w:cs="Times New Roman"/>
          <w:b/>
          <w:bCs/>
          <w:iCs/>
        </w:rPr>
        <w:t>Līdzējiem</w:t>
      </w:r>
      <w:r w:rsidRPr="00A2420E">
        <w:rPr>
          <w:rFonts w:ascii="Times New Roman" w:eastAsia="Calibri" w:hAnsi="Times New Roman" w:cs="Times New Roman"/>
        </w:rPr>
        <w:t xml:space="preserve">, </w:t>
      </w:r>
    </w:p>
    <w:p w:rsidR="00CE52B5" w:rsidRPr="00A2420E" w:rsidRDefault="00CE52B5" w:rsidP="00CE52B5">
      <w:pPr>
        <w:spacing w:before="120" w:after="120"/>
        <w:ind w:firstLine="720"/>
        <w:jc w:val="both"/>
        <w:rPr>
          <w:rFonts w:ascii="Times New Roman" w:eastAsia="Calibri" w:hAnsi="Times New Roman" w:cs="Times New Roman"/>
        </w:rPr>
      </w:pPr>
      <w:r w:rsidRPr="00A2420E">
        <w:rPr>
          <w:rFonts w:ascii="Times New Roman" w:eastAsia="Calibri" w:hAnsi="Times New Roman" w:cs="Times New Roman"/>
        </w:rPr>
        <w:t>pamatojoties uz Ludzas novada pašvaldības rīkotā atklāta konkursa “Ludzas pilsētas ielu ikdienas uzturēšana 2018.gadā”, ID Nr. LNP 2017/57, turpmāk šā līguma tekstā saukts Iepirkums,</w:t>
      </w:r>
      <w:r w:rsidRPr="00A2420E">
        <w:rPr>
          <w:rFonts w:ascii="Times New Roman" w:eastAsia="Calibri" w:hAnsi="Times New Roman" w:cs="Times New Roman"/>
          <w:iCs/>
        </w:rPr>
        <w:t xml:space="preserve"> </w:t>
      </w:r>
      <w:r w:rsidRPr="00A2420E">
        <w:rPr>
          <w:rFonts w:ascii="Times New Roman" w:eastAsia="Calibri" w:hAnsi="Times New Roman" w:cs="Times New Roman"/>
        </w:rPr>
        <w:t xml:space="preserve">rezultātiem un </w:t>
      </w:r>
      <w:r w:rsidRPr="00A2420E">
        <w:rPr>
          <w:rFonts w:ascii="Times New Roman" w:eastAsia="Calibri" w:hAnsi="Times New Roman" w:cs="Times New Roman"/>
          <w:i/>
        </w:rPr>
        <w:t>&lt;Izpildītāja nosaukums&gt;</w:t>
      </w:r>
      <w:r w:rsidRPr="00A2420E">
        <w:rPr>
          <w:rFonts w:ascii="Times New Roman" w:eastAsia="Calibri" w:hAnsi="Times New Roman" w:cs="Times New Roman"/>
        </w:rPr>
        <w:t xml:space="preserve"> atklātam konkursam iesniegto piedāvājumu, noslēdz šādu līgumu:</w:t>
      </w:r>
    </w:p>
    <w:p w:rsidR="00CE52B5" w:rsidRPr="00A2420E" w:rsidRDefault="00CE52B5" w:rsidP="00CE52B5">
      <w:pPr>
        <w:widowControl/>
        <w:numPr>
          <w:ilvl w:val="0"/>
          <w:numId w:val="11"/>
        </w:numPr>
        <w:tabs>
          <w:tab w:val="num" w:pos="420"/>
        </w:tabs>
        <w:spacing w:before="240" w:after="60"/>
        <w:ind w:left="420" w:hanging="420"/>
        <w:jc w:val="center"/>
        <w:outlineLvl w:val="4"/>
        <w:rPr>
          <w:rFonts w:ascii="Times New Roman" w:eastAsia="Times New Roman" w:hAnsi="Times New Roman" w:cs="Times New Roman"/>
          <w:b/>
          <w:bCs/>
          <w:szCs w:val="26"/>
        </w:rPr>
      </w:pPr>
      <w:r w:rsidRPr="00A2420E">
        <w:rPr>
          <w:rFonts w:ascii="Times New Roman" w:eastAsia="Times New Roman" w:hAnsi="Times New Roman" w:cs="Times New Roman"/>
          <w:b/>
          <w:bCs/>
          <w:szCs w:val="26"/>
        </w:rPr>
        <w:t>LĪGUMA PRIEKŠMETS</w:t>
      </w:r>
    </w:p>
    <w:p w:rsidR="00CE52B5" w:rsidRPr="00A2420E" w:rsidRDefault="00CE52B5" w:rsidP="00CE52B5">
      <w:pPr>
        <w:spacing w:before="60" w:after="60"/>
        <w:ind w:left="567" w:hanging="567"/>
        <w:jc w:val="both"/>
        <w:rPr>
          <w:rFonts w:ascii="Times New Roman" w:eastAsia="Times New Roman" w:hAnsi="Times New Roman" w:cs="Times New Roman"/>
        </w:rPr>
      </w:pPr>
      <w:r w:rsidRPr="00A2420E">
        <w:rPr>
          <w:rFonts w:ascii="Times New Roman" w:eastAsia="Times New Roman" w:hAnsi="Times New Roman" w:cs="Times New Roman"/>
          <w:b/>
          <w:bCs/>
          <w:iCs/>
        </w:rPr>
        <w:t>1.1.</w:t>
      </w:r>
      <w:r w:rsidRPr="00A2420E">
        <w:rPr>
          <w:rFonts w:ascii="Times New Roman" w:eastAsia="Times New Roman" w:hAnsi="Times New Roman" w:cs="Times New Roman"/>
          <w:b/>
          <w:bCs/>
          <w:iCs/>
        </w:rPr>
        <w:tab/>
      </w:r>
      <w:r w:rsidRPr="00A2420E">
        <w:rPr>
          <w:rFonts w:ascii="Times New Roman" w:eastAsia="Times New Roman" w:hAnsi="Times New Roman" w:cs="Times New Roman"/>
          <w:bCs/>
          <w:iCs/>
        </w:rPr>
        <w:t>Pasūtītājs</w:t>
      </w:r>
      <w:r w:rsidRPr="00A2420E">
        <w:rPr>
          <w:rFonts w:ascii="Times New Roman" w:eastAsia="Times New Roman" w:hAnsi="Times New Roman" w:cs="Times New Roman"/>
          <w:b/>
          <w:bCs/>
          <w:iCs/>
        </w:rPr>
        <w:t xml:space="preserve"> </w:t>
      </w:r>
      <w:r w:rsidRPr="00A2420E">
        <w:rPr>
          <w:rFonts w:ascii="Times New Roman" w:eastAsia="Times New Roman" w:hAnsi="Times New Roman" w:cs="Times New Roman"/>
        </w:rPr>
        <w:t xml:space="preserve">uzdod </w:t>
      </w:r>
      <w:r w:rsidRPr="00A2420E">
        <w:rPr>
          <w:rFonts w:ascii="Times New Roman" w:eastAsia="Times New Roman" w:hAnsi="Times New Roman" w:cs="Times New Roman"/>
          <w:bCs/>
          <w:iCs/>
        </w:rPr>
        <w:t>Izpildītājam,</w:t>
      </w:r>
      <w:r w:rsidRPr="00A2420E">
        <w:rPr>
          <w:rFonts w:ascii="Times New Roman" w:eastAsia="Times New Roman" w:hAnsi="Times New Roman" w:cs="Times New Roman"/>
        </w:rPr>
        <w:t xml:space="preserve"> un </w:t>
      </w:r>
      <w:r w:rsidRPr="00A2420E">
        <w:rPr>
          <w:rFonts w:ascii="Times New Roman" w:eastAsia="Times New Roman" w:hAnsi="Times New Roman" w:cs="Times New Roman"/>
          <w:bCs/>
          <w:iCs/>
        </w:rPr>
        <w:t>Izpildītājs</w:t>
      </w:r>
      <w:r w:rsidRPr="00A2420E">
        <w:rPr>
          <w:rFonts w:ascii="Times New Roman" w:eastAsia="Times New Roman" w:hAnsi="Times New Roman" w:cs="Times New Roman"/>
        </w:rPr>
        <w:t xml:space="preserve"> apņemas veikt </w:t>
      </w:r>
      <w:r w:rsidRPr="00A2420E">
        <w:rPr>
          <w:rFonts w:ascii="Times New Roman" w:eastAsia="Times New Roman" w:hAnsi="Times New Roman" w:cs="Times New Roman"/>
          <w:b/>
        </w:rPr>
        <w:t>Ludzas pilsētas ielu ikdienas uzturēšanu</w:t>
      </w:r>
      <w:r w:rsidRPr="00A2420E">
        <w:rPr>
          <w:rFonts w:ascii="Times New Roman" w:eastAsia="Times New Roman" w:hAnsi="Times New Roman" w:cs="Times New Roman"/>
        </w:rPr>
        <w:t xml:space="preserve">, turpmāk šā Līguma tekstā saukti Darbi, saskaņā ar </w:t>
      </w:r>
      <w:r w:rsidRPr="00A2420E">
        <w:rPr>
          <w:rFonts w:ascii="Times New Roman" w:eastAsia="Times New Roman" w:hAnsi="Times New Roman" w:cs="Times New Roman"/>
          <w:bCs/>
          <w:iCs/>
        </w:rPr>
        <w:t>Pasūtītāja</w:t>
      </w:r>
      <w:r w:rsidRPr="00A2420E">
        <w:rPr>
          <w:rFonts w:ascii="Times New Roman" w:eastAsia="Times New Roman" w:hAnsi="Times New Roman" w:cs="Times New Roman"/>
        </w:rPr>
        <w:t xml:space="preserve"> pasūtījumu.</w:t>
      </w:r>
    </w:p>
    <w:p w:rsidR="00CE52B5" w:rsidRPr="00A2420E" w:rsidRDefault="00CE52B5" w:rsidP="00CE52B5">
      <w:pPr>
        <w:spacing w:before="60" w:after="60"/>
        <w:ind w:left="567" w:hanging="567"/>
        <w:jc w:val="both"/>
        <w:rPr>
          <w:rFonts w:ascii="Times New Roman" w:eastAsia="Times New Roman" w:hAnsi="Times New Roman" w:cs="Times New Roman"/>
        </w:rPr>
      </w:pPr>
      <w:r w:rsidRPr="00A2420E">
        <w:rPr>
          <w:rFonts w:ascii="Times New Roman" w:eastAsia="Times New Roman" w:hAnsi="Times New Roman" w:cs="Times New Roman"/>
          <w:b/>
          <w:bCs/>
          <w:iCs/>
        </w:rPr>
        <w:t xml:space="preserve">1.2. </w:t>
      </w:r>
      <w:r w:rsidRPr="00A2420E">
        <w:rPr>
          <w:rFonts w:ascii="Times New Roman" w:eastAsia="Times New Roman" w:hAnsi="Times New Roman" w:cs="Times New Roman"/>
          <w:b/>
          <w:bCs/>
          <w:iCs/>
        </w:rPr>
        <w:tab/>
      </w:r>
      <w:r w:rsidRPr="00A2420E">
        <w:rPr>
          <w:rFonts w:ascii="Times New Roman" w:eastAsia="Times New Roman" w:hAnsi="Times New Roman" w:cs="Times New Roman"/>
          <w:bCs/>
          <w:iCs/>
        </w:rPr>
        <w:t>Izpildītājs</w:t>
      </w:r>
      <w:r w:rsidRPr="00A2420E">
        <w:rPr>
          <w:rFonts w:ascii="Times New Roman" w:eastAsia="Times New Roman" w:hAnsi="Times New Roman" w:cs="Times New Roman"/>
        </w:rPr>
        <w:t xml:space="preserve"> veic Darbus atbilstoši šā Līguma nosacījumiem un saskaņā ar </w:t>
      </w:r>
      <w:r w:rsidRPr="00A2420E">
        <w:rPr>
          <w:rFonts w:ascii="Times New Roman" w:eastAsia="Times New Roman" w:hAnsi="Times New Roman" w:cs="Times New Roman"/>
          <w:i/>
        </w:rPr>
        <w:t>Ceļu specifikācijām 201</w:t>
      </w:r>
      <w:r w:rsidR="00EA4982" w:rsidRPr="00A2420E">
        <w:rPr>
          <w:rFonts w:ascii="Times New Roman" w:eastAsia="Times New Roman" w:hAnsi="Times New Roman" w:cs="Times New Roman"/>
          <w:i/>
        </w:rPr>
        <w:t>7</w:t>
      </w:r>
      <w:r w:rsidRPr="00A2420E">
        <w:rPr>
          <w:rFonts w:ascii="Times New Roman" w:eastAsia="Times New Roman" w:hAnsi="Times New Roman" w:cs="Times New Roman"/>
        </w:rPr>
        <w:t xml:space="preserve">, ar </w:t>
      </w:r>
      <w:r w:rsidRPr="00A2420E">
        <w:rPr>
          <w:rFonts w:ascii="Times New Roman" w:eastAsia="Times New Roman" w:hAnsi="Times New Roman" w:cs="Times New Roman"/>
          <w:bCs/>
        </w:rPr>
        <w:t>Ministru kabineta 2010. gada 9. marta</w:t>
      </w:r>
      <w:r w:rsidRPr="00A2420E">
        <w:rPr>
          <w:rFonts w:ascii="Times New Roman" w:eastAsia="Times New Roman" w:hAnsi="Times New Roman" w:cs="Times New Roman"/>
        </w:rPr>
        <w:t xml:space="preserve"> noteikumiem Nr. 224 „</w:t>
      </w:r>
      <w:r w:rsidRPr="00A2420E">
        <w:rPr>
          <w:rFonts w:ascii="Times New Roman" w:eastAsia="Times New Roman" w:hAnsi="Times New Roman" w:cs="Times New Roman"/>
          <w:i/>
        </w:rPr>
        <w:t>Noteikumi par valsts un pašvaldību autoceļu ikdienas uzturēšanas prasībām un to izpildes kontroli</w:t>
      </w:r>
      <w:r w:rsidRPr="00A2420E">
        <w:rPr>
          <w:rFonts w:ascii="Times New Roman" w:eastAsia="Times New Roman" w:hAnsi="Times New Roman" w:cs="Times New Roman"/>
        </w:rPr>
        <w:t>”, Ministru kabineta 2001. gada 2. oktobra noteikumiem Nr. 421 „</w:t>
      </w:r>
      <w:r w:rsidRPr="00A2420E">
        <w:rPr>
          <w:rFonts w:ascii="Times New Roman" w:eastAsia="Times New Roman" w:hAnsi="Times New Roman" w:cs="Times New Roman"/>
          <w:i/>
        </w:rPr>
        <w:t>Noteikumi par darba vietu aprīkošanu uz ceļiem</w:t>
      </w:r>
      <w:r w:rsidRPr="00A2420E">
        <w:rPr>
          <w:rFonts w:ascii="Times New Roman" w:eastAsia="Times New Roman" w:hAnsi="Times New Roman" w:cs="Times New Roman"/>
        </w:rPr>
        <w:t>”</w:t>
      </w:r>
      <w:r w:rsidR="00EA4982" w:rsidRPr="00A2420E">
        <w:rPr>
          <w:rFonts w:ascii="Times New Roman" w:eastAsia="Times New Roman" w:hAnsi="Times New Roman" w:cs="Times New Roman"/>
        </w:rPr>
        <w:t xml:space="preserve">, Ministru kabineta 2014.gada 25.marta noteikumiem </w:t>
      </w:r>
      <w:r w:rsidR="00EA4982" w:rsidRPr="00A2420E">
        <w:rPr>
          <w:rFonts w:ascii="Times New Roman" w:eastAsia="Times New Roman" w:hAnsi="Times New Roman" w:cs="Times New Roman"/>
          <w:i/>
        </w:rPr>
        <w:t>“</w:t>
      </w:r>
      <w:r w:rsidR="00EA4982" w:rsidRPr="00C20065">
        <w:rPr>
          <w:rFonts w:ascii="Times New Roman" w:eastAsia="Times New Roman" w:hAnsi="Times New Roman" w:cs="Times New Roman"/>
          <w:i/>
        </w:rPr>
        <w:t>Būvi</w:t>
      </w:r>
      <w:r w:rsidR="00C20065" w:rsidRPr="00C20065">
        <w:rPr>
          <w:rFonts w:ascii="Times New Roman" w:eastAsia="Times New Roman" w:hAnsi="Times New Roman" w:cs="Times New Roman"/>
          <w:i/>
        </w:rPr>
        <w:t>z</w:t>
      </w:r>
      <w:r w:rsidR="00EA4982" w:rsidRPr="00C20065">
        <w:rPr>
          <w:rFonts w:ascii="Times New Roman" w:eastAsia="Times New Roman" w:hAnsi="Times New Roman" w:cs="Times New Roman"/>
          <w:i/>
        </w:rPr>
        <w:t>strādājumu</w:t>
      </w:r>
      <w:r w:rsidR="00EA4982" w:rsidRPr="00A2420E">
        <w:rPr>
          <w:rFonts w:ascii="Times New Roman" w:eastAsia="Times New Roman" w:hAnsi="Times New Roman" w:cs="Times New Roman"/>
          <w:i/>
        </w:rPr>
        <w:t xml:space="preserve"> tirgus uzraudzības kārtība”</w:t>
      </w:r>
      <w:r w:rsidRPr="00A2420E">
        <w:rPr>
          <w:rFonts w:ascii="Times New Roman" w:eastAsia="Times New Roman" w:hAnsi="Times New Roman" w:cs="Times New Roman"/>
        </w:rPr>
        <w:t xml:space="preserve"> u.c. spēkā esošajiem normatīvajiem aktiem, kas nosaka ielu ikdienas uzturēšanas kārtību.</w:t>
      </w:r>
    </w:p>
    <w:p w:rsidR="00CE52B5" w:rsidRPr="00A2420E" w:rsidRDefault="00CE52B5" w:rsidP="00CE52B5">
      <w:pPr>
        <w:spacing w:before="60" w:after="60"/>
        <w:ind w:left="567" w:hanging="567"/>
        <w:jc w:val="both"/>
        <w:rPr>
          <w:rFonts w:ascii="Times New Roman" w:eastAsia="Times New Roman" w:hAnsi="Times New Roman" w:cs="Times New Roman"/>
        </w:rPr>
      </w:pPr>
      <w:r w:rsidRPr="00A2420E">
        <w:rPr>
          <w:rFonts w:ascii="Times New Roman" w:eastAsia="Times New Roman" w:hAnsi="Times New Roman" w:cs="Times New Roman"/>
          <w:b/>
          <w:bCs/>
          <w:iCs/>
        </w:rPr>
        <w:t>1.3.</w:t>
      </w:r>
      <w:r w:rsidRPr="00A2420E">
        <w:rPr>
          <w:rFonts w:ascii="Times New Roman" w:eastAsia="Times New Roman" w:hAnsi="Times New Roman" w:cs="Times New Roman"/>
          <w:b/>
          <w:bCs/>
          <w:iCs/>
        </w:rPr>
        <w:tab/>
      </w:r>
      <w:r w:rsidRPr="00A2420E">
        <w:rPr>
          <w:rFonts w:ascii="Times New Roman" w:eastAsia="Times New Roman" w:hAnsi="Times New Roman" w:cs="Times New Roman"/>
          <w:bCs/>
          <w:iCs/>
        </w:rPr>
        <w:t>Ikdienas uzturēšanas darbi tiek veikti pēc Pasūtītāja pieprasījuma, ievērojot apsekošanas žurnālā noteiktos izpildes termiņus.</w:t>
      </w:r>
    </w:p>
    <w:p w:rsidR="00CE52B5" w:rsidRPr="00A2420E" w:rsidRDefault="00CE52B5" w:rsidP="00CE52B5">
      <w:pPr>
        <w:jc w:val="both"/>
        <w:rPr>
          <w:rFonts w:ascii="Times New Roman" w:eastAsia="Times New Roman" w:hAnsi="Times New Roman" w:cs="Times New Roman"/>
        </w:rPr>
      </w:pPr>
    </w:p>
    <w:p w:rsidR="00CE52B5" w:rsidRPr="00A2420E" w:rsidRDefault="00CE52B5" w:rsidP="00CE52B5">
      <w:pPr>
        <w:widowControl/>
        <w:numPr>
          <w:ilvl w:val="0"/>
          <w:numId w:val="11"/>
        </w:numPr>
        <w:jc w:val="center"/>
        <w:rPr>
          <w:rFonts w:ascii="Times New Roman" w:eastAsia="Times New Roman" w:hAnsi="Times New Roman" w:cs="Times New Roman"/>
        </w:rPr>
      </w:pPr>
      <w:r w:rsidRPr="00A2420E">
        <w:rPr>
          <w:rFonts w:ascii="Times New Roman" w:eastAsia="Times New Roman" w:hAnsi="Times New Roman" w:cs="Times New Roman"/>
          <w:b/>
          <w:bCs/>
        </w:rPr>
        <w:t>LĪDZĒJU TIESĪBAS UN PIENĀKUMI</w:t>
      </w:r>
    </w:p>
    <w:p w:rsidR="00CE52B5" w:rsidRPr="00A2420E" w:rsidRDefault="00CE52B5" w:rsidP="00CE52B5">
      <w:pPr>
        <w:ind w:left="567" w:hanging="567"/>
        <w:jc w:val="both"/>
        <w:rPr>
          <w:rFonts w:ascii="Times New Roman" w:eastAsia="Times New Roman" w:hAnsi="Times New Roman" w:cs="Times New Roman"/>
        </w:rPr>
      </w:pPr>
      <w:r w:rsidRPr="00A2420E">
        <w:rPr>
          <w:rFonts w:ascii="Times New Roman" w:eastAsia="Times New Roman" w:hAnsi="Times New Roman" w:cs="Times New Roman"/>
          <w:b/>
          <w:bCs/>
          <w:iCs/>
        </w:rPr>
        <w:t>2.1.</w:t>
      </w:r>
      <w:r w:rsidRPr="00A2420E">
        <w:rPr>
          <w:rFonts w:ascii="Times New Roman" w:eastAsia="Times New Roman" w:hAnsi="Times New Roman" w:cs="Times New Roman"/>
          <w:b/>
          <w:bCs/>
          <w:iCs/>
        </w:rPr>
        <w:tab/>
      </w:r>
      <w:r w:rsidRPr="00A2420E">
        <w:rPr>
          <w:rFonts w:ascii="Times New Roman" w:eastAsia="Times New Roman" w:hAnsi="Times New Roman" w:cs="Times New Roman"/>
          <w:bCs/>
          <w:iCs/>
        </w:rPr>
        <w:t>Izpildītājs</w:t>
      </w:r>
      <w:r w:rsidRPr="00A2420E">
        <w:rPr>
          <w:rFonts w:ascii="Times New Roman" w:eastAsia="Times New Roman" w:hAnsi="Times New Roman" w:cs="Times New Roman"/>
        </w:rPr>
        <w:t xml:space="preserve"> apņemas:</w:t>
      </w:r>
    </w:p>
    <w:p w:rsidR="00CE52B5" w:rsidRPr="00A2420E" w:rsidRDefault="00CE52B5" w:rsidP="00CE52B5">
      <w:pPr>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A2420E">
        <w:rPr>
          <w:rFonts w:ascii="Times New Roman" w:eastAsia="Times New Roman" w:hAnsi="Times New Roman" w:cs="Times New Roman"/>
          <w:szCs w:val="20"/>
        </w:rPr>
        <w:t>2.1.1.</w:t>
      </w:r>
      <w:r w:rsidRPr="00A2420E">
        <w:rPr>
          <w:rFonts w:ascii="Times New Roman" w:eastAsia="Times New Roman" w:hAnsi="Times New Roman" w:cs="Times New Roman"/>
          <w:szCs w:val="20"/>
        </w:rPr>
        <w:tab/>
        <w:t>veikt Darbus Latvijas Republikas (turpmāk tekstā – LR) normatīvajos aktos, šajā Līgumā, tā pielikumos vai citos abu pušu parakstītos dokumentos noteiktajos termiņos, apjomā un kvalitātē pēc līgumā paredzētiem izcenojumiem;</w:t>
      </w:r>
    </w:p>
    <w:p w:rsidR="00CE52B5" w:rsidRPr="00A2420E" w:rsidRDefault="00CE52B5" w:rsidP="00CE52B5">
      <w:pPr>
        <w:spacing w:before="60" w:after="60"/>
        <w:ind w:left="1437" w:hanging="870"/>
        <w:jc w:val="both"/>
        <w:rPr>
          <w:rFonts w:ascii="Times New Roman" w:eastAsia="Times New Roman" w:hAnsi="Times New Roman" w:cs="Times New Roman"/>
        </w:rPr>
      </w:pPr>
      <w:r w:rsidRPr="00A2420E">
        <w:rPr>
          <w:rFonts w:ascii="Times New Roman" w:eastAsia="Times New Roman" w:hAnsi="Times New Roman" w:cs="Times New Roman"/>
          <w:szCs w:val="20"/>
        </w:rPr>
        <w:t>2.1.2.</w:t>
      </w:r>
      <w:r w:rsidRPr="00A2420E">
        <w:rPr>
          <w:rFonts w:ascii="Times New Roman" w:eastAsia="Times New Roman" w:hAnsi="Times New Roman" w:cs="Times New Roman"/>
          <w:szCs w:val="20"/>
        </w:rPr>
        <w:tab/>
        <w:t xml:space="preserve">ne retāk, ka </w:t>
      </w:r>
      <w:r w:rsidRPr="00A2420E">
        <w:rPr>
          <w:rFonts w:ascii="Times New Roman" w:eastAsia="Times New Roman" w:hAnsi="Times New Roman" w:cs="Times New Roman"/>
          <w:b/>
          <w:szCs w:val="20"/>
        </w:rPr>
        <w:t xml:space="preserve">1 vienu reizi </w:t>
      </w:r>
      <w:r w:rsidRPr="00A2420E">
        <w:rPr>
          <w:rFonts w:ascii="Times New Roman" w:eastAsia="Times New Roman" w:hAnsi="Times New Roman" w:cs="Times New Roman"/>
          <w:szCs w:val="20"/>
        </w:rPr>
        <w:t xml:space="preserve">mēnesī izpildītos Darbus nodot </w:t>
      </w:r>
      <w:r w:rsidRPr="00A2420E">
        <w:rPr>
          <w:rFonts w:ascii="Times New Roman" w:eastAsia="Times New Roman" w:hAnsi="Times New Roman" w:cs="Times New Roman"/>
          <w:iCs/>
          <w:szCs w:val="20"/>
        </w:rPr>
        <w:t>Pasūtītājam</w:t>
      </w:r>
      <w:r w:rsidRPr="00A2420E">
        <w:rPr>
          <w:rFonts w:ascii="Times New Roman" w:eastAsia="Times New Roman" w:hAnsi="Times New Roman" w:cs="Times New Roman"/>
          <w:szCs w:val="20"/>
        </w:rPr>
        <w:t xml:space="preserve">, par ko tiek sastādīts izpildīto Darbu nodošanas – pieņemšanas </w:t>
      </w:r>
      <w:smartTag w:uri="schemas-tilde-lv/tildestengine" w:element="veidnes">
        <w:smartTagPr>
          <w:attr w:name="text" w:val="akts"/>
          <w:attr w:name="baseform" w:val="akts"/>
          <w:attr w:name="id" w:val="-1"/>
        </w:smartTagPr>
        <w:r w:rsidRPr="00A2420E">
          <w:rPr>
            <w:rFonts w:ascii="Times New Roman" w:eastAsia="Times New Roman" w:hAnsi="Times New Roman" w:cs="Times New Roman"/>
            <w:szCs w:val="20"/>
          </w:rPr>
          <w:t>akts</w:t>
        </w:r>
      </w:smartTag>
      <w:r w:rsidRPr="00A2420E">
        <w:rPr>
          <w:rFonts w:ascii="Times New Roman" w:eastAsia="Times New Roman" w:hAnsi="Times New Roman" w:cs="Times New Roman"/>
        </w:rPr>
        <w:t xml:space="preserve">, kuru paraksta abas Puses. Darbu nodošanas – pieņemšanas aktā obligāti jānorāda: </w:t>
      </w:r>
    </w:p>
    <w:p w:rsidR="00CE52B5" w:rsidRPr="00A2420E" w:rsidRDefault="00CE52B5" w:rsidP="00CE52B5">
      <w:pPr>
        <w:spacing w:before="60" w:after="60"/>
        <w:ind w:left="1437" w:hanging="870"/>
        <w:jc w:val="both"/>
        <w:rPr>
          <w:rFonts w:ascii="Times New Roman" w:eastAsia="Times New Roman" w:hAnsi="Times New Roman" w:cs="Times New Roman"/>
        </w:rPr>
      </w:pPr>
      <w:r w:rsidRPr="00A2420E">
        <w:rPr>
          <w:rFonts w:ascii="Times New Roman" w:eastAsia="Times New Roman" w:hAnsi="Times New Roman" w:cs="Times New Roman"/>
        </w:rPr>
        <w:tab/>
        <w:t>- dotā Līguma nosaukums, numurs, noslēgšanas datums;</w:t>
      </w:r>
    </w:p>
    <w:p w:rsidR="00CE52B5" w:rsidRPr="00A2420E" w:rsidRDefault="00CE52B5" w:rsidP="00CE52B5">
      <w:pPr>
        <w:spacing w:before="60" w:after="60"/>
        <w:ind w:left="1437" w:hanging="870"/>
        <w:jc w:val="both"/>
        <w:rPr>
          <w:rFonts w:ascii="Times New Roman" w:eastAsia="Times New Roman" w:hAnsi="Times New Roman" w:cs="Times New Roman"/>
        </w:rPr>
      </w:pPr>
      <w:r w:rsidRPr="00A2420E">
        <w:rPr>
          <w:rFonts w:ascii="Times New Roman" w:eastAsia="Times New Roman" w:hAnsi="Times New Roman" w:cs="Times New Roman"/>
        </w:rPr>
        <w:lastRenderedPageBreak/>
        <w:tab/>
        <w:t>- Darbu izpildes periods;</w:t>
      </w:r>
    </w:p>
    <w:p w:rsidR="00CE52B5" w:rsidRPr="00A2420E" w:rsidRDefault="00CE52B5" w:rsidP="00CE52B5">
      <w:pPr>
        <w:spacing w:before="60" w:after="60"/>
        <w:ind w:left="1437"/>
        <w:jc w:val="both"/>
        <w:rPr>
          <w:rFonts w:ascii="Times New Roman" w:eastAsia="Times New Roman" w:hAnsi="Times New Roman" w:cs="Times New Roman"/>
        </w:rPr>
      </w:pPr>
      <w:r w:rsidRPr="00A2420E">
        <w:rPr>
          <w:rFonts w:ascii="Times New Roman" w:eastAsia="Times New Roman" w:hAnsi="Times New Roman" w:cs="Times New Roman"/>
        </w:rPr>
        <w:t xml:space="preserve">- Darbu nosaukums un pozīcijas numurs saskaņā ar dotā Līguma tāmju pozīciju nosaukumiem; </w:t>
      </w:r>
    </w:p>
    <w:p w:rsidR="00CE52B5" w:rsidRPr="00A2420E" w:rsidRDefault="00CE52B5" w:rsidP="00CE52B5">
      <w:pPr>
        <w:spacing w:before="60" w:after="60"/>
        <w:ind w:left="1437" w:hanging="870"/>
        <w:jc w:val="both"/>
        <w:rPr>
          <w:rFonts w:ascii="Times New Roman" w:eastAsia="Times New Roman" w:hAnsi="Times New Roman" w:cs="Times New Roman"/>
        </w:rPr>
      </w:pPr>
      <w:r w:rsidRPr="00A2420E">
        <w:rPr>
          <w:rFonts w:ascii="Times New Roman" w:eastAsia="Times New Roman" w:hAnsi="Times New Roman" w:cs="Times New Roman"/>
        </w:rPr>
        <w:tab/>
        <w:t>- izpildīto Darbu daudzums;</w:t>
      </w:r>
    </w:p>
    <w:p w:rsidR="00CE52B5" w:rsidRPr="00A2420E" w:rsidRDefault="00CE52B5" w:rsidP="00CE52B5">
      <w:pPr>
        <w:spacing w:before="60" w:after="60"/>
        <w:ind w:left="1437" w:hanging="870"/>
        <w:jc w:val="both"/>
        <w:rPr>
          <w:rFonts w:ascii="Times New Roman" w:eastAsia="Times New Roman" w:hAnsi="Times New Roman" w:cs="Times New Roman"/>
        </w:rPr>
      </w:pPr>
      <w:r w:rsidRPr="00A2420E">
        <w:rPr>
          <w:rFonts w:ascii="Times New Roman" w:eastAsia="Times New Roman" w:hAnsi="Times New Roman" w:cs="Times New Roman"/>
        </w:rPr>
        <w:tab/>
        <w:t>- vienības cena;</w:t>
      </w:r>
    </w:p>
    <w:p w:rsidR="00CE52B5" w:rsidRPr="00A2420E" w:rsidRDefault="00CE52B5" w:rsidP="00CE52B5">
      <w:pPr>
        <w:spacing w:before="60" w:after="60"/>
        <w:ind w:left="1437" w:hanging="870"/>
        <w:jc w:val="both"/>
        <w:rPr>
          <w:rFonts w:ascii="Times New Roman" w:eastAsia="Times New Roman" w:hAnsi="Times New Roman" w:cs="Times New Roman"/>
        </w:rPr>
      </w:pPr>
      <w:r w:rsidRPr="00A2420E">
        <w:rPr>
          <w:rFonts w:ascii="Times New Roman" w:eastAsia="Times New Roman" w:hAnsi="Times New Roman" w:cs="Times New Roman"/>
        </w:rPr>
        <w:tab/>
        <w:t>- katras izpildīto Darbu pozīcijas kopējā cena;</w:t>
      </w:r>
    </w:p>
    <w:p w:rsidR="00CE52B5" w:rsidRPr="00A2420E" w:rsidRDefault="00CE52B5" w:rsidP="00CE52B5">
      <w:pPr>
        <w:spacing w:before="60" w:after="60"/>
        <w:ind w:left="1437" w:hanging="870"/>
        <w:jc w:val="both"/>
        <w:rPr>
          <w:rFonts w:ascii="Times New Roman" w:eastAsia="Times New Roman" w:hAnsi="Times New Roman" w:cs="Times New Roman"/>
        </w:rPr>
      </w:pPr>
      <w:r w:rsidRPr="00A2420E">
        <w:rPr>
          <w:rFonts w:ascii="Times New Roman" w:eastAsia="Times New Roman" w:hAnsi="Times New Roman" w:cs="Times New Roman"/>
        </w:rPr>
        <w:tab/>
        <w:t>- izpildīto Darbu kopējā cena bez pievienotās vērtības nodokļa;</w:t>
      </w:r>
    </w:p>
    <w:p w:rsidR="00CE52B5" w:rsidRPr="00A2420E" w:rsidRDefault="00CE52B5" w:rsidP="00CE52B5">
      <w:pPr>
        <w:spacing w:before="60" w:after="60"/>
        <w:ind w:left="1437" w:hanging="870"/>
        <w:jc w:val="both"/>
        <w:rPr>
          <w:rFonts w:ascii="Times New Roman" w:eastAsia="Times New Roman" w:hAnsi="Times New Roman" w:cs="Times New Roman"/>
        </w:rPr>
      </w:pPr>
      <w:r w:rsidRPr="00A2420E">
        <w:rPr>
          <w:rFonts w:ascii="Times New Roman" w:eastAsia="Times New Roman" w:hAnsi="Times New Roman" w:cs="Times New Roman"/>
        </w:rPr>
        <w:tab/>
        <w:t>- pievienotās vērtības nodoklis;</w:t>
      </w:r>
    </w:p>
    <w:p w:rsidR="00CE52B5" w:rsidRPr="00A2420E" w:rsidRDefault="00CE52B5" w:rsidP="00CE52B5">
      <w:pPr>
        <w:spacing w:before="60" w:after="60"/>
        <w:ind w:left="1437" w:hanging="870"/>
        <w:jc w:val="both"/>
        <w:rPr>
          <w:rFonts w:ascii="Times New Roman" w:eastAsia="Times New Roman" w:hAnsi="Times New Roman" w:cs="Times New Roman"/>
        </w:rPr>
      </w:pPr>
      <w:r w:rsidRPr="00A2420E">
        <w:rPr>
          <w:rFonts w:ascii="Times New Roman" w:eastAsia="Times New Roman" w:hAnsi="Times New Roman" w:cs="Times New Roman"/>
        </w:rPr>
        <w:tab/>
        <w:t xml:space="preserve">- izpildīto Darbu kopējās izmaksas ar pievienotās vērtības nodokli. </w:t>
      </w:r>
    </w:p>
    <w:p w:rsidR="005A12DB" w:rsidRPr="00A2420E" w:rsidRDefault="005A12DB" w:rsidP="00331A2C">
      <w:pPr>
        <w:spacing w:before="60" w:after="60"/>
        <w:ind w:left="1440" w:hanging="873"/>
        <w:jc w:val="both"/>
        <w:rPr>
          <w:rFonts w:ascii="Times New Roman" w:eastAsia="Times New Roman" w:hAnsi="Times New Roman" w:cs="Times New Roman"/>
        </w:rPr>
      </w:pPr>
      <w:r w:rsidRPr="00A2420E">
        <w:rPr>
          <w:rFonts w:ascii="Times New Roman" w:eastAsia="Times New Roman" w:hAnsi="Times New Roman" w:cs="Times New Roman"/>
        </w:rPr>
        <w:t xml:space="preserve">2.1.3. </w:t>
      </w:r>
      <w:r w:rsidRPr="00A2420E">
        <w:rPr>
          <w:rFonts w:ascii="Times New Roman" w:eastAsia="Times New Roman" w:hAnsi="Times New Roman" w:cs="Times New Roman"/>
        </w:rPr>
        <w:tab/>
      </w:r>
      <w:r w:rsidR="00331A2C" w:rsidRPr="00A2420E">
        <w:rPr>
          <w:rFonts w:ascii="Times New Roman" w:eastAsia="Times New Roman" w:hAnsi="Times New Roman" w:cs="Times New Roman"/>
        </w:rPr>
        <w:t>s</w:t>
      </w:r>
      <w:r w:rsidR="00AD05C3" w:rsidRPr="00A2420E">
        <w:rPr>
          <w:rFonts w:ascii="Times New Roman" w:eastAsia="Times New Roman" w:hAnsi="Times New Roman" w:cs="Times New Roman"/>
        </w:rPr>
        <w:t>askaņā ar Ministru kabineta 2014.gada 25.</w:t>
      </w:r>
      <w:r w:rsidR="00A92303" w:rsidRPr="00A2420E">
        <w:rPr>
          <w:rFonts w:ascii="Times New Roman" w:eastAsia="Times New Roman" w:hAnsi="Times New Roman" w:cs="Times New Roman"/>
        </w:rPr>
        <w:t>marta noteikumu</w:t>
      </w:r>
      <w:r w:rsidR="00AD05C3" w:rsidRPr="00A2420E">
        <w:rPr>
          <w:rFonts w:ascii="Times New Roman" w:eastAsia="Times New Roman" w:hAnsi="Times New Roman" w:cs="Times New Roman"/>
        </w:rPr>
        <w:t xml:space="preserve"> Nr.156</w:t>
      </w:r>
      <w:r w:rsidR="00A92303" w:rsidRPr="00A2420E">
        <w:rPr>
          <w:rFonts w:ascii="Times New Roman" w:eastAsia="Times New Roman" w:hAnsi="Times New Roman" w:cs="Times New Roman"/>
        </w:rPr>
        <w:t xml:space="preserve"> “Būvizstrādājumu tirgus uzraudzības kārtība” 30.</w:t>
      </w:r>
      <w:r w:rsidR="00A92303" w:rsidRPr="00A2420E">
        <w:rPr>
          <w:rFonts w:ascii="Times New Roman" w:eastAsia="Times New Roman" w:hAnsi="Times New Roman" w:cs="Times New Roman"/>
          <w:vertAlign w:val="superscript"/>
        </w:rPr>
        <w:t xml:space="preserve">2 </w:t>
      </w:r>
      <w:r w:rsidR="00A92303" w:rsidRPr="00A2420E">
        <w:rPr>
          <w:rFonts w:ascii="Times New Roman" w:eastAsia="Times New Roman" w:hAnsi="Times New Roman" w:cs="Times New Roman"/>
        </w:rPr>
        <w:t>4.punktu un 30.</w:t>
      </w:r>
      <w:r w:rsidR="00A92303" w:rsidRPr="00A2420E">
        <w:rPr>
          <w:rFonts w:ascii="Times New Roman" w:eastAsia="Times New Roman" w:hAnsi="Times New Roman" w:cs="Times New Roman"/>
          <w:vertAlign w:val="superscript"/>
        </w:rPr>
        <w:t>8</w:t>
      </w:r>
      <w:r w:rsidR="00A92303" w:rsidRPr="00A2420E">
        <w:rPr>
          <w:rFonts w:ascii="Times New Roman" w:eastAsia="Times New Roman" w:hAnsi="Times New Roman" w:cs="Times New Roman"/>
        </w:rPr>
        <w:t xml:space="preserve"> 2.punktu,</w:t>
      </w:r>
      <w:r w:rsidR="00AD05C3" w:rsidRPr="00A2420E">
        <w:rPr>
          <w:rFonts w:ascii="Times New Roman" w:eastAsia="Times New Roman" w:hAnsi="Times New Roman" w:cs="Times New Roman"/>
        </w:rPr>
        <w:t xml:space="preserve"> </w:t>
      </w:r>
      <w:r w:rsidRPr="00A2420E">
        <w:rPr>
          <w:rFonts w:ascii="Times New Roman" w:eastAsia="Times New Roman" w:hAnsi="Times New Roman" w:cs="Times New Roman"/>
        </w:rPr>
        <w:t>Darbu izpilddokumentācijai</w:t>
      </w:r>
      <w:r w:rsidR="00A92303" w:rsidRPr="00A2420E">
        <w:rPr>
          <w:rFonts w:ascii="Times New Roman" w:eastAsia="Times New Roman" w:hAnsi="Times New Roman" w:cs="Times New Roman"/>
        </w:rPr>
        <w:t xml:space="preserve"> pievienot</w:t>
      </w:r>
      <w:r w:rsidR="00331A2C" w:rsidRPr="00A2420E">
        <w:rPr>
          <w:rFonts w:ascii="Times New Roman" w:eastAsia="Times New Roman" w:hAnsi="Times New Roman" w:cs="Times New Roman"/>
        </w:rPr>
        <w:t xml:space="preserve"> būvizstrādājumu standartā noteikto atbilstību apliecinošo dokumentu</w:t>
      </w:r>
      <w:r w:rsidRPr="00A2420E">
        <w:rPr>
          <w:rFonts w:ascii="Times New Roman" w:eastAsia="Times New Roman" w:hAnsi="Times New Roman" w:cs="Times New Roman"/>
        </w:rPr>
        <w:t xml:space="preserve"> </w:t>
      </w:r>
      <w:r w:rsidR="00331A2C" w:rsidRPr="00A2420E">
        <w:rPr>
          <w:rFonts w:ascii="Times New Roman" w:eastAsia="Times New Roman" w:hAnsi="Times New Roman" w:cs="Times New Roman"/>
        </w:rPr>
        <w:t>un/vai būvizstrādājumu tehnisko pasi, instrukciju vai cita veida dokumentu par izmantotiem būvizstrādājumiem.</w:t>
      </w:r>
    </w:p>
    <w:p w:rsidR="00CE52B5" w:rsidRPr="00A2420E" w:rsidRDefault="00CE52B5" w:rsidP="00CE52B5">
      <w:pPr>
        <w:tabs>
          <w:tab w:val="num" w:pos="1260"/>
        </w:tabs>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A2420E">
        <w:rPr>
          <w:rFonts w:ascii="Times New Roman" w:eastAsia="Times New Roman" w:hAnsi="Times New Roman" w:cs="Times New Roman"/>
          <w:szCs w:val="20"/>
        </w:rPr>
        <w:t>2.1.</w:t>
      </w:r>
      <w:r w:rsidR="00D8322D" w:rsidRPr="00A2420E">
        <w:rPr>
          <w:rFonts w:ascii="Times New Roman" w:eastAsia="Times New Roman" w:hAnsi="Times New Roman" w:cs="Times New Roman"/>
          <w:szCs w:val="20"/>
        </w:rPr>
        <w:t>4</w:t>
      </w:r>
      <w:r w:rsidRPr="00A2420E">
        <w:rPr>
          <w:rFonts w:ascii="Times New Roman" w:eastAsia="Times New Roman" w:hAnsi="Times New Roman" w:cs="Times New Roman"/>
          <w:szCs w:val="20"/>
        </w:rPr>
        <w:t>.</w:t>
      </w:r>
      <w:r w:rsidRPr="00A2420E">
        <w:rPr>
          <w:rFonts w:ascii="Times New Roman" w:eastAsia="Times New Roman" w:hAnsi="Times New Roman" w:cs="Times New Roman"/>
          <w:szCs w:val="20"/>
        </w:rPr>
        <w:tab/>
      </w:r>
      <w:r w:rsidRPr="00A2420E">
        <w:rPr>
          <w:rFonts w:ascii="Times New Roman" w:eastAsia="Times New Roman" w:hAnsi="Times New Roman" w:cs="Times New Roman"/>
          <w:szCs w:val="20"/>
        </w:rPr>
        <w:tab/>
        <w:t>veikt Darbus ar saviem materiāliem, darbaspēku un tehniku (palīgierīcēm un instrumentiem);</w:t>
      </w:r>
    </w:p>
    <w:p w:rsidR="00CE52B5" w:rsidRPr="00A2420E" w:rsidRDefault="00CE52B5" w:rsidP="00CE52B5">
      <w:pPr>
        <w:tabs>
          <w:tab w:val="num" w:pos="1260"/>
        </w:tabs>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A2420E">
        <w:rPr>
          <w:rFonts w:ascii="Times New Roman" w:eastAsia="Times New Roman" w:hAnsi="Times New Roman" w:cs="Times New Roman"/>
          <w:szCs w:val="20"/>
        </w:rPr>
        <w:t>2.1.</w:t>
      </w:r>
      <w:r w:rsidR="00D8322D" w:rsidRPr="00A2420E">
        <w:rPr>
          <w:rFonts w:ascii="Times New Roman" w:eastAsia="Times New Roman" w:hAnsi="Times New Roman" w:cs="Times New Roman"/>
          <w:szCs w:val="20"/>
        </w:rPr>
        <w:t>5</w:t>
      </w:r>
      <w:r w:rsidRPr="00A2420E">
        <w:rPr>
          <w:rFonts w:ascii="Times New Roman" w:eastAsia="Times New Roman" w:hAnsi="Times New Roman" w:cs="Times New Roman"/>
          <w:szCs w:val="20"/>
        </w:rPr>
        <w:t>.</w:t>
      </w:r>
      <w:r w:rsidRPr="00A2420E">
        <w:rPr>
          <w:rFonts w:ascii="Times New Roman" w:eastAsia="Times New Roman" w:hAnsi="Times New Roman" w:cs="Times New Roman"/>
          <w:szCs w:val="20"/>
        </w:rPr>
        <w:tab/>
      </w:r>
      <w:r w:rsidRPr="00A2420E">
        <w:rPr>
          <w:rFonts w:ascii="Times New Roman" w:eastAsia="Times New Roman" w:hAnsi="Times New Roman" w:cs="Times New Roman"/>
          <w:szCs w:val="20"/>
        </w:rPr>
        <w:tab/>
        <w:t xml:space="preserve">nodrošināt nepārtrauktu ielu tehnisko rādītāju un satiksmes drošības rādītāju atbilstību </w:t>
      </w:r>
      <w:r w:rsidR="00C20065">
        <w:rPr>
          <w:rFonts w:ascii="Times New Roman" w:eastAsia="Times New Roman" w:hAnsi="Times New Roman" w:cs="Times New Roman"/>
          <w:szCs w:val="20"/>
        </w:rPr>
        <w:t>ielu</w:t>
      </w:r>
      <w:r w:rsidRPr="00A2420E">
        <w:rPr>
          <w:rFonts w:ascii="Times New Roman" w:eastAsia="Times New Roman" w:hAnsi="Times New Roman" w:cs="Times New Roman"/>
          <w:szCs w:val="20"/>
        </w:rPr>
        <w:t xml:space="preserve"> uzturēšanas standartu prasībām (saskaņā ar LR </w:t>
      </w:r>
      <w:r w:rsidR="001613D9" w:rsidRPr="00A2420E">
        <w:rPr>
          <w:rFonts w:ascii="Times New Roman" w:eastAsia="Times New Roman" w:hAnsi="Times New Roman" w:cs="Times New Roman"/>
          <w:szCs w:val="20"/>
        </w:rPr>
        <w:t>normatīviem aktiem</w:t>
      </w:r>
      <w:r w:rsidRPr="00A2420E">
        <w:rPr>
          <w:rFonts w:ascii="Times New Roman" w:eastAsia="Times New Roman" w:hAnsi="Times New Roman" w:cs="Times New Roman"/>
          <w:szCs w:val="20"/>
        </w:rPr>
        <w:t>);</w:t>
      </w:r>
    </w:p>
    <w:p w:rsidR="00CE52B5" w:rsidRPr="00A2420E" w:rsidRDefault="00CE52B5" w:rsidP="00CE52B5">
      <w:pPr>
        <w:tabs>
          <w:tab w:val="num" w:pos="1260"/>
        </w:tabs>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A2420E">
        <w:rPr>
          <w:rFonts w:ascii="Times New Roman" w:eastAsia="Times New Roman" w:hAnsi="Times New Roman" w:cs="Times New Roman"/>
          <w:szCs w:val="20"/>
        </w:rPr>
        <w:t>2.1.</w:t>
      </w:r>
      <w:r w:rsidR="00D8322D" w:rsidRPr="00A2420E">
        <w:rPr>
          <w:rFonts w:ascii="Times New Roman" w:eastAsia="Times New Roman" w:hAnsi="Times New Roman" w:cs="Times New Roman"/>
          <w:szCs w:val="20"/>
        </w:rPr>
        <w:t>6</w:t>
      </w:r>
      <w:r w:rsidRPr="00A2420E">
        <w:rPr>
          <w:rFonts w:ascii="Times New Roman" w:eastAsia="Times New Roman" w:hAnsi="Times New Roman" w:cs="Times New Roman"/>
          <w:szCs w:val="20"/>
        </w:rPr>
        <w:t>.</w:t>
      </w:r>
      <w:r w:rsidRPr="00A2420E">
        <w:rPr>
          <w:rFonts w:ascii="Times New Roman" w:eastAsia="Times New Roman" w:hAnsi="Times New Roman" w:cs="Times New Roman"/>
          <w:szCs w:val="20"/>
        </w:rPr>
        <w:tab/>
      </w:r>
      <w:r w:rsidRPr="00A2420E">
        <w:rPr>
          <w:rFonts w:ascii="Times New Roman" w:eastAsia="Times New Roman" w:hAnsi="Times New Roman" w:cs="Times New Roman"/>
          <w:szCs w:val="20"/>
        </w:rPr>
        <w:tab/>
        <w:t xml:space="preserve">līguma izpildes laikā nodrošināt Darbu veikšanas dokumentēšanu, veicot </w:t>
      </w:r>
      <w:r w:rsidR="00C20065" w:rsidRPr="00C20065">
        <w:rPr>
          <w:rFonts w:ascii="Times New Roman" w:eastAsia="Times New Roman" w:hAnsi="Times New Roman" w:cs="Times New Roman"/>
          <w:color w:val="000000" w:themeColor="text1"/>
          <w:szCs w:val="20"/>
        </w:rPr>
        <w:t>ielu</w:t>
      </w:r>
      <w:r w:rsidR="0046460D" w:rsidRPr="00C20065">
        <w:rPr>
          <w:rFonts w:ascii="Times New Roman" w:eastAsia="Times New Roman" w:hAnsi="Times New Roman" w:cs="Times New Roman"/>
          <w:color w:val="000000" w:themeColor="text1"/>
          <w:szCs w:val="20"/>
        </w:rPr>
        <w:t xml:space="preserve"> </w:t>
      </w:r>
      <w:r w:rsidRPr="00A2420E">
        <w:rPr>
          <w:rFonts w:ascii="Times New Roman" w:eastAsia="Times New Roman" w:hAnsi="Times New Roman" w:cs="Times New Roman"/>
          <w:szCs w:val="20"/>
        </w:rPr>
        <w:t xml:space="preserve">tehniskā stāvokļa apsekošanu, veikto darbu pieņemšanu un nodošanu kopā ar </w:t>
      </w:r>
      <w:r w:rsidRPr="00A2420E">
        <w:rPr>
          <w:rFonts w:ascii="Times New Roman" w:eastAsia="Times New Roman" w:hAnsi="Times New Roman" w:cs="Times New Roman"/>
          <w:iCs/>
          <w:szCs w:val="20"/>
        </w:rPr>
        <w:t>Pasūtītāja</w:t>
      </w:r>
      <w:r w:rsidRPr="00A2420E">
        <w:rPr>
          <w:rFonts w:ascii="Times New Roman" w:eastAsia="Times New Roman" w:hAnsi="Times New Roman" w:cs="Times New Roman"/>
          <w:szCs w:val="20"/>
        </w:rPr>
        <w:t xml:space="preserve"> pilnvaroto personu;</w:t>
      </w:r>
    </w:p>
    <w:p w:rsidR="00CE52B5" w:rsidRPr="00A2420E" w:rsidRDefault="00CE52B5" w:rsidP="00CE52B5">
      <w:pPr>
        <w:tabs>
          <w:tab w:val="num" w:pos="1260"/>
        </w:tabs>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A2420E">
        <w:rPr>
          <w:rFonts w:ascii="Times New Roman" w:eastAsia="Times New Roman" w:hAnsi="Times New Roman" w:cs="Times New Roman"/>
          <w:szCs w:val="20"/>
        </w:rPr>
        <w:t>2.1.</w:t>
      </w:r>
      <w:r w:rsidR="00D8322D" w:rsidRPr="00A2420E">
        <w:rPr>
          <w:rFonts w:ascii="Times New Roman" w:eastAsia="Times New Roman" w:hAnsi="Times New Roman" w:cs="Times New Roman"/>
          <w:szCs w:val="20"/>
        </w:rPr>
        <w:t>7</w:t>
      </w:r>
      <w:r w:rsidRPr="00A2420E">
        <w:rPr>
          <w:rFonts w:ascii="Times New Roman" w:eastAsia="Times New Roman" w:hAnsi="Times New Roman" w:cs="Times New Roman"/>
          <w:szCs w:val="20"/>
        </w:rPr>
        <w:t>.</w:t>
      </w:r>
      <w:r w:rsidRPr="00A2420E">
        <w:rPr>
          <w:rFonts w:ascii="Times New Roman" w:eastAsia="Times New Roman" w:hAnsi="Times New Roman" w:cs="Times New Roman"/>
          <w:szCs w:val="20"/>
        </w:rPr>
        <w:tab/>
      </w:r>
      <w:r w:rsidRPr="00A2420E">
        <w:rPr>
          <w:rFonts w:ascii="Times New Roman" w:eastAsia="Times New Roman" w:hAnsi="Times New Roman" w:cs="Times New Roman"/>
          <w:szCs w:val="20"/>
        </w:rPr>
        <w:tab/>
        <w:t>pēc Pasūtītāja pieprasījuma organizēt ikdie</w:t>
      </w:r>
      <w:r w:rsidR="00C20065">
        <w:rPr>
          <w:rFonts w:ascii="Times New Roman" w:eastAsia="Times New Roman" w:hAnsi="Times New Roman" w:cs="Times New Roman"/>
          <w:szCs w:val="20"/>
        </w:rPr>
        <w:t xml:space="preserve">nas uzturēšanas darbus uz ielām, </w:t>
      </w:r>
      <w:r w:rsidRPr="00A2420E">
        <w:rPr>
          <w:rFonts w:ascii="Times New Roman" w:eastAsia="Times New Roman" w:hAnsi="Times New Roman" w:cs="Times New Roman"/>
          <w:szCs w:val="20"/>
        </w:rPr>
        <w:t>iestājoties piemērotiem laika apstākļiem;</w:t>
      </w:r>
    </w:p>
    <w:p w:rsidR="00CE52B5" w:rsidRPr="00A2420E" w:rsidRDefault="00CE52B5" w:rsidP="00CE52B5">
      <w:pPr>
        <w:tabs>
          <w:tab w:val="num" w:pos="1260"/>
        </w:tabs>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A2420E">
        <w:rPr>
          <w:rFonts w:ascii="Times New Roman" w:eastAsia="Times New Roman" w:hAnsi="Times New Roman" w:cs="Times New Roman"/>
          <w:szCs w:val="20"/>
        </w:rPr>
        <w:t>2.1.</w:t>
      </w:r>
      <w:r w:rsidR="00D8322D" w:rsidRPr="00A2420E">
        <w:rPr>
          <w:rFonts w:ascii="Times New Roman" w:eastAsia="Times New Roman" w:hAnsi="Times New Roman" w:cs="Times New Roman"/>
          <w:szCs w:val="20"/>
        </w:rPr>
        <w:t>8</w:t>
      </w:r>
      <w:r w:rsidRPr="00A2420E">
        <w:rPr>
          <w:rFonts w:ascii="Times New Roman" w:eastAsia="Times New Roman" w:hAnsi="Times New Roman" w:cs="Times New Roman"/>
          <w:szCs w:val="20"/>
        </w:rPr>
        <w:t>.</w:t>
      </w:r>
      <w:r w:rsidRPr="00A2420E">
        <w:rPr>
          <w:rFonts w:ascii="Times New Roman" w:eastAsia="Times New Roman" w:hAnsi="Times New Roman" w:cs="Times New Roman"/>
          <w:szCs w:val="20"/>
        </w:rPr>
        <w:tab/>
      </w:r>
      <w:r w:rsidRPr="00A2420E">
        <w:rPr>
          <w:rFonts w:ascii="Times New Roman" w:eastAsia="Times New Roman" w:hAnsi="Times New Roman" w:cs="Times New Roman"/>
          <w:szCs w:val="20"/>
        </w:rPr>
        <w:tab/>
        <w:t>nekavējoties uzstādīt nepieciešamās ceļa zīmes ielu posmos, kuros nav iespējams nodrošināt satiksmes drošībai atbilstošus apstākļus, un uzstādīt nepieciešamos ierobežojumus vietās, kurās traucēta satiksme vai rada draudus satiksmes drošībai (izskalojumi, pārrāvumi, bojāti tilti, nogāzušies koki, elektrības un sakaru līniju stabi, bojāti mehānismi, transportlīdzekļi);</w:t>
      </w:r>
    </w:p>
    <w:p w:rsidR="00CE52B5" w:rsidRPr="00A2420E" w:rsidRDefault="00CE52B5" w:rsidP="00CE52B5">
      <w:pPr>
        <w:tabs>
          <w:tab w:val="num" w:pos="1260"/>
        </w:tabs>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A2420E">
        <w:rPr>
          <w:rFonts w:ascii="Times New Roman" w:eastAsia="Times New Roman" w:hAnsi="Times New Roman" w:cs="Times New Roman"/>
          <w:szCs w:val="20"/>
        </w:rPr>
        <w:t>2.1.</w:t>
      </w:r>
      <w:r w:rsidR="00D8322D" w:rsidRPr="00A2420E">
        <w:rPr>
          <w:rFonts w:ascii="Times New Roman" w:eastAsia="Times New Roman" w:hAnsi="Times New Roman" w:cs="Times New Roman"/>
          <w:szCs w:val="20"/>
        </w:rPr>
        <w:t>9</w:t>
      </w:r>
      <w:r w:rsidRPr="00A2420E">
        <w:rPr>
          <w:rFonts w:ascii="Times New Roman" w:eastAsia="Times New Roman" w:hAnsi="Times New Roman" w:cs="Times New Roman"/>
          <w:szCs w:val="20"/>
        </w:rPr>
        <w:t xml:space="preserve">. </w:t>
      </w:r>
      <w:r w:rsidRPr="00A2420E">
        <w:rPr>
          <w:rFonts w:ascii="Times New Roman" w:eastAsia="Times New Roman" w:hAnsi="Times New Roman" w:cs="Times New Roman"/>
          <w:szCs w:val="20"/>
        </w:rPr>
        <w:tab/>
      </w:r>
      <w:r w:rsidRPr="00A2420E">
        <w:rPr>
          <w:rFonts w:ascii="Times New Roman" w:eastAsia="Times New Roman" w:hAnsi="Times New Roman" w:cs="Times New Roman"/>
          <w:szCs w:val="20"/>
        </w:rPr>
        <w:tab/>
        <w:t>regulāri informēt ceļu un ielu Pasūtītāju par bīstamajiem ielu posmiem un braukšanas apstākļu izmaiņām tajos;</w:t>
      </w:r>
    </w:p>
    <w:p w:rsidR="00CE52B5" w:rsidRPr="00A2420E" w:rsidRDefault="00CE52B5" w:rsidP="00CE52B5">
      <w:pPr>
        <w:tabs>
          <w:tab w:val="num" w:pos="1260"/>
        </w:tabs>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A2420E">
        <w:rPr>
          <w:rFonts w:ascii="Times New Roman" w:eastAsia="Times New Roman" w:hAnsi="Times New Roman" w:cs="Times New Roman"/>
          <w:szCs w:val="20"/>
        </w:rPr>
        <w:t>2.1.</w:t>
      </w:r>
      <w:r w:rsidR="00D8322D" w:rsidRPr="00A2420E">
        <w:rPr>
          <w:rFonts w:ascii="Times New Roman" w:eastAsia="Times New Roman" w:hAnsi="Times New Roman" w:cs="Times New Roman"/>
          <w:szCs w:val="20"/>
        </w:rPr>
        <w:t>10</w:t>
      </w:r>
      <w:r w:rsidRPr="00A2420E">
        <w:rPr>
          <w:rFonts w:ascii="Times New Roman" w:eastAsia="Times New Roman" w:hAnsi="Times New Roman" w:cs="Times New Roman"/>
          <w:szCs w:val="20"/>
        </w:rPr>
        <w:t>.</w:t>
      </w:r>
      <w:r w:rsidRPr="00A2420E">
        <w:rPr>
          <w:rFonts w:ascii="Times New Roman" w:eastAsia="Times New Roman" w:hAnsi="Times New Roman" w:cs="Times New Roman"/>
          <w:szCs w:val="20"/>
        </w:rPr>
        <w:tab/>
      </w:r>
      <w:r w:rsidRPr="00A2420E">
        <w:rPr>
          <w:rFonts w:ascii="Times New Roman" w:eastAsia="Times New Roman" w:hAnsi="Times New Roman" w:cs="Times New Roman"/>
          <w:szCs w:val="20"/>
        </w:rPr>
        <w:tab/>
        <w:t xml:space="preserve">pēc nepieciešamības, bet ne retāk kā reizi mēnesī apsekot ielas kopā ar </w:t>
      </w:r>
      <w:r w:rsidRPr="00A2420E">
        <w:rPr>
          <w:rFonts w:ascii="Times New Roman" w:eastAsia="Times New Roman" w:hAnsi="Times New Roman" w:cs="Times New Roman"/>
          <w:iCs/>
          <w:szCs w:val="20"/>
        </w:rPr>
        <w:t>Pasūtītāja</w:t>
      </w:r>
      <w:r w:rsidRPr="00A2420E">
        <w:rPr>
          <w:rFonts w:ascii="Times New Roman" w:eastAsia="Times New Roman" w:hAnsi="Times New Roman" w:cs="Times New Roman"/>
          <w:szCs w:val="20"/>
        </w:rPr>
        <w:t xml:space="preserve"> pilnvaroto personu;</w:t>
      </w:r>
    </w:p>
    <w:p w:rsidR="00CE52B5" w:rsidRPr="00A2420E" w:rsidRDefault="00CE52B5" w:rsidP="00CE52B5">
      <w:pPr>
        <w:tabs>
          <w:tab w:val="num" w:pos="1260"/>
        </w:tabs>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A2420E">
        <w:rPr>
          <w:rFonts w:ascii="Times New Roman" w:eastAsia="Times New Roman" w:hAnsi="Times New Roman" w:cs="Times New Roman"/>
          <w:szCs w:val="20"/>
        </w:rPr>
        <w:t>2.1.1</w:t>
      </w:r>
      <w:r w:rsidR="00D8322D" w:rsidRPr="00A2420E">
        <w:rPr>
          <w:rFonts w:ascii="Times New Roman" w:eastAsia="Times New Roman" w:hAnsi="Times New Roman" w:cs="Times New Roman"/>
          <w:szCs w:val="20"/>
        </w:rPr>
        <w:t>1</w:t>
      </w:r>
      <w:r w:rsidRPr="00A2420E">
        <w:rPr>
          <w:rFonts w:ascii="Times New Roman" w:eastAsia="Times New Roman" w:hAnsi="Times New Roman" w:cs="Times New Roman"/>
          <w:szCs w:val="20"/>
        </w:rPr>
        <w:t>.</w:t>
      </w:r>
      <w:r w:rsidRPr="00A2420E">
        <w:rPr>
          <w:rFonts w:ascii="Times New Roman" w:eastAsia="Times New Roman" w:hAnsi="Times New Roman" w:cs="Times New Roman"/>
          <w:szCs w:val="20"/>
        </w:rPr>
        <w:tab/>
      </w:r>
      <w:r w:rsidRPr="00A2420E">
        <w:rPr>
          <w:rFonts w:ascii="Times New Roman" w:eastAsia="Times New Roman" w:hAnsi="Times New Roman" w:cs="Times New Roman"/>
          <w:szCs w:val="20"/>
        </w:rPr>
        <w:tab/>
        <w:t>ievērot darba drošības tehnikas un aizsardzības, ugunsdrošības un apkārtējās vides aizsardzības noteikumu izpildi un ievērošanu Darbu veikšanas laikā;</w:t>
      </w:r>
    </w:p>
    <w:p w:rsidR="00CE52B5" w:rsidRPr="00A2420E" w:rsidRDefault="00CE52B5" w:rsidP="00CE52B5">
      <w:pPr>
        <w:spacing w:before="120" w:after="120"/>
        <w:ind w:left="1437" w:hanging="876"/>
        <w:jc w:val="both"/>
        <w:rPr>
          <w:rFonts w:ascii="Times New Roman" w:hAnsi="Times New Roman" w:cs="Times New Roman"/>
        </w:rPr>
      </w:pPr>
      <w:r w:rsidRPr="00A2420E">
        <w:rPr>
          <w:rFonts w:ascii="Times New Roman" w:eastAsia="Times New Roman" w:hAnsi="Times New Roman" w:cs="Times New Roman"/>
          <w:szCs w:val="20"/>
        </w:rPr>
        <w:t>2.1.1</w:t>
      </w:r>
      <w:r w:rsidR="00D8322D" w:rsidRPr="00A2420E">
        <w:rPr>
          <w:rFonts w:ascii="Times New Roman" w:eastAsia="Times New Roman" w:hAnsi="Times New Roman" w:cs="Times New Roman"/>
          <w:szCs w:val="20"/>
        </w:rPr>
        <w:t>2</w:t>
      </w:r>
      <w:r w:rsidRPr="00A2420E">
        <w:rPr>
          <w:rFonts w:ascii="Times New Roman" w:eastAsia="Times New Roman" w:hAnsi="Times New Roman" w:cs="Times New Roman"/>
          <w:szCs w:val="20"/>
        </w:rPr>
        <w:t>.</w:t>
      </w:r>
      <w:r w:rsidRPr="00A2420E">
        <w:rPr>
          <w:rFonts w:ascii="Times New Roman" w:eastAsia="Times New Roman" w:hAnsi="Times New Roman" w:cs="Times New Roman"/>
          <w:szCs w:val="20"/>
        </w:rPr>
        <w:tab/>
      </w:r>
      <w:r w:rsidRPr="00A2420E">
        <w:rPr>
          <w:rFonts w:ascii="Times New Roman" w:eastAsia="Times New Roman" w:hAnsi="Times New Roman" w:cs="Times New Roman"/>
          <w:bCs/>
        </w:rPr>
        <w:t xml:space="preserve">ziemas periodā </w:t>
      </w:r>
      <w:r w:rsidRPr="00A2420E">
        <w:rPr>
          <w:rFonts w:ascii="Times New Roman" w:hAnsi="Times New Roman" w:cs="Times New Roman"/>
        </w:rPr>
        <w:t xml:space="preserve">nodrošināt, ka par autoceļu attīrīšanu atbildīgais Izpildītāja pārstāvis ir sazvanāms </w:t>
      </w:r>
      <w:r w:rsidRPr="00A2420E">
        <w:rPr>
          <w:rFonts w:ascii="Times New Roman" w:hAnsi="Times New Roman" w:cs="Times New Roman"/>
          <w:b/>
        </w:rPr>
        <w:t>24 (divdesmit četras) stundas</w:t>
      </w:r>
      <w:r w:rsidRPr="00A2420E">
        <w:rPr>
          <w:rFonts w:ascii="Times New Roman" w:hAnsi="Times New Roman" w:cs="Times New Roman"/>
        </w:rPr>
        <w:t xml:space="preserve"> diennaktī; </w:t>
      </w:r>
    </w:p>
    <w:p w:rsidR="00CE52B5" w:rsidRPr="00A2420E" w:rsidRDefault="00CE52B5" w:rsidP="00CE52B5">
      <w:pPr>
        <w:spacing w:before="120" w:after="120"/>
        <w:ind w:left="1437" w:hanging="876"/>
        <w:jc w:val="both"/>
        <w:rPr>
          <w:rFonts w:ascii="Times New Roman" w:hAnsi="Times New Roman" w:cs="Times New Roman"/>
        </w:rPr>
      </w:pPr>
      <w:r w:rsidRPr="00A2420E">
        <w:rPr>
          <w:rFonts w:ascii="Times New Roman" w:hAnsi="Times New Roman" w:cs="Times New Roman"/>
        </w:rPr>
        <w:t>2.1.1</w:t>
      </w:r>
      <w:r w:rsidR="00D8322D" w:rsidRPr="00A2420E">
        <w:rPr>
          <w:rFonts w:ascii="Times New Roman" w:hAnsi="Times New Roman" w:cs="Times New Roman"/>
        </w:rPr>
        <w:t>3</w:t>
      </w:r>
      <w:r w:rsidRPr="00A2420E">
        <w:rPr>
          <w:rFonts w:ascii="Times New Roman" w:hAnsi="Times New Roman" w:cs="Times New Roman"/>
        </w:rPr>
        <w:t>.</w:t>
      </w:r>
      <w:r w:rsidRPr="00A2420E">
        <w:rPr>
          <w:rFonts w:ascii="Times New Roman" w:hAnsi="Times New Roman" w:cs="Times New Roman"/>
        </w:rPr>
        <w:tab/>
      </w:r>
      <w:r w:rsidRPr="00A2420E">
        <w:rPr>
          <w:rFonts w:ascii="Times New Roman" w:eastAsia="Times New Roman" w:hAnsi="Times New Roman" w:cs="Times New Roman"/>
          <w:bCs/>
        </w:rPr>
        <w:t>ziemas periodā uzsākt d</w:t>
      </w:r>
      <w:r w:rsidRPr="00A2420E">
        <w:rPr>
          <w:rFonts w:ascii="Times New Roman" w:hAnsi="Times New Roman" w:cs="Times New Roman"/>
        </w:rPr>
        <w:t xml:space="preserve">arbus nekavējoties, bet ne vēlāk kā </w:t>
      </w:r>
      <w:r w:rsidRPr="00A2420E">
        <w:rPr>
          <w:rFonts w:ascii="Times New Roman" w:hAnsi="Times New Roman" w:cs="Times New Roman"/>
          <w:b/>
        </w:rPr>
        <w:t>1 (vienas) stundas</w:t>
      </w:r>
      <w:r w:rsidRPr="00A2420E">
        <w:rPr>
          <w:rFonts w:ascii="Times New Roman" w:hAnsi="Times New Roman" w:cs="Times New Roman"/>
        </w:rPr>
        <w:t xml:space="preserve"> laikā pēc pašvaldības pilnvarotas personas uzaicinājuma saņemšanas sniega tīrīšanai un slīdamības samazināšanai. </w:t>
      </w:r>
    </w:p>
    <w:p w:rsidR="001613D9" w:rsidRPr="00A2420E" w:rsidRDefault="001613D9" w:rsidP="00CE52B5">
      <w:pPr>
        <w:spacing w:before="120" w:after="120"/>
        <w:ind w:left="1437" w:hanging="876"/>
        <w:jc w:val="both"/>
        <w:rPr>
          <w:rFonts w:ascii="Times New Roman" w:hAnsi="Times New Roman" w:cs="Times New Roman"/>
        </w:rPr>
      </w:pPr>
      <w:r w:rsidRPr="00A2420E">
        <w:rPr>
          <w:rFonts w:ascii="Times New Roman" w:hAnsi="Times New Roman" w:cs="Times New Roman"/>
        </w:rPr>
        <w:t>2.</w:t>
      </w:r>
      <w:r w:rsidR="00D8322D" w:rsidRPr="00A2420E">
        <w:rPr>
          <w:rFonts w:ascii="Times New Roman" w:hAnsi="Times New Roman" w:cs="Times New Roman"/>
        </w:rPr>
        <w:t>1.</w:t>
      </w:r>
      <w:r w:rsidRPr="00A2420E">
        <w:rPr>
          <w:rFonts w:ascii="Times New Roman" w:hAnsi="Times New Roman" w:cs="Times New Roman"/>
        </w:rPr>
        <w:t xml:space="preserve">14. </w:t>
      </w:r>
      <w:r w:rsidRPr="00A2420E">
        <w:rPr>
          <w:rFonts w:ascii="Times New Roman" w:hAnsi="Times New Roman" w:cs="Times New Roman"/>
        </w:rPr>
        <w:tab/>
        <w:t xml:space="preserve">nodrošināt ielu uzturēšanai ziemā </w:t>
      </w:r>
      <w:r w:rsidRPr="00A2420E">
        <w:rPr>
          <w:rFonts w:ascii="Times New Roman" w:eastAsia="Times New Roman" w:hAnsi="Times New Roman" w:cs="Times New Roman"/>
          <w:bCs/>
          <w:color w:val="000000" w:themeColor="text1"/>
        </w:rPr>
        <w:t>nepieciešamās tehnikas un materiālu (sāls, smiltis) atra</w:t>
      </w:r>
      <w:r w:rsidR="007B4C59" w:rsidRPr="00A2420E">
        <w:rPr>
          <w:rFonts w:ascii="Times New Roman" w:eastAsia="Times New Roman" w:hAnsi="Times New Roman" w:cs="Times New Roman"/>
          <w:bCs/>
          <w:color w:val="000000" w:themeColor="text1"/>
        </w:rPr>
        <w:t>šanos</w:t>
      </w:r>
      <w:r w:rsidRPr="00A2420E">
        <w:rPr>
          <w:rFonts w:ascii="Times New Roman" w:eastAsia="Times New Roman" w:hAnsi="Times New Roman" w:cs="Times New Roman"/>
          <w:bCs/>
          <w:color w:val="000000" w:themeColor="text1"/>
        </w:rPr>
        <w:t xml:space="preserve"> Ludzas pilsētas administratīvās robež</w:t>
      </w:r>
      <w:r w:rsidR="00C20065" w:rsidRPr="00C20065">
        <w:rPr>
          <w:rFonts w:ascii="Times New Roman" w:eastAsia="Times New Roman" w:hAnsi="Times New Roman" w:cs="Times New Roman"/>
          <w:bCs/>
          <w:color w:val="000000" w:themeColor="text1"/>
        </w:rPr>
        <w:t>ā</w:t>
      </w:r>
      <w:r w:rsidRPr="00A2420E">
        <w:rPr>
          <w:rFonts w:ascii="Times New Roman" w:eastAsia="Times New Roman" w:hAnsi="Times New Roman" w:cs="Times New Roman"/>
          <w:bCs/>
          <w:color w:val="000000" w:themeColor="text1"/>
        </w:rPr>
        <w:t>s</w:t>
      </w:r>
    </w:p>
    <w:p w:rsidR="00CE52B5" w:rsidRPr="00A2420E" w:rsidRDefault="00CE52B5" w:rsidP="00CE52B5">
      <w:pPr>
        <w:tabs>
          <w:tab w:val="left" w:pos="567"/>
        </w:tabs>
        <w:jc w:val="both"/>
        <w:rPr>
          <w:rFonts w:ascii="Times New Roman" w:eastAsia="Times New Roman" w:hAnsi="Times New Roman" w:cs="Times New Roman"/>
        </w:rPr>
      </w:pPr>
      <w:r w:rsidRPr="00A2420E">
        <w:rPr>
          <w:rFonts w:ascii="Times New Roman" w:eastAsia="Times New Roman" w:hAnsi="Times New Roman" w:cs="Times New Roman"/>
          <w:b/>
          <w:bCs/>
          <w:iCs/>
        </w:rPr>
        <w:lastRenderedPageBreak/>
        <w:t>2.2.</w:t>
      </w:r>
      <w:r w:rsidRPr="00A2420E">
        <w:rPr>
          <w:rFonts w:ascii="Times New Roman" w:eastAsia="Times New Roman" w:hAnsi="Times New Roman" w:cs="Times New Roman"/>
          <w:bCs/>
          <w:iCs/>
        </w:rPr>
        <w:tab/>
        <w:t>Pasūtītājs</w:t>
      </w:r>
      <w:r w:rsidRPr="00A2420E">
        <w:rPr>
          <w:rFonts w:ascii="Times New Roman" w:eastAsia="Times New Roman" w:hAnsi="Times New Roman" w:cs="Times New Roman"/>
        </w:rPr>
        <w:t xml:space="preserve"> apņemas:</w:t>
      </w:r>
    </w:p>
    <w:p w:rsidR="00CE52B5" w:rsidRPr="00A2420E" w:rsidRDefault="00CE52B5" w:rsidP="00CE52B5">
      <w:pPr>
        <w:spacing w:before="60" w:after="60"/>
        <w:ind w:left="1437" w:hanging="870"/>
        <w:jc w:val="both"/>
        <w:rPr>
          <w:rFonts w:ascii="Times New Roman" w:eastAsia="Times New Roman" w:hAnsi="Times New Roman" w:cs="Times New Roman"/>
        </w:rPr>
      </w:pPr>
      <w:r w:rsidRPr="00A2420E">
        <w:rPr>
          <w:rFonts w:ascii="Times New Roman" w:eastAsia="Times New Roman" w:hAnsi="Times New Roman" w:cs="Times New Roman"/>
        </w:rPr>
        <w:t>2.2.2.</w:t>
      </w:r>
      <w:r w:rsidRPr="00A2420E">
        <w:rPr>
          <w:rFonts w:ascii="Times New Roman" w:eastAsia="Times New Roman" w:hAnsi="Times New Roman" w:cs="Times New Roman"/>
        </w:rPr>
        <w:tab/>
        <w:t xml:space="preserve">veikt </w:t>
      </w:r>
      <w:r w:rsidRPr="00A2420E">
        <w:rPr>
          <w:rFonts w:ascii="Times New Roman" w:eastAsia="Times New Roman" w:hAnsi="Times New Roman" w:cs="Times New Roman"/>
          <w:bCs/>
          <w:iCs/>
        </w:rPr>
        <w:t>Izpildītāja</w:t>
      </w:r>
      <w:r w:rsidRPr="00A2420E">
        <w:rPr>
          <w:rFonts w:ascii="Times New Roman" w:eastAsia="Times New Roman" w:hAnsi="Times New Roman" w:cs="Times New Roman"/>
        </w:rPr>
        <w:t xml:space="preserve"> kvalitatīvi</w:t>
      </w:r>
      <w:r w:rsidRPr="00A2420E">
        <w:rPr>
          <w:rFonts w:ascii="Times New Roman" w:eastAsia="Times New Roman" w:hAnsi="Times New Roman" w:cs="Times New Roman"/>
          <w:b/>
          <w:bCs/>
          <w:iCs/>
        </w:rPr>
        <w:t xml:space="preserve"> </w:t>
      </w:r>
      <w:r w:rsidRPr="00A2420E">
        <w:rPr>
          <w:rFonts w:ascii="Times New Roman" w:eastAsia="Times New Roman" w:hAnsi="Times New Roman" w:cs="Times New Roman"/>
        </w:rPr>
        <w:t xml:space="preserve">izpildīto Darbu pieņemšanu, kas izpildīti saskaņā ar šī Līguma noteikumiem, </w:t>
      </w:r>
      <w:r w:rsidRPr="00A2420E">
        <w:rPr>
          <w:rFonts w:ascii="Times New Roman" w:eastAsia="Times New Roman" w:hAnsi="Times New Roman" w:cs="Times New Roman"/>
          <w:b/>
        </w:rPr>
        <w:t xml:space="preserve">1 (vienu) </w:t>
      </w:r>
      <w:r w:rsidRPr="00A2420E">
        <w:rPr>
          <w:rFonts w:ascii="Times New Roman" w:eastAsia="Times New Roman" w:hAnsi="Times New Roman" w:cs="Times New Roman"/>
        </w:rPr>
        <w:t xml:space="preserve">reizi mēnesī. Izpildītos darbus no </w:t>
      </w:r>
      <w:r w:rsidRPr="00A2420E">
        <w:rPr>
          <w:rFonts w:ascii="Times New Roman" w:eastAsia="Times New Roman" w:hAnsi="Times New Roman" w:cs="Times New Roman"/>
          <w:bCs/>
          <w:iCs/>
        </w:rPr>
        <w:t>Izpildītāja</w:t>
      </w:r>
      <w:r w:rsidRPr="00A2420E">
        <w:rPr>
          <w:rFonts w:ascii="Times New Roman" w:eastAsia="Times New Roman" w:hAnsi="Times New Roman" w:cs="Times New Roman"/>
        </w:rPr>
        <w:t xml:space="preserve"> pieņem Ludzas novada pašvaldības pilnvarotā persona. </w:t>
      </w:r>
    </w:p>
    <w:p w:rsidR="00CE52B5" w:rsidRPr="00A2420E" w:rsidRDefault="00CE52B5" w:rsidP="00CE52B5">
      <w:pPr>
        <w:spacing w:before="60" w:after="60"/>
        <w:ind w:left="1437" w:hanging="870"/>
        <w:jc w:val="both"/>
        <w:rPr>
          <w:rFonts w:ascii="Times New Roman" w:eastAsia="Times New Roman" w:hAnsi="Times New Roman" w:cs="Times New Roman"/>
        </w:rPr>
      </w:pPr>
      <w:r w:rsidRPr="00A2420E">
        <w:rPr>
          <w:rFonts w:ascii="Times New Roman" w:eastAsia="Times New Roman" w:hAnsi="Times New Roman" w:cs="Times New Roman"/>
        </w:rPr>
        <w:t>2.2.3.</w:t>
      </w:r>
      <w:r w:rsidRPr="00A2420E">
        <w:rPr>
          <w:rFonts w:ascii="Times New Roman" w:eastAsia="Times New Roman" w:hAnsi="Times New Roman" w:cs="Times New Roman"/>
        </w:rPr>
        <w:tab/>
        <w:t>veikt samaksu par kvalitatīvi un laikā veiktiem Darbiem šajā līgumā noteiktajos termiņos un kārtībā.</w:t>
      </w:r>
    </w:p>
    <w:p w:rsidR="00CE52B5" w:rsidRPr="00A2420E" w:rsidRDefault="00CE52B5" w:rsidP="00CE52B5">
      <w:pPr>
        <w:spacing w:before="60" w:after="60"/>
        <w:ind w:left="567" w:hanging="567"/>
        <w:jc w:val="both"/>
        <w:rPr>
          <w:rFonts w:ascii="Times New Roman" w:eastAsia="Times New Roman" w:hAnsi="Times New Roman" w:cs="Times New Roman"/>
        </w:rPr>
      </w:pPr>
      <w:r w:rsidRPr="00A2420E">
        <w:rPr>
          <w:rFonts w:ascii="Times New Roman" w:eastAsia="Times New Roman" w:hAnsi="Times New Roman" w:cs="Times New Roman"/>
          <w:b/>
          <w:bCs/>
          <w:iCs/>
        </w:rPr>
        <w:t>2.3.</w:t>
      </w:r>
      <w:r w:rsidRPr="00A2420E">
        <w:rPr>
          <w:rFonts w:ascii="Times New Roman" w:eastAsia="Times New Roman" w:hAnsi="Times New Roman" w:cs="Times New Roman"/>
          <w:b/>
          <w:bCs/>
          <w:iCs/>
        </w:rPr>
        <w:tab/>
      </w:r>
      <w:r w:rsidRPr="00A2420E">
        <w:rPr>
          <w:rFonts w:ascii="Times New Roman" w:eastAsia="Times New Roman" w:hAnsi="Times New Roman" w:cs="Times New Roman"/>
          <w:bCs/>
          <w:iCs/>
        </w:rPr>
        <w:t>Izpildītājam</w:t>
      </w:r>
      <w:r w:rsidRPr="00A2420E">
        <w:rPr>
          <w:rFonts w:ascii="Times New Roman" w:eastAsia="Times New Roman" w:hAnsi="Times New Roman" w:cs="Times New Roman"/>
        </w:rPr>
        <w:t xml:space="preserve"> ir tiesības:</w:t>
      </w:r>
    </w:p>
    <w:p w:rsidR="00CE52B5" w:rsidRPr="00A2420E" w:rsidRDefault="00CE52B5" w:rsidP="00CE52B5">
      <w:pPr>
        <w:tabs>
          <w:tab w:val="num" w:pos="1440"/>
        </w:tabs>
        <w:spacing w:before="60" w:after="60"/>
        <w:ind w:left="567"/>
        <w:jc w:val="both"/>
        <w:rPr>
          <w:rFonts w:ascii="Times New Roman" w:eastAsia="Times New Roman" w:hAnsi="Times New Roman" w:cs="Times New Roman"/>
          <w:szCs w:val="20"/>
        </w:rPr>
      </w:pPr>
      <w:r w:rsidRPr="00A2420E">
        <w:rPr>
          <w:rFonts w:ascii="Times New Roman" w:eastAsia="Times New Roman" w:hAnsi="Times New Roman" w:cs="Times New Roman"/>
        </w:rPr>
        <w:t>2.3.1.</w:t>
      </w:r>
      <w:r w:rsidRPr="00A2420E">
        <w:rPr>
          <w:rFonts w:ascii="Times New Roman" w:eastAsia="Times New Roman" w:hAnsi="Times New Roman" w:cs="Times New Roman"/>
        </w:rPr>
        <w:tab/>
        <w:t xml:space="preserve">Saņemt atlīdzību par faktiski izpildītajiem Darbiem. </w:t>
      </w:r>
    </w:p>
    <w:p w:rsidR="00CE52B5" w:rsidRPr="00A2420E" w:rsidRDefault="00CE52B5" w:rsidP="00CE52B5">
      <w:pPr>
        <w:ind w:left="567" w:hanging="567"/>
        <w:jc w:val="both"/>
        <w:rPr>
          <w:rFonts w:ascii="Times New Roman" w:eastAsia="Times New Roman" w:hAnsi="Times New Roman" w:cs="Times New Roman"/>
        </w:rPr>
      </w:pPr>
      <w:r w:rsidRPr="00A2420E">
        <w:rPr>
          <w:rFonts w:ascii="Times New Roman" w:eastAsia="Times New Roman" w:hAnsi="Times New Roman" w:cs="Times New Roman"/>
          <w:b/>
          <w:bCs/>
          <w:iCs/>
        </w:rPr>
        <w:t>2.4.</w:t>
      </w:r>
      <w:r w:rsidRPr="00A2420E">
        <w:rPr>
          <w:rFonts w:ascii="Times New Roman" w:eastAsia="Times New Roman" w:hAnsi="Times New Roman" w:cs="Times New Roman"/>
          <w:b/>
          <w:bCs/>
          <w:iCs/>
        </w:rPr>
        <w:tab/>
      </w:r>
      <w:r w:rsidRPr="00A2420E">
        <w:rPr>
          <w:rFonts w:ascii="Times New Roman" w:eastAsia="Times New Roman" w:hAnsi="Times New Roman" w:cs="Times New Roman"/>
          <w:bCs/>
          <w:iCs/>
        </w:rPr>
        <w:t>Pasūtītājam</w:t>
      </w:r>
      <w:r w:rsidRPr="00A2420E">
        <w:rPr>
          <w:rFonts w:ascii="Times New Roman" w:eastAsia="Times New Roman" w:hAnsi="Times New Roman" w:cs="Times New Roman"/>
        </w:rPr>
        <w:t xml:space="preserve"> ir tiesības: </w:t>
      </w:r>
    </w:p>
    <w:p w:rsidR="00CE52B5" w:rsidRPr="00A2420E" w:rsidRDefault="00CE52B5" w:rsidP="00CE52B5">
      <w:pPr>
        <w:tabs>
          <w:tab w:val="num" w:pos="1440"/>
        </w:tabs>
        <w:spacing w:before="60" w:after="60"/>
        <w:ind w:left="1437" w:hanging="870"/>
        <w:jc w:val="both"/>
        <w:rPr>
          <w:rFonts w:ascii="Times New Roman" w:eastAsia="Times New Roman" w:hAnsi="Times New Roman" w:cs="Times New Roman"/>
        </w:rPr>
      </w:pPr>
      <w:r w:rsidRPr="00A2420E">
        <w:rPr>
          <w:rFonts w:ascii="Times New Roman" w:eastAsia="Times New Roman" w:hAnsi="Times New Roman" w:cs="Times New Roman"/>
        </w:rPr>
        <w:t xml:space="preserve">2.4.1. </w:t>
      </w:r>
      <w:r w:rsidRPr="00A2420E">
        <w:rPr>
          <w:rFonts w:ascii="Times New Roman" w:eastAsia="Times New Roman" w:hAnsi="Times New Roman" w:cs="Times New Roman"/>
        </w:rPr>
        <w:tab/>
        <w:t xml:space="preserve">nepieņemt no </w:t>
      </w:r>
      <w:r w:rsidRPr="00A2420E">
        <w:rPr>
          <w:rFonts w:ascii="Times New Roman" w:eastAsia="Times New Roman" w:hAnsi="Times New Roman" w:cs="Times New Roman"/>
          <w:bCs/>
          <w:iCs/>
        </w:rPr>
        <w:t>Izpildītāja</w:t>
      </w:r>
      <w:r w:rsidRPr="00A2420E">
        <w:rPr>
          <w:rFonts w:ascii="Times New Roman" w:eastAsia="Times New Roman" w:hAnsi="Times New Roman" w:cs="Times New Roman"/>
        </w:rPr>
        <w:t xml:space="preserve"> Darbus, kas izpildīti ar atkāpēm no šajā līgumā un LR normatīvajos aktos noteiktām prasībām attiecībā uz pakalpojuma sniegšanu;</w:t>
      </w:r>
    </w:p>
    <w:p w:rsidR="00CE52B5" w:rsidRPr="00A2420E" w:rsidRDefault="00CE52B5" w:rsidP="00CE52B5">
      <w:pPr>
        <w:tabs>
          <w:tab w:val="num" w:pos="980"/>
        </w:tabs>
        <w:spacing w:before="60" w:after="60"/>
        <w:ind w:left="1437" w:hanging="870"/>
        <w:jc w:val="both"/>
        <w:rPr>
          <w:rFonts w:ascii="Times New Roman" w:eastAsia="Times New Roman" w:hAnsi="Times New Roman" w:cs="Times New Roman"/>
        </w:rPr>
      </w:pPr>
      <w:r w:rsidRPr="00A2420E">
        <w:rPr>
          <w:rFonts w:ascii="Times New Roman" w:eastAsia="Times New Roman" w:hAnsi="Times New Roman" w:cs="Times New Roman"/>
        </w:rPr>
        <w:t xml:space="preserve">2.4.2. </w:t>
      </w:r>
      <w:r w:rsidRPr="00A2420E">
        <w:rPr>
          <w:rFonts w:ascii="Times New Roman" w:eastAsia="Times New Roman" w:hAnsi="Times New Roman" w:cs="Times New Roman"/>
        </w:rPr>
        <w:tab/>
        <w:t xml:space="preserve">kontrolēt Līguma izpildes gaitu un pieprasīt no </w:t>
      </w:r>
      <w:r w:rsidRPr="00A2420E">
        <w:rPr>
          <w:rFonts w:ascii="Times New Roman" w:eastAsia="Times New Roman" w:hAnsi="Times New Roman" w:cs="Times New Roman"/>
          <w:bCs/>
          <w:iCs/>
        </w:rPr>
        <w:t>Izpildītāja</w:t>
      </w:r>
      <w:r w:rsidRPr="00A2420E">
        <w:rPr>
          <w:rFonts w:ascii="Times New Roman" w:eastAsia="Times New Roman" w:hAnsi="Times New Roman" w:cs="Times New Roman"/>
        </w:rPr>
        <w:t xml:space="preserve"> kontroles veikšanai nepieciešamo informāciju.</w:t>
      </w:r>
      <w:r w:rsidRPr="00A2420E">
        <w:rPr>
          <w:rFonts w:ascii="Times New Roman" w:eastAsia="Times New Roman" w:hAnsi="Times New Roman" w:cs="Times New Roman"/>
          <w:szCs w:val="20"/>
        </w:rPr>
        <w:t xml:space="preserve"> Kontroli par līguma prasību ievērošanu un izpildes gaitu veic Ludzas novada pašvaldības izpilddirektors un Ludzas novada pašvaldības Finanšu un grāmatvedības nodaļa;</w:t>
      </w:r>
    </w:p>
    <w:p w:rsidR="00CE52B5" w:rsidRPr="00A2420E" w:rsidRDefault="00CE52B5" w:rsidP="00CE52B5">
      <w:pPr>
        <w:tabs>
          <w:tab w:val="num" w:pos="980"/>
        </w:tabs>
        <w:spacing w:before="60" w:after="60"/>
        <w:ind w:left="567"/>
        <w:jc w:val="both"/>
        <w:rPr>
          <w:rFonts w:ascii="Times New Roman" w:eastAsia="Times New Roman" w:hAnsi="Times New Roman" w:cs="Times New Roman"/>
        </w:rPr>
      </w:pPr>
      <w:r w:rsidRPr="00A2420E">
        <w:rPr>
          <w:rFonts w:ascii="Times New Roman" w:eastAsia="Times New Roman" w:hAnsi="Times New Roman" w:cs="Times New Roman"/>
        </w:rPr>
        <w:t xml:space="preserve">2.4.3. </w:t>
      </w:r>
      <w:r w:rsidRPr="00A2420E">
        <w:rPr>
          <w:rFonts w:ascii="Times New Roman" w:eastAsia="Times New Roman" w:hAnsi="Times New Roman" w:cs="Times New Roman"/>
        </w:rPr>
        <w:tab/>
        <w:t xml:space="preserve">nozīmēt komisiju vai pilnvarotu pārstāvi veicamo </w:t>
      </w:r>
      <w:r w:rsidR="007B4C59" w:rsidRPr="00A2420E">
        <w:rPr>
          <w:rFonts w:ascii="Times New Roman" w:eastAsia="Times New Roman" w:hAnsi="Times New Roman" w:cs="Times New Roman"/>
        </w:rPr>
        <w:t>Darbu</w:t>
      </w:r>
      <w:r w:rsidRPr="00A2420E">
        <w:rPr>
          <w:rFonts w:ascii="Times New Roman" w:eastAsia="Times New Roman" w:hAnsi="Times New Roman" w:cs="Times New Roman"/>
        </w:rPr>
        <w:t xml:space="preserve"> kvalitātes pārbaudei.</w:t>
      </w:r>
    </w:p>
    <w:p w:rsidR="00CE52B5" w:rsidRPr="00A2420E" w:rsidRDefault="00CE52B5" w:rsidP="00CE52B5">
      <w:pPr>
        <w:jc w:val="center"/>
        <w:rPr>
          <w:rFonts w:ascii="Times New Roman" w:eastAsia="Times New Roman" w:hAnsi="Times New Roman" w:cs="Times New Roman"/>
        </w:rPr>
      </w:pPr>
      <w:r w:rsidRPr="00A2420E">
        <w:rPr>
          <w:rFonts w:ascii="Times New Roman" w:eastAsia="Times New Roman" w:hAnsi="Times New Roman" w:cs="Times New Roman"/>
          <w:b/>
          <w:bCs/>
        </w:rPr>
        <w:t>3. NORĒĶINU KĀRTĪBA</w:t>
      </w:r>
    </w:p>
    <w:p w:rsidR="00CE52B5" w:rsidRPr="00A2420E" w:rsidRDefault="00CE52B5" w:rsidP="00CE52B5">
      <w:pPr>
        <w:spacing w:before="60" w:after="60"/>
        <w:ind w:left="567" w:hanging="567"/>
        <w:jc w:val="both"/>
        <w:rPr>
          <w:rFonts w:ascii="Times New Roman" w:eastAsia="Times New Roman" w:hAnsi="Times New Roman" w:cs="Times New Roman"/>
        </w:rPr>
      </w:pPr>
      <w:r w:rsidRPr="00A2420E">
        <w:rPr>
          <w:rFonts w:ascii="Times New Roman" w:eastAsia="Times New Roman" w:hAnsi="Times New Roman" w:cs="Times New Roman"/>
          <w:b/>
        </w:rPr>
        <w:t>3.1.</w:t>
      </w:r>
      <w:r w:rsidRPr="00A2420E">
        <w:rPr>
          <w:rFonts w:ascii="Times New Roman" w:eastAsia="Times New Roman" w:hAnsi="Times New Roman" w:cs="Times New Roman"/>
          <w:b/>
        </w:rPr>
        <w:tab/>
      </w:r>
      <w:r w:rsidRPr="00A2420E">
        <w:rPr>
          <w:rFonts w:ascii="Times New Roman" w:eastAsia="Times New Roman" w:hAnsi="Times New Roman" w:cs="Times New Roman"/>
        </w:rPr>
        <w:t xml:space="preserve">Kopējā līgumcena par Darbiem nepārsniedz </w:t>
      </w:r>
      <w:r w:rsidRPr="00A2420E">
        <w:rPr>
          <w:rFonts w:ascii="Times New Roman" w:eastAsia="Times New Roman" w:hAnsi="Times New Roman" w:cs="Times New Roman"/>
          <w:b/>
        </w:rPr>
        <w:t>&lt;</w:t>
      </w:r>
      <w:r w:rsidR="007B4C59" w:rsidRPr="00A2420E">
        <w:rPr>
          <w:rFonts w:ascii="Times New Roman" w:eastAsia="Times New Roman" w:hAnsi="Times New Roman" w:cs="Times New Roman"/>
          <w:b/>
          <w:i/>
        </w:rPr>
        <w:t>cena</w:t>
      </w:r>
      <w:r w:rsidRPr="00A2420E">
        <w:rPr>
          <w:rFonts w:ascii="Times New Roman" w:eastAsia="Times New Roman" w:hAnsi="Times New Roman" w:cs="Times New Roman"/>
          <w:b/>
          <w:i/>
        </w:rPr>
        <w:t xml:space="preserve"> skaitļos un vārdos&gt;</w:t>
      </w:r>
      <w:r w:rsidRPr="00A2420E">
        <w:rPr>
          <w:rFonts w:ascii="Times New Roman" w:eastAsia="Times New Roman" w:hAnsi="Times New Roman" w:cs="Times New Roman"/>
          <w:b/>
        </w:rPr>
        <w:t xml:space="preserve"> EUR </w:t>
      </w:r>
      <w:r w:rsidRPr="00A2420E">
        <w:rPr>
          <w:rFonts w:ascii="Times New Roman" w:eastAsia="Times New Roman" w:hAnsi="Times New Roman" w:cs="Times New Roman"/>
        </w:rPr>
        <w:t xml:space="preserve"> bez  PVN, PVN </w:t>
      </w:r>
      <w:r w:rsidRPr="00A2420E">
        <w:rPr>
          <w:rFonts w:ascii="Times New Roman" w:eastAsia="Times New Roman" w:hAnsi="Times New Roman" w:cs="Times New Roman"/>
          <w:i/>
        </w:rPr>
        <w:t>&lt;</w:t>
      </w:r>
      <w:r w:rsidR="007B4C59" w:rsidRPr="00A2420E">
        <w:rPr>
          <w:rFonts w:ascii="Times New Roman" w:eastAsia="Times New Roman" w:hAnsi="Times New Roman" w:cs="Times New Roman"/>
          <w:i/>
        </w:rPr>
        <w:t>cena</w:t>
      </w:r>
      <w:r w:rsidRPr="00A2420E">
        <w:rPr>
          <w:rFonts w:ascii="Times New Roman" w:eastAsia="Times New Roman" w:hAnsi="Times New Roman" w:cs="Times New Roman"/>
          <w:i/>
        </w:rPr>
        <w:t xml:space="preserve"> skaitļos un vārdos&gt;</w:t>
      </w:r>
      <w:r w:rsidRPr="00A2420E">
        <w:rPr>
          <w:rFonts w:ascii="Times New Roman" w:eastAsia="Times New Roman" w:hAnsi="Times New Roman" w:cs="Times New Roman"/>
          <w:b/>
          <w:i/>
        </w:rPr>
        <w:t xml:space="preserve"> </w:t>
      </w:r>
      <w:r w:rsidRPr="00A2420E">
        <w:rPr>
          <w:rFonts w:ascii="Times New Roman" w:eastAsia="Times New Roman" w:hAnsi="Times New Roman" w:cs="Times New Roman"/>
        </w:rPr>
        <w:t xml:space="preserve">EUR, kas kopsummā sastāda  </w:t>
      </w:r>
      <w:r w:rsidRPr="00A2420E">
        <w:rPr>
          <w:rFonts w:ascii="Times New Roman" w:eastAsia="Times New Roman" w:hAnsi="Times New Roman" w:cs="Times New Roman"/>
          <w:b/>
          <w:i/>
        </w:rPr>
        <w:t>&lt;summa skaitļos un vārdos&gt;</w:t>
      </w:r>
      <w:r w:rsidRPr="00A2420E">
        <w:rPr>
          <w:rFonts w:ascii="Times New Roman" w:eastAsia="Times New Roman" w:hAnsi="Times New Roman" w:cs="Times New Roman"/>
          <w:b/>
        </w:rPr>
        <w:t xml:space="preserve">  EUR</w:t>
      </w:r>
      <w:r w:rsidRPr="00A2420E">
        <w:rPr>
          <w:rFonts w:ascii="Times New Roman" w:eastAsia="Times New Roman" w:hAnsi="Times New Roman" w:cs="Times New Roman"/>
        </w:rPr>
        <w:t>.</w:t>
      </w:r>
    </w:p>
    <w:p w:rsidR="00CE52B5" w:rsidRPr="00A2420E" w:rsidRDefault="00CE52B5" w:rsidP="00CE52B5">
      <w:pPr>
        <w:spacing w:before="60" w:after="60"/>
        <w:ind w:left="567" w:hanging="567"/>
        <w:jc w:val="both"/>
        <w:rPr>
          <w:rFonts w:ascii="Times New Roman" w:eastAsia="Times New Roman" w:hAnsi="Times New Roman" w:cs="Times New Roman"/>
        </w:rPr>
      </w:pPr>
      <w:r w:rsidRPr="00A2420E">
        <w:rPr>
          <w:rFonts w:ascii="Times New Roman" w:eastAsia="Times New Roman" w:hAnsi="Times New Roman" w:cs="Times New Roman"/>
          <w:b/>
        </w:rPr>
        <w:t>3.2.</w:t>
      </w:r>
      <w:r w:rsidRPr="00A2420E">
        <w:rPr>
          <w:rFonts w:ascii="Times New Roman" w:eastAsia="Times New Roman" w:hAnsi="Times New Roman" w:cs="Times New Roman"/>
          <w:b/>
        </w:rPr>
        <w:tab/>
      </w:r>
      <w:r w:rsidRPr="00A2420E">
        <w:rPr>
          <w:rFonts w:ascii="Times New Roman" w:eastAsia="Times New Roman" w:hAnsi="Times New Roman" w:cs="Times New Roman"/>
        </w:rPr>
        <w:t>Nepieciešamības gadījumā Pasūtītājs Līguma darbības laikā, bez jebkādām soda sankcijām, ir tiesīgs samazināt darbu apjomus, kas noteikti līguma pielikumā Nr. 1 „</w:t>
      </w:r>
      <w:r w:rsidRPr="00A2420E">
        <w:rPr>
          <w:rFonts w:ascii="Times New Roman" w:eastAsia="Times New Roman" w:hAnsi="Times New Roman" w:cs="Times New Roman"/>
          <w:i/>
        </w:rPr>
        <w:t>Tāme</w:t>
      </w:r>
      <w:r w:rsidRPr="00A2420E">
        <w:rPr>
          <w:rFonts w:ascii="Times New Roman" w:eastAsia="Times New Roman" w:hAnsi="Times New Roman" w:cs="Times New Roman"/>
        </w:rPr>
        <w:t>”.</w:t>
      </w:r>
    </w:p>
    <w:p w:rsidR="00CE52B5" w:rsidRPr="00A2420E" w:rsidRDefault="00CE52B5" w:rsidP="00CE52B5">
      <w:pPr>
        <w:spacing w:before="60" w:after="60"/>
        <w:ind w:left="567" w:hanging="567"/>
        <w:jc w:val="both"/>
        <w:rPr>
          <w:rFonts w:ascii="Times New Roman" w:eastAsia="Times New Roman" w:hAnsi="Times New Roman" w:cs="Times New Roman"/>
        </w:rPr>
      </w:pPr>
      <w:r w:rsidRPr="00A2420E">
        <w:rPr>
          <w:rFonts w:ascii="Times New Roman" w:eastAsia="Times New Roman" w:hAnsi="Times New Roman" w:cs="Times New Roman"/>
          <w:b/>
          <w:iCs/>
        </w:rPr>
        <w:t>3.3.</w:t>
      </w:r>
      <w:r w:rsidRPr="00A2420E">
        <w:rPr>
          <w:rFonts w:ascii="Times New Roman" w:eastAsia="Times New Roman" w:hAnsi="Times New Roman" w:cs="Times New Roman"/>
          <w:b/>
          <w:iCs/>
        </w:rPr>
        <w:tab/>
      </w:r>
      <w:r w:rsidRPr="00A2420E">
        <w:rPr>
          <w:rFonts w:ascii="Times New Roman" w:eastAsia="Times New Roman" w:hAnsi="Times New Roman" w:cs="Times New Roman"/>
          <w:iCs/>
        </w:rPr>
        <w:t>Pasūtītājs</w:t>
      </w:r>
      <w:r w:rsidRPr="00A2420E">
        <w:rPr>
          <w:rFonts w:ascii="Times New Roman" w:eastAsia="Times New Roman" w:hAnsi="Times New Roman" w:cs="Times New Roman"/>
          <w:b/>
          <w:iCs/>
        </w:rPr>
        <w:t xml:space="preserve"> </w:t>
      </w:r>
      <w:r w:rsidRPr="00A2420E">
        <w:rPr>
          <w:rFonts w:ascii="Times New Roman" w:eastAsia="Times New Roman" w:hAnsi="Times New Roman" w:cs="Times New Roman"/>
          <w:bCs/>
        </w:rPr>
        <w:t xml:space="preserve">apņemas </w:t>
      </w:r>
      <w:r w:rsidRPr="00A2420E">
        <w:rPr>
          <w:rFonts w:ascii="Times New Roman" w:eastAsia="Times New Roman" w:hAnsi="Times New Roman" w:cs="Times New Roman"/>
        </w:rPr>
        <w:t xml:space="preserve">samaksāt </w:t>
      </w:r>
      <w:r w:rsidRPr="00A2420E">
        <w:rPr>
          <w:rFonts w:ascii="Times New Roman" w:eastAsia="Times New Roman" w:hAnsi="Times New Roman" w:cs="Times New Roman"/>
          <w:iCs/>
        </w:rPr>
        <w:t>Izpildītājam</w:t>
      </w:r>
      <w:r w:rsidRPr="00A2420E">
        <w:rPr>
          <w:rFonts w:ascii="Times New Roman" w:eastAsia="Times New Roman" w:hAnsi="Times New Roman" w:cs="Times New Roman"/>
        </w:rPr>
        <w:t xml:space="preserve"> par pieņemtajiem izpildītajiem Darbiem, pamatojoties uz izpildīto darbu vienības cenām, </w:t>
      </w:r>
      <w:r w:rsidRPr="00A2420E">
        <w:rPr>
          <w:rFonts w:ascii="Times New Roman" w:eastAsia="Times New Roman" w:hAnsi="Times New Roman" w:cs="Times New Roman"/>
          <w:b/>
        </w:rPr>
        <w:t>20 (divdesmit)</w:t>
      </w:r>
      <w:r w:rsidRPr="00A2420E">
        <w:rPr>
          <w:rFonts w:ascii="Times New Roman" w:eastAsia="Times New Roman" w:hAnsi="Times New Roman" w:cs="Times New Roman"/>
        </w:rPr>
        <w:t xml:space="preserve"> darba dienu laikā pēc ikmēneša Darbu nodošanas – pieņemšanas akta abpusējas parakstīšanas un rēķina piestādīšanas. Rēķinā Izpildītājs obligāti norāda:</w:t>
      </w:r>
    </w:p>
    <w:p w:rsidR="00CE52B5" w:rsidRPr="00A2420E" w:rsidRDefault="00CE52B5" w:rsidP="00CE52B5">
      <w:pPr>
        <w:spacing w:before="60" w:after="60"/>
        <w:ind w:left="567" w:hanging="567"/>
        <w:jc w:val="both"/>
        <w:rPr>
          <w:rFonts w:ascii="Times New Roman" w:eastAsia="Times New Roman" w:hAnsi="Times New Roman" w:cs="Times New Roman"/>
        </w:rPr>
      </w:pPr>
      <w:r w:rsidRPr="00A2420E">
        <w:rPr>
          <w:rFonts w:ascii="Times New Roman" w:eastAsia="Times New Roman" w:hAnsi="Times New Roman" w:cs="Times New Roman"/>
          <w:b/>
          <w:iCs/>
        </w:rPr>
        <w:tab/>
        <w:t>-</w:t>
      </w:r>
      <w:r w:rsidRPr="00A2420E">
        <w:rPr>
          <w:rFonts w:ascii="Times New Roman" w:eastAsia="Times New Roman" w:hAnsi="Times New Roman" w:cs="Times New Roman"/>
        </w:rPr>
        <w:t xml:space="preserve"> Līguma nosaukumu, numuru un noslēgšanas datumu;</w:t>
      </w:r>
    </w:p>
    <w:p w:rsidR="00CE52B5" w:rsidRPr="00A2420E" w:rsidRDefault="00CE52B5" w:rsidP="00CE52B5">
      <w:pPr>
        <w:spacing w:before="60" w:after="60"/>
        <w:ind w:left="567" w:hanging="567"/>
        <w:jc w:val="both"/>
        <w:rPr>
          <w:rFonts w:ascii="Times New Roman" w:eastAsia="Times New Roman" w:hAnsi="Times New Roman" w:cs="Times New Roman"/>
        </w:rPr>
      </w:pPr>
      <w:r w:rsidRPr="00A2420E">
        <w:rPr>
          <w:rFonts w:ascii="Times New Roman" w:eastAsia="Times New Roman" w:hAnsi="Times New Roman" w:cs="Times New Roman"/>
          <w:b/>
          <w:iCs/>
        </w:rPr>
        <w:tab/>
        <w:t>-</w:t>
      </w:r>
      <w:r w:rsidRPr="00A2420E">
        <w:rPr>
          <w:rFonts w:ascii="Times New Roman" w:eastAsia="Times New Roman" w:hAnsi="Times New Roman" w:cs="Times New Roman"/>
        </w:rPr>
        <w:t xml:space="preserve"> Darbu nodošanas – pieņemšanas akta numuru.</w:t>
      </w:r>
    </w:p>
    <w:p w:rsidR="00CE52B5" w:rsidRPr="00A2420E" w:rsidRDefault="00CE52B5" w:rsidP="00CE52B5">
      <w:pPr>
        <w:spacing w:before="60" w:after="60"/>
        <w:ind w:left="567" w:hanging="567"/>
        <w:jc w:val="both"/>
        <w:rPr>
          <w:rFonts w:ascii="Times New Roman" w:eastAsia="Times New Roman" w:hAnsi="Times New Roman" w:cs="Times New Roman"/>
        </w:rPr>
      </w:pPr>
      <w:r w:rsidRPr="00A2420E">
        <w:rPr>
          <w:rFonts w:ascii="Times New Roman" w:eastAsia="Times New Roman" w:hAnsi="Times New Roman" w:cs="Times New Roman"/>
          <w:b/>
        </w:rPr>
        <w:t>3.4.</w:t>
      </w:r>
      <w:r w:rsidRPr="00A2420E">
        <w:rPr>
          <w:rFonts w:ascii="Times New Roman" w:eastAsia="Times New Roman" w:hAnsi="Times New Roman" w:cs="Times New Roman"/>
          <w:b/>
        </w:rPr>
        <w:tab/>
      </w:r>
      <w:r w:rsidRPr="00A2420E">
        <w:rPr>
          <w:rFonts w:ascii="Times New Roman" w:eastAsia="Times New Roman" w:hAnsi="Times New Roman" w:cs="Times New Roman"/>
        </w:rPr>
        <w:t xml:space="preserve">Samaksa tiek veikta ar pārskaitījumu uz </w:t>
      </w:r>
      <w:r w:rsidRPr="00A2420E">
        <w:rPr>
          <w:rFonts w:ascii="Times New Roman" w:eastAsia="Times New Roman" w:hAnsi="Times New Roman" w:cs="Times New Roman"/>
          <w:bCs/>
          <w:iCs/>
        </w:rPr>
        <w:t>Izpildītāja</w:t>
      </w:r>
      <w:r w:rsidRPr="00A2420E">
        <w:rPr>
          <w:rFonts w:ascii="Times New Roman" w:eastAsia="Times New Roman" w:hAnsi="Times New Roman" w:cs="Times New Roman"/>
        </w:rPr>
        <w:t xml:space="preserve"> </w:t>
      </w:r>
      <w:r w:rsidR="007B4C59" w:rsidRPr="00A2420E">
        <w:rPr>
          <w:rFonts w:ascii="Times New Roman" w:eastAsia="Times New Roman" w:hAnsi="Times New Roman" w:cs="Times New Roman"/>
        </w:rPr>
        <w:t xml:space="preserve">norādīto </w:t>
      </w:r>
      <w:r w:rsidRPr="00A2420E">
        <w:rPr>
          <w:rFonts w:ascii="Times New Roman" w:eastAsia="Times New Roman" w:hAnsi="Times New Roman" w:cs="Times New Roman"/>
        </w:rPr>
        <w:t xml:space="preserve">bankas kontu. </w:t>
      </w:r>
    </w:p>
    <w:p w:rsidR="00CE52B5" w:rsidRPr="00A2420E" w:rsidRDefault="00CE52B5" w:rsidP="00CE52B5">
      <w:pPr>
        <w:spacing w:before="60" w:after="60"/>
        <w:ind w:left="567" w:hanging="567"/>
        <w:jc w:val="both"/>
        <w:rPr>
          <w:rFonts w:ascii="Times New Roman" w:eastAsia="Times New Roman" w:hAnsi="Times New Roman" w:cs="Times New Roman"/>
        </w:rPr>
      </w:pPr>
      <w:r w:rsidRPr="00A2420E">
        <w:rPr>
          <w:rFonts w:ascii="Times New Roman" w:eastAsia="Times New Roman" w:hAnsi="Times New Roman" w:cs="Times New Roman"/>
          <w:b/>
        </w:rPr>
        <w:t xml:space="preserve">3.5. </w:t>
      </w:r>
      <w:r w:rsidRPr="00A2420E">
        <w:rPr>
          <w:rFonts w:ascii="Times New Roman" w:eastAsia="Times New Roman" w:hAnsi="Times New Roman" w:cs="Times New Roman"/>
          <w:b/>
        </w:rPr>
        <w:tab/>
      </w:r>
      <w:r w:rsidRPr="00A2420E">
        <w:rPr>
          <w:rFonts w:ascii="Times New Roman" w:eastAsia="Times New Roman" w:hAnsi="Times New Roman" w:cs="Times New Roman"/>
        </w:rPr>
        <w:t>Par samaksas dienu tiek uzskatīta diena, kurā Pasūtītājs ir veicis pārskaitījumu.</w:t>
      </w:r>
    </w:p>
    <w:p w:rsidR="00CE52B5" w:rsidRPr="00A2420E" w:rsidRDefault="00CE52B5" w:rsidP="00CE52B5">
      <w:pPr>
        <w:ind w:right="566"/>
        <w:jc w:val="center"/>
        <w:rPr>
          <w:rFonts w:ascii="Times New Roman" w:eastAsia="Times New Roman" w:hAnsi="Times New Roman" w:cs="Times New Roman"/>
          <w:b/>
          <w:bCs/>
          <w:caps/>
        </w:rPr>
      </w:pPr>
      <w:r w:rsidRPr="00A2420E">
        <w:rPr>
          <w:rFonts w:ascii="Times New Roman" w:eastAsia="Times New Roman" w:hAnsi="Times New Roman" w:cs="Times New Roman"/>
          <w:b/>
          <w:bCs/>
          <w:caps/>
        </w:rPr>
        <w:t>4. Līgumsods un nepārvarama vara</w:t>
      </w:r>
    </w:p>
    <w:p w:rsidR="00CE52B5" w:rsidRPr="00A2420E" w:rsidRDefault="00CE52B5" w:rsidP="00CE52B5">
      <w:pPr>
        <w:spacing w:before="60" w:after="60"/>
        <w:ind w:left="567" w:hanging="567"/>
        <w:jc w:val="both"/>
        <w:rPr>
          <w:rFonts w:ascii="Times New Roman" w:eastAsia="Calibri" w:hAnsi="Times New Roman" w:cs="Times New Roman"/>
        </w:rPr>
      </w:pPr>
      <w:r w:rsidRPr="00A2420E">
        <w:rPr>
          <w:rFonts w:ascii="Times New Roman" w:eastAsia="Calibri" w:hAnsi="Times New Roman" w:cs="Times New Roman"/>
          <w:b/>
        </w:rPr>
        <w:t>4.1.</w:t>
      </w:r>
      <w:r w:rsidRPr="00A2420E">
        <w:rPr>
          <w:rFonts w:ascii="Times New Roman" w:eastAsia="Calibri" w:hAnsi="Times New Roman" w:cs="Times New Roman"/>
          <w:b/>
        </w:rPr>
        <w:tab/>
      </w:r>
      <w:r w:rsidRPr="00A2420E">
        <w:rPr>
          <w:rFonts w:ascii="Times New Roman" w:eastAsia="Calibri" w:hAnsi="Times New Roman" w:cs="Times New Roman"/>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CE52B5" w:rsidRPr="00A2420E" w:rsidRDefault="00CE52B5" w:rsidP="00CE52B5">
      <w:pPr>
        <w:spacing w:before="60" w:after="60"/>
        <w:ind w:left="567" w:hanging="567"/>
        <w:jc w:val="both"/>
        <w:rPr>
          <w:rFonts w:ascii="Times New Roman" w:eastAsia="Calibri" w:hAnsi="Times New Roman" w:cs="Times New Roman"/>
        </w:rPr>
      </w:pPr>
      <w:r w:rsidRPr="00A2420E">
        <w:rPr>
          <w:rFonts w:ascii="Times New Roman" w:eastAsia="Calibri" w:hAnsi="Times New Roman" w:cs="Times New Roman"/>
          <w:b/>
        </w:rPr>
        <w:t>4.2.</w:t>
      </w:r>
      <w:r w:rsidRPr="00A2420E">
        <w:rPr>
          <w:rFonts w:ascii="Times New Roman" w:eastAsia="Calibri" w:hAnsi="Times New Roman" w:cs="Times New Roman"/>
        </w:rPr>
        <w:tab/>
        <w:t xml:space="preserve">Par pieļautajām atkāpēm no līguma nosacījumiem (pārkāptiem izpildes termiņiem; sk. Līguma 1.3. apakšpunktu), ja </w:t>
      </w:r>
      <w:r w:rsidRPr="00A2420E">
        <w:rPr>
          <w:rFonts w:ascii="Times New Roman" w:eastAsia="Calibri" w:hAnsi="Times New Roman" w:cs="Times New Roman"/>
          <w:bCs/>
          <w:iCs/>
        </w:rPr>
        <w:t>Izpildītājs</w:t>
      </w:r>
      <w:r w:rsidRPr="00A2420E">
        <w:rPr>
          <w:rFonts w:ascii="Times New Roman" w:eastAsia="Calibri" w:hAnsi="Times New Roman" w:cs="Times New Roman"/>
        </w:rPr>
        <w:t xml:space="preserve"> nav ievērojis šajā līgumā un LR normatīvajos aktos noteiktās prasības attiecībā uz Darbu veikšanu, </w:t>
      </w:r>
      <w:r w:rsidRPr="00A2420E">
        <w:rPr>
          <w:rFonts w:ascii="Times New Roman" w:eastAsia="Calibri" w:hAnsi="Times New Roman" w:cs="Times New Roman"/>
          <w:bCs/>
          <w:iCs/>
        </w:rPr>
        <w:t>Izpildītājs</w:t>
      </w:r>
      <w:r w:rsidRPr="00A2420E">
        <w:rPr>
          <w:rFonts w:ascii="Times New Roman" w:eastAsia="Calibri" w:hAnsi="Times New Roman" w:cs="Times New Roman"/>
        </w:rPr>
        <w:t xml:space="preserve"> maksā </w:t>
      </w:r>
      <w:r w:rsidRPr="00A2420E">
        <w:rPr>
          <w:rFonts w:ascii="Times New Roman" w:eastAsia="Calibri" w:hAnsi="Times New Roman" w:cs="Times New Roman"/>
          <w:iCs/>
        </w:rPr>
        <w:t>Pasūtītājam</w:t>
      </w:r>
      <w:r w:rsidRPr="00A2420E">
        <w:rPr>
          <w:rFonts w:ascii="Times New Roman" w:eastAsia="Calibri" w:hAnsi="Times New Roman" w:cs="Times New Roman"/>
        </w:rPr>
        <w:t xml:space="preserve"> līgumsodu </w:t>
      </w:r>
      <w:r w:rsidRPr="00A2420E">
        <w:rPr>
          <w:rFonts w:ascii="Times New Roman" w:eastAsia="Times New Roman" w:hAnsi="Times New Roman" w:cs="Times New Roman"/>
          <w:b/>
        </w:rPr>
        <w:t xml:space="preserve">150.00 EUR (viens simts piecdesmit </w:t>
      </w:r>
      <w:r w:rsidRPr="00A2420E">
        <w:rPr>
          <w:rFonts w:ascii="Times New Roman" w:eastAsia="Times New Roman" w:hAnsi="Times New Roman" w:cs="Times New Roman"/>
          <w:b/>
          <w:i/>
        </w:rPr>
        <w:t>euro</w:t>
      </w:r>
      <w:r w:rsidRPr="00A2420E">
        <w:rPr>
          <w:rFonts w:ascii="Times New Roman" w:eastAsia="Times New Roman" w:hAnsi="Times New Roman" w:cs="Times New Roman"/>
          <w:b/>
        </w:rPr>
        <w:t xml:space="preserve"> un 00 eurocenti) </w:t>
      </w:r>
      <w:r w:rsidRPr="00A2420E">
        <w:rPr>
          <w:rFonts w:ascii="Times New Roman" w:eastAsia="Calibri" w:hAnsi="Times New Roman" w:cs="Times New Roman"/>
        </w:rPr>
        <w:t xml:space="preserve">apmērā par katru atklāto pārkāpumu gadījumu </w:t>
      </w:r>
      <w:r w:rsidRPr="00A2420E">
        <w:rPr>
          <w:rFonts w:ascii="Times New Roman" w:eastAsia="Calibri" w:hAnsi="Times New Roman" w:cs="Times New Roman"/>
          <w:b/>
        </w:rPr>
        <w:t>20 (divdesmit)</w:t>
      </w:r>
      <w:r w:rsidRPr="00A2420E">
        <w:rPr>
          <w:rFonts w:ascii="Times New Roman" w:eastAsia="Calibri" w:hAnsi="Times New Roman" w:cs="Times New Roman"/>
        </w:rPr>
        <w:t xml:space="preserve"> darba dienu laikā pēc </w:t>
      </w:r>
      <w:r w:rsidRPr="00A2420E">
        <w:rPr>
          <w:rFonts w:ascii="Times New Roman" w:eastAsia="Calibri" w:hAnsi="Times New Roman" w:cs="Times New Roman"/>
          <w:iCs/>
        </w:rPr>
        <w:t>Pasūtītāja</w:t>
      </w:r>
      <w:r w:rsidRPr="00A2420E">
        <w:rPr>
          <w:rFonts w:ascii="Times New Roman" w:eastAsia="Calibri" w:hAnsi="Times New Roman" w:cs="Times New Roman"/>
        </w:rPr>
        <w:t xml:space="preserve"> ra</w:t>
      </w:r>
      <w:r w:rsidR="007B4C59" w:rsidRPr="00A2420E">
        <w:rPr>
          <w:rFonts w:ascii="Times New Roman" w:eastAsia="Calibri" w:hAnsi="Times New Roman" w:cs="Times New Roman"/>
        </w:rPr>
        <w:t>kstiskās pretenzijas saņemšanas</w:t>
      </w:r>
      <w:r w:rsidRPr="00A2420E">
        <w:rPr>
          <w:rFonts w:ascii="Times New Roman" w:eastAsia="Calibri" w:hAnsi="Times New Roman" w:cs="Times New Roman"/>
        </w:rPr>
        <w:t xml:space="preserve">. </w:t>
      </w:r>
    </w:p>
    <w:p w:rsidR="00CE52B5" w:rsidRPr="00A2420E" w:rsidRDefault="00CE52B5" w:rsidP="00CE52B5">
      <w:pPr>
        <w:spacing w:before="60" w:after="60"/>
        <w:ind w:left="567" w:hanging="567"/>
        <w:jc w:val="both"/>
        <w:rPr>
          <w:rFonts w:ascii="Times New Roman" w:eastAsia="Calibri" w:hAnsi="Times New Roman" w:cs="Times New Roman"/>
        </w:rPr>
      </w:pPr>
      <w:r w:rsidRPr="00A2420E">
        <w:rPr>
          <w:rFonts w:ascii="Times New Roman" w:eastAsia="Calibri" w:hAnsi="Times New Roman" w:cs="Times New Roman"/>
          <w:b/>
          <w:bCs/>
        </w:rPr>
        <w:t>4.3.</w:t>
      </w:r>
      <w:r w:rsidRPr="00A2420E">
        <w:rPr>
          <w:rFonts w:ascii="Times New Roman" w:eastAsia="Calibri" w:hAnsi="Times New Roman" w:cs="Times New Roman"/>
          <w:b/>
          <w:bCs/>
        </w:rPr>
        <w:tab/>
      </w:r>
      <w:r w:rsidRPr="00A2420E">
        <w:rPr>
          <w:rFonts w:ascii="Times New Roman" w:eastAsia="Calibri" w:hAnsi="Times New Roman" w:cs="Times New Roman"/>
          <w:bCs/>
        </w:rPr>
        <w:t>Līguma neizpildīšanas, nesavlaicīgas izpildīšanas vai prettiesiskas vienpusējas</w:t>
      </w:r>
      <w:r w:rsidRPr="00A2420E">
        <w:rPr>
          <w:rFonts w:ascii="Times New Roman" w:eastAsia="Calibri" w:hAnsi="Times New Roman" w:cs="Times New Roman"/>
        </w:rPr>
        <w:t xml:space="preserve"> atkāpšanās </w:t>
      </w:r>
      <w:r w:rsidRPr="00A2420E">
        <w:rPr>
          <w:rFonts w:ascii="Times New Roman" w:eastAsia="Calibri" w:hAnsi="Times New Roman" w:cs="Times New Roman"/>
        </w:rPr>
        <w:lastRenderedPageBreak/>
        <w:t>gadījumā Puse, kura pie tā vainojama, sedz visus līdz ar to otrai Pusei radušos zaudējumus.</w:t>
      </w:r>
    </w:p>
    <w:p w:rsidR="00CE52B5" w:rsidRPr="00A2420E" w:rsidRDefault="00CE52B5" w:rsidP="00CE52B5">
      <w:pPr>
        <w:spacing w:before="60" w:after="60"/>
        <w:ind w:left="567" w:hanging="567"/>
        <w:jc w:val="both"/>
        <w:rPr>
          <w:rFonts w:ascii="Times New Roman" w:eastAsia="Calibri" w:hAnsi="Times New Roman" w:cs="Times New Roman"/>
        </w:rPr>
      </w:pPr>
      <w:r w:rsidRPr="00A2420E">
        <w:rPr>
          <w:rFonts w:ascii="Times New Roman" w:eastAsia="Calibri" w:hAnsi="Times New Roman" w:cs="Times New Roman"/>
          <w:b/>
        </w:rPr>
        <w:t>4.4.</w:t>
      </w:r>
      <w:r w:rsidRPr="00A2420E">
        <w:rPr>
          <w:rFonts w:ascii="Times New Roman" w:eastAsia="Calibri" w:hAnsi="Times New Roman" w:cs="Times New Roman"/>
          <w:b/>
        </w:rPr>
        <w:tab/>
      </w:r>
      <w:r w:rsidRPr="00A2420E">
        <w:rPr>
          <w:rFonts w:ascii="Times New Roman" w:eastAsia="Calibri" w:hAnsi="Times New Roman" w:cs="Times New Roman"/>
        </w:rPr>
        <w:t>Līgumsoda piedzīšana un samaksa neatbrīvo Līdzējus</w:t>
      </w:r>
      <w:r w:rsidRPr="00A2420E">
        <w:rPr>
          <w:rFonts w:ascii="Times New Roman" w:eastAsia="Calibri" w:hAnsi="Times New Roman" w:cs="Times New Roman"/>
          <w:b/>
          <w:bCs/>
          <w:iCs/>
        </w:rPr>
        <w:t xml:space="preserve"> </w:t>
      </w:r>
      <w:r w:rsidRPr="00A2420E">
        <w:rPr>
          <w:rFonts w:ascii="Times New Roman" w:eastAsia="Calibri" w:hAnsi="Times New Roman" w:cs="Times New Roman"/>
        </w:rPr>
        <w:t>no to saistību pilnīgas izpildes.</w:t>
      </w:r>
    </w:p>
    <w:p w:rsidR="00CE52B5" w:rsidRPr="00A2420E" w:rsidRDefault="00CE52B5" w:rsidP="00CE52B5">
      <w:pPr>
        <w:spacing w:before="60" w:after="60"/>
        <w:ind w:left="567" w:hanging="567"/>
        <w:jc w:val="both"/>
        <w:rPr>
          <w:rFonts w:ascii="Times New Roman" w:eastAsia="Calibri" w:hAnsi="Times New Roman" w:cs="Times New Roman"/>
        </w:rPr>
      </w:pPr>
      <w:r w:rsidRPr="00A2420E">
        <w:rPr>
          <w:rFonts w:ascii="Times New Roman" w:eastAsia="Calibri" w:hAnsi="Times New Roman" w:cs="Times New Roman"/>
          <w:b/>
          <w:bCs/>
          <w:iCs/>
        </w:rPr>
        <w:t xml:space="preserve">4.5. </w:t>
      </w:r>
      <w:r w:rsidRPr="00A2420E">
        <w:rPr>
          <w:rFonts w:ascii="Times New Roman" w:eastAsia="Calibri" w:hAnsi="Times New Roman" w:cs="Times New Roman"/>
          <w:b/>
          <w:bCs/>
          <w:iCs/>
        </w:rPr>
        <w:tab/>
      </w:r>
      <w:r w:rsidRPr="00A2420E">
        <w:rPr>
          <w:rFonts w:ascii="Times New Roman" w:eastAsia="Calibri" w:hAnsi="Times New Roman" w:cs="Times New Roman"/>
          <w:bCs/>
          <w:iCs/>
        </w:rPr>
        <w:t>Līdzēji</w:t>
      </w:r>
      <w:r w:rsidRPr="00A2420E">
        <w:rPr>
          <w:rFonts w:ascii="Times New Roman" w:eastAsia="Calibri" w:hAnsi="Times New Roman" w:cs="Times New Roman"/>
        </w:rPr>
        <w:t xml:space="preserve"> nav atbildīgi par šā līguma daļēju vai pilnīgu neizpildi, ja šī neizpilde ir saistīta ar nepārvaramas varas radītiem apstākļiem, kurus attiecīgā puse nevarēja ne paredzēt, ne ietekmēt, ne novērst un par kuru rašanos nenes atbildību. Tie ir stihiskas nelaimes, ugunsgrēki, plūdi un citas dabas stihijas, masveida saslimšana, kā arī jebkura veida militārās operācijas, ekonomiskās blokādes, streiki, eksporta vai importa aizliegumi, likumdošanas izmaiņas un tamlīdzīgi notikumi, kas ietekmē pušu saistību izpildes iespējamību.</w:t>
      </w:r>
    </w:p>
    <w:p w:rsidR="00CE52B5" w:rsidRPr="00A2420E" w:rsidRDefault="00CE52B5" w:rsidP="00CE52B5">
      <w:pPr>
        <w:spacing w:before="60" w:after="60"/>
        <w:ind w:left="567" w:hanging="567"/>
        <w:jc w:val="both"/>
        <w:rPr>
          <w:rFonts w:ascii="Times New Roman" w:eastAsia="Calibri" w:hAnsi="Times New Roman" w:cs="Times New Roman"/>
        </w:rPr>
      </w:pPr>
      <w:r w:rsidRPr="00A2420E">
        <w:rPr>
          <w:rFonts w:ascii="Times New Roman" w:eastAsia="Calibri" w:hAnsi="Times New Roman" w:cs="Times New Roman"/>
          <w:b/>
          <w:bCs/>
          <w:iCs/>
        </w:rPr>
        <w:t xml:space="preserve">4.6. </w:t>
      </w:r>
      <w:r w:rsidRPr="00A2420E">
        <w:rPr>
          <w:rFonts w:ascii="Times New Roman" w:eastAsia="Calibri" w:hAnsi="Times New Roman" w:cs="Times New Roman"/>
          <w:b/>
          <w:bCs/>
          <w:iCs/>
        </w:rPr>
        <w:tab/>
      </w:r>
      <w:r w:rsidRPr="00A2420E">
        <w:rPr>
          <w:rFonts w:ascii="Times New Roman" w:eastAsia="Calibri" w:hAnsi="Times New Roman" w:cs="Times New Roman"/>
          <w:bCs/>
          <w:iCs/>
        </w:rPr>
        <w:t>Līdzējam</w:t>
      </w:r>
      <w:r w:rsidRPr="00A2420E">
        <w:rPr>
          <w:rFonts w:ascii="Times New Roman" w:eastAsia="Calibri" w:hAnsi="Times New Roman" w:cs="Times New Roman"/>
        </w:rPr>
        <w:t xml:space="preserve">, kurš atsaucas uz nepārvaramu varu, ir pienākums nekavējoties </w:t>
      </w:r>
      <w:r w:rsidRPr="00A2420E">
        <w:rPr>
          <w:rFonts w:ascii="Times New Roman" w:eastAsia="Calibri" w:hAnsi="Times New Roman" w:cs="Times New Roman"/>
          <w:b/>
        </w:rPr>
        <w:t>3 (triju)</w:t>
      </w:r>
      <w:r w:rsidRPr="00A2420E">
        <w:rPr>
          <w:rFonts w:ascii="Times New Roman" w:eastAsia="Calibri" w:hAnsi="Times New Roman" w:cs="Times New Roman"/>
        </w:rPr>
        <w:t xml:space="preserve"> darba dienu laikā informēt otru pusi. Ja šā līguma turpmākā izpilde nav iespējama, </w:t>
      </w:r>
      <w:r w:rsidRPr="00A2420E">
        <w:rPr>
          <w:rFonts w:ascii="Times New Roman" w:eastAsia="Calibri" w:hAnsi="Times New Roman" w:cs="Times New Roman"/>
          <w:bCs/>
          <w:iCs/>
        </w:rPr>
        <w:t>Līdzēji</w:t>
      </w:r>
      <w:r w:rsidRPr="00A2420E">
        <w:rPr>
          <w:rFonts w:ascii="Times New Roman" w:eastAsia="Calibri" w:hAnsi="Times New Roman" w:cs="Times New Roman"/>
          <w:b/>
          <w:bCs/>
          <w:iCs/>
        </w:rPr>
        <w:t xml:space="preserve"> </w:t>
      </w:r>
      <w:r w:rsidRPr="00A2420E">
        <w:rPr>
          <w:rFonts w:ascii="Times New Roman" w:eastAsia="Calibri" w:hAnsi="Times New Roman" w:cs="Times New Roman"/>
        </w:rPr>
        <w:t xml:space="preserve">sastāda Darba nodošanas – pieņemšanas aktu un </w:t>
      </w:r>
      <w:r w:rsidRPr="00A2420E">
        <w:rPr>
          <w:rFonts w:ascii="Times New Roman" w:eastAsia="Calibri" w:hAnsi="Times New Roman" w:cs="Times New Roman"/>
          <w:bCs/>
          <w:iCs/>
        </w:rPr>
        <w:t>Izpildītāj</w:t>
      </w:r>
      <w:r w:rsidRPr="00A2420E">
        <w:rPr>
          <w:rFonts w:ascii="Times New Roman" w:eastAsia="Calibri" w:hAnsi="Times New Roman" w:cs="Times New Roman"/>
          <w:iCs/>
        </w:rPr>
        <w:t>s</w:t>
      </w:r>
      <w:r w:rsidRPr="00A2420E">
        <w:rPr>
          <w:rFonts w:ascii="Times New Roman" w:eastAsia="Calibri" w:hAnsi="Times New Roman" w:cs="Times New Roman"/>
        </w:rPr>
        <w:t xml:space="preserve"> diennakts laikā pēc akta saņemšanas, atstāj darba vietas drošībā un kārtībā, un saņem samaksu par visiem līdz tam kvalitatīvi paveiktajiem darbiem. </w:t>
      </w:r>
    </w:p>
    <w:p w:rsidR="00CE52B5" w:rsidRPr="00A2420E" w:rsidRDefault="00CE52B5" w:rsidP="00CE52B5">
      <w:pPr>
        <w:jc w:val="center"/>
        <w:rPr>
          <w:rFonts w:ascii="Times New Roman" w:eastAsia="Times New Roman" w:hAnsi="Times New Roman" w:cs="Times New Roman"/>
          <w:b/>
          <w:bCs/>
          <w:caps/>
        </w:rPr>
      </w:pPr>
      <w:r w:rsidRPr="00A2420E">
        <w:rPr>
          <w:rFonts w:ascii="Times New Roman" w:eastAsia="Times New Roman" w:hAnsi="Times New Roman" w:cs="Times New Roman"/>
          <w:b/>
          <w:bCs/>
          <w:caps/>
        </w:rPr>
        <w:t>5. Līguma darbības laiks</w:t>
      </w:r>
    </w:p>
    <w:p w:rsidR="00CE52B5" w:rsidRPr="00A2420E" w:rsidRDefault="00CE52B5" w:rsidP="00CE52B5">
      <w:pPr>
        <w:overflowPunct w:val="0"/>
        <w:autoSpaceDE w:val="0"/>
        <w:autoSpaceDN w:val="0"/>
        <w:adjustRightInd w:val="0"/>
        <w:spacing w:before="60" w:after="60"/>
        <w:ind w:left="567" w:hanging="567"/>
        <w:jc w:val="both"/>
        <w:rPr>
          <w:rFonts w:ascii="Times New Roman" w:eastAsia="Times New Roman" w:hAnsi="Times New Roman" w:cs="Times New Roman"/>
          <w:b/>
          <w:szCs w:val="20"/>
        </w:rPr>
      </w:pPr>
      <w:r w:rsidRPr="00A2420E">
        <w:rPr>
          <w:rFonts w:ascii="Times New Roman" w:eastAsia="Times New Roman" w:hAnsi="Times New Roman" w:cs="Times New Roman"/>
          <w:b/>
          <w:szCs w:val="20"/>
        </w:rPr>
        <w:t>5.1.</w:t>
      </w:r>
      <w:r w:rsidRPr="00A2420E">
        <w:rPr>
          <w:rFonts w:ascii="Times New Roman" w:eastAsia="Times New Roman" w:hAnsi="Times New Roman" w:cs="Times New Roman"/>
          <w:b/>
          <w:szCs w:val="20"/>
        </w:rPr>
        <w:tab/>
      </w:r>
      <w:r w:rsidRPr="00A2420E">
        <w:rPr>
          <w:rFonts w:ascii="Times New Roman" w:eastAsia="Times New Roman" w:hAnsi="Times New Roman" w:cs="Times New Roman"/>
          <w:szCs w:val="20"/>
        </w:rPr>
        <w:t xml:space="preserve">Šis </w:t>
      </w:r>
      <w:smartTag w:uri="schemas-tilde-lv/tildestengine" w:element="veidnes">
        <w:smartTagPr>
          <w:attr w:name="text" w:val="līgums"/>
          <w:attr w:name="baseform" w:val="līgums"/>
          <w:attr w:name="id" w:val="-1"/>
        </w:smartTagPr>
        <w:r w:rsidRPr="00A2420E">
          <w:rPr>
            <w:rFonts w:ascii="Times New Roman" w:eastAsia="Times New Roman" w:hAnsi="Times New Roman" w:cs="Times New Roman"/>
            <w:szCs w:val="20"/>
          </w:rPr>
          <w:t>Līgums</w:t>
        </w:r>
      </w:smartTag>
      <w:r w:rsidRPr="00A2420E">
        <w:rPr>
          <w:rFonts w:ascii="Times New Roman" w:eastAsia="Times New Roman" w:hAnsi="Times New Roman" w:cs="Times New Roman"/>
          <w:szCs w:val="20"/>
        </w:rPr>
        <w:t xml:space="preserve"> stājas spēkā </w:t>
      </w:r>
      <w:r w:rsidRPr="00A2420E">
        <w:rPr>
          <w:rFonts w:ascii="Times New Roman" w:eastAsia="Times New Roman" w:hAnsi="Times New Roman" w:cs="Times New Roman"/>
          <w:b/>
          <w:i/>
          <w:szCs w:val="20"/>
        </w:rPr>
        <w:t xml:space="preserve">&lt;Līguma stāšanās spēkā datums&gt; </w:t>
      </w:r>
      <w:r w:rsidRPr="00A2420E">
        <w:rPr>
          <w:rFonts w:ascii="Times New Roman" w:eastAsia="Times New Roman" w:hAnsi="Times New Roman" w:cs="Times New Roman"/>
          <w:szCs w:val="20"/>
        </w:rPr>
        <w:t xml:space="preserve">un ir spēkā </w:t>
      </w:r>
      <w:r w:rsidRPr="00A2420E">
        <w:rPr>
          <w:rFonts w:ascii="Times New Roman" w:eastAsia="Times New Roman" w:hAnsi="Times New Roman" w:cs="Times New Roman"/>
          <w:b/>
          <w:bCs/>
          <w:szCs w:val="20"/>
        </w:rPr>
        <w:t xml:space="preserve">līdz </w:t>
      </w:r>
      <w:r w:rsidRPr="00A2420E">
        <w:rPr>
          <w:rFonts w:ascii="Times New Roman" w:eastAsia="Times New Roman" w:hAnsi="Times New Roman" w:cs="Times New Roman"/>
          <w:b/>
          <w:szCs w:val="20"/>
        </w:rPr>
        <w:t>&lt;</w:t>
      </w:r>
      <w:r w:rsidRPr="00A2420E">
        <w:rPr>
          <w:rFonts w:ascii="Times New Roman" w:eastAsia="Times New Roman" w:hAnsi="Times New Roman" w:cs="Times New Roman"/>
          <w:b/>
          <w:i/>
          <w:szCs w:val="20"/>
        </w:rPr>
        <w:t>Līguma izbeigšanās datums&gt;</w:t>
      </w:r>
      <w:r w:rsidRPr="00A2420E">
        <w:rPr>
          <w:rFonts w:ascii="Times New Roman" w:eastAsia="Times New Roman" w:hAnsi="Times New Roman" w:cs="Times New Roman"/>
          <w:b/>
          <w:szCs w:val="20"/>
        </w:rPr>
        <w:t>.</w:t>
      </w:r>
    </w:p>
    <w:p w:rsidR="00CE52B5" w:rsidRPr="00A2420E" w:rsidRDefault="00CE52B5" w:rsidP="00CE52B5">
      <w:pPr>
        <w:overflowPunct w:val="0"/>
        <w:autoSpaceDE w:val="0"/>
        <w:autoSpaceDN w:val="0"/>
        <w:adjustRightInd w:val="0"/>
        <w:spacing w:before="60" w:after="60"/>
        <w:ind w:left="567" w:hanging="567"/>
        <w:jc w:val="both"/>
        <w:rPr>
          <w:rFonts w:ascii="Times New Roman" w:eastAsia="Times New Roman" w:hAnsi="Times New Roman" w:cs="Times New Roman"/>
          <w:szCs w:val="20"/>
        </w:rPr>
      </w:pPr>
      <w:r w:rsidRPr="00A2420E">
        <w:rPr>
          <w:rFonts w:ascii="Times New Roman" w:eastAsia="Times New Roman" w:hAnsi="Times New Roman" w:cs="Times New Roman"/>
          <w:b/>
          <w:szCs w:val="20"/>
        </w:rPr>
        <w:t>5.2.</w:t>
      </w:r>
      <w:r w:rsidRPr="00A2420E">
        <w:rPr>
          <w:rFonts w:ascii="Times New Roman" w:eastAsia="Times New Roman" w:hAnsi="Times New Roman" w:cs="Times New Roman"/>
          <w:b/>
          <w:szCs w:val="20"/>
        </w:rPr>
        <w:tab/>
      </w:r>
      <w:r w:rsidRPr="00A2420E">
        <w:rPr>
          <w:rFonts w:ascii="Times New Roman" w:eastAsia="Times New Roman" w:hAnsi="Times New Roman" w:cs="Times New Roman"/>
          <w:szCs w:val="20"/>
        </w:rPr>
        <w:t>Līgumu var papildināt, grozīt vai izbeigt</w:t>
      </w:r>
      <w:r w:rsidR="007B4C59" w:rsidRPr="00A2420E">
        <w:rPr>
          <w:rFonts w:ascii="Times New Roman" w:eastAsia="Times New Roman" w:hAnsi="Times New Roman" w:cs="Times New Roman"/>
          <w:szCs w:val="20"/>
        </w:rPr>
        <w:t xml:space="preserve"> Publisko iepirkumu likuma 61.panta noteiktajā kārtībā</w:t>
      </w:r>
      <w:r w:rsidRPr="00A2420E">
        <w:rPr>
          <w:rFonts w:ascii="Times New Roman" w:eastAsia="Times New Roman" w:hAnsi="Times New Roman" w:cs="Times New Roman"/>
          <w:szCs w:val="20"/>
        </w:rPr>
        <w:t>, Līdzējiem savstarpēji vienojoties. Jebkuras līguma izmaiņas vai papildinājumi tiek noformēti rakstveidā un kļūst par šā līguma neatņemamām sastāvdaļām.</w:t>
      </w:r>
    </w:p>
    <w:p w:rsidR="00CE52B5" w:rsidRPr="00A2420E" w:rsidRDefault="00CE52B5" w:rsidP="00CE52B5">
      <w:pPr>
        <w:overflowPunct w:val="0"/>
        <w:autoSpaceDE w:val="0"/>
        <w:autoSpaceDN w:val="0"/>
        <w:adjustRightInd w:val="0"/>
        <w:spacing w:before="60" w:after="60"/>
        <w:ind w:left="567" w:hanging="567"/>
        <w:jc w:val="both"/>
        <w:rPr>
          <w:rFonts w:ascii="Times New Roman" w:eastAsia="Calibri" w:hAnsi="Times New Roman" w:cs="Times New Roman"/>
        </w:rPr>
      </w:pPr>
      <w:r w:rsidRPr="00A2420E">
        <w:rPr>
          <w:rFonts w:ascii="Times New Roman" w:eastAsia="Times New Roman" w:hAnsi="Times New Roman" w:cs="Times New Roman"/>
          <w:b/>
          <w:szCs w:val="20"/>
        </w:rPr>
        <w:t>5.3.</w:t>
      </w:r>
      <w:r w:rsidRPr="00A2420E">
        <w:rPr>
          <w:rFonts w:ascii="Times New Roman" w:eastAsia="Times New Roman" w:hAnsi="Times New Roman" w:cs="Times New Roman"/>
          <w:b/>
          <w:szCs w:val="20"/>
        </w:rPr>
        <w:tab/>
      </w:r>
      <w:r w:rsidRPr="00A2420E">
        <w:rPr>
          <w:rFonts w:ascii="Times New Roman" w:eastAsia="Calibri" w:hAnsi="Times New Roman" w:cs="Times New Roman"/>
        </w:rPr>
        <w:t xml:space="preserve">Nepieciešamības gadījumā Pasūtītājs ir tiesīgs vienpusēji samazināt darbu apjomus, attiecīgi samazinot Līguma maksājumu apmēru, pamatojoties uz izcenojumiem, kas ir noteikti Izpildītāja piedāvājumā atklātam konkursam. </w:t>
      </w:r>
    </w:p>
    <w:p w:rsidR="00CE52B5" w:rsidRPr="00A2420E" w:rsidRDefault="00CE52B5" w:rsidP="00CE52B5">
      <w:pPr>
        <w:overflowPunct w:val="0"/>
        <w:autoSpaceDE w:val="0"/>
        <w:autoSpaceDN w:val="0"/>
        <w:adjustRightInd w:val="0"/>
        <w:spacing w:before="60" w:after="60"/>
        <w:ind w:left="567" w:hanging="567"/>
        <w:jc w:val="both"/>
        <w:rPr>
          <w:rFonts w:ascii="Times New Roman" w:eastAsia="Calibri" w:hAnsi="Times New Roman" w:cs="Times New Roman"/>
        </w:rPr>
      </w:pPr>
      <w:r w:rsidRPr="00A2420E">
        <w:rPr>
          <w:rFonts w:ascii="Times New Roman" w:eastAsia="Times New Roman" w:hAnsi="Times New Roman" w:cs="Times New Roman"/>
          <w:b/>
          <w:szCs w:val="20"/>
        </w:rPr>
        <w:t>5.4.</w:t>
      </w:r>
      <w:r w:rsidRPr="00A2420E">
        <w:rPr>
          <w:rFonts w:ascii="Times New Roman" w:eastAsia="Times New Roman" w:hAnsi="Times New Roman" w:cs="Times New Roman"/>
          <w:szCs w:val="20"/>
        </w:rPr>
        <w:t xml:space="preserve"> </w:t>
      </w:r>
      <w:r w:rsidRPr="00A2420E">
        <w:rPr>
          <w:rFonts w:ascii="Times New Roman" w:eastAsia="Times New Roman" w:hAnsi="Times New Roman" w:cs="Times New Roman"/>
          <w:szCs w:val="20"/>
        </w:rPr>
        <w:tab/>
        <w:t xml:space="preserve">Lai </w:t>
      </w:r>
      <w:r w:rsidRPr="00A2420E">
        <w:rPr>
          <w:rFonts w:ascii="Times New Roman" w:eastAsia="Calibri" w:hAnsi="Times New Roman" w:cs="Times New Roman"/>
        </w:rPr>
        <w:t xml:space="preserve">nodrošinātu kvalitatīvu ielu un ceļu ikdienas uzturēšanu, nepieciešamības gadījumā Pasūtītājs, vienojoties ar Izpildītāju, ir tiesīgs mainīt Līguma tāmes pozīciju darbu apjomus, novirzot līdzekļus (pamatojoties uz izcenojumiem, kas ir noteikti Izpildītāja piedāvājumā atklātam konkursam) darbu veidiem, kuru apjoms ir palielinājies, nemainot Līguma cenu. Mainot Līguma tāmē paredzētos darbu apjomus, Līdzēji paraksta Vienošanos, kas kļūst par šī Līguma neatņemamu sastāvdaļu. Vienošanās tiek pievienoti tāmes grozījumu aprēķini, kuros tiek norādīti samazinātie un palielinātie Darbu apjomi, Līguma cenai paliekot nemainīgai. </w:t>
      </w:r>
    </w:p>
    <w:p w:rsidR="00CE52B5" w:rsidRPr="00A2420E" w:rsidRDefault="00CE52B5" w:rsidP="00CE52B5">
      <w:pPr>
        <w:overflowPunct w:val="0"/>
        <w:autoSpaceDE w:val="0"/>
        <w:autoSpaceDN w:val="0"/>
        <w:adjustRightInd w:val="0"/>
        <w:spacing w:before="60" w:after="60"/>
        <w:ind w:left="567" w:hanging="567"/>
        <w:jc w:val="both"/>
        <w:rPr>
          <w:rFonts w:ascii="Times New Roman" w:eastAsia="Times New Roman" w:hAnsi="Times New Roman" w:cs="Times New Roman"/>
        </w:rPr>
      </w:pPr>
      <w:r w:rsidRPr="00A2420E">
        <w:rPr>
          <w:rFonts w:ascii="Times New Roman" w:eastAsia="Times New Roman" w:hAnsi="Times New Roman" w:cs="Times New Roman"/>
          <w:b/>
          <w:szCs w:val="20"/>
        </w:rPr>
        <w:t>5.5.</w:t>
      </w:r>
      <w:r w:rsidRPr="00A2420E">
        <w:rPr>
          <w:rFonts w:ascii="Times New Roman" w:eastAsia="Times New Roman" w:hAnsi="Times New Roman" w:cs="Times New Roman"/>
          <w:szCs w:val="20"/>
        </w:rPr>
        <w:tab/>
      </w:r>
      <w:r w:rsidRPr="00A2420E">
        <w:rPr>
          <w:rFonts w:ascii="Times New Roman" w:eastAsia="Calibri" w:hAnsi="Times New Roman" w:cs="Times New Roman"/>
        </w:rPr>
        <w:t>Līguma ietvaros tiks apmaksāti tikai tādi darbi, kuri bija ietverti Atklāta konkursa &lt;</w:t>
      </w:r>
      <w:r w:rsidRPr="00A2420E">
        <w:rPr>
          <w:rFonts w:ascii="Times New Roman" w:eastAsia="Calibri" w:hAnsi="Times New Roman" w:cs="Times New Roman"/>
          <w:i/>
        </w:rPr>
        <w:t>iepirkuma procedūras nosaukums un ID numurs&gt;</w:t>
      </w:r>
      <w:r w:rsidRPr="00A2420E">
        <w:rPr>
          <w:rFonts w:ascii="Times New Roman" w:eastAsia="Calibri" w:hAnsi="Times New Roman" w:cs="Times New Roman"/>
        </w:rPr>
        <w:t xml:space="preserve"> tehniskajās specifikācijās. Attiecībā uz papildu darbiem, kas sākotnēji atklāta konkursa dokumentācijā nebija paredzēti, tiks veikts jauns iepirkums, piemērojot LR Publisko iepirkumu likuma regulējumu. </w:t>
      </w:r>
    </w:p>
    <w:p w:rsidR="00CE52B5" w:rsidRPr="00A2420E" w:rsidRDefault="00CE52B5" w:rsidP="00CE52B5">
      <w:pPr>
        <w:overflowPunct w:val="0"/>
        <w:autoSpaceDE w:val="0"/>
        <w:autoSpaceDN w:val="0"/>
        <w:adjustRightInd w:val="0"/>
        <w:spacing w:before="60" w:after="60"/>
        <w:ind w:left="567" w:hanging="567"/>
        <w:jc w:val="both"/>
        <w:rPr>
          <w:rFonts w:ascii="Times New Roman" w:eastAsia="Times New Roman" w:hAnsi="Times New Roman" w:cs="Times New Roman"/>
          <w:szCs w:val="20"/>
        </w:rPr>
      </w:pPr>
      <w:r w:rsidRPr="00A2420E">
        <w:rPr>
          <w:rFonts w:ascii="Times New Roman" w:eastAsia="Times New Roman" w:hAnsi="Times New Roman" w:cs="Times New Roman"/>
          <w:b/>
        </w:rPr>
        <w:t xml:space="preserve">5.6. </w:t>
      </w:r>
      <w:r w:rsidRPr="00A2420E">
        <w:rPr>
          <w:rFonts w:ascii="Times New Roman" w:eastAsia="Times New Roman" w:hAnsi="Times New Roman" w:cs="Times New Roman"/>
          <w:b/>
        </w:rPr>
        <w:tab/>
      </w:r>
      <w:r w:rsidRPr="00A2420E">
        <w:rPr>
          <w:rFonts w:ascii="Times New Roman" w:eastAsia="Times New Roman" w:hAnsi="Times New Roman" w:cs="Times New Roman"/>
        </w:rPr>
        <w:t xml:space="preserve">Jebkuras nesaskaņas, domstarpības vai strīdi tiks risināti savstarpēju sarunu ceļā, kas tiks attiecīgi dokumentētas. Gadījumā, ja Līdzēji </w:t>
      </w:r>
      <w:r w:rsidRPr="00A2420E">
        <w:rPr>
          <w:rFonts w:ascii="Times New Roman" w:eastAsia="Times New Roman" w:hAnsi="Times New Roman" w:cs="Times New Roman"/>
          <w:b/>
        </w:rPr>
        <w:t>20 (divdesmit)</w:t>
      </w:r>
      <w:r w:rsidRPr="00A2420E">
        <w:rPr>
          <w:rFonts w:ascii="Times New Roman" w:eastAsia="Times New Roman" w:hAnsi="Times New Roman" w:cs="Times New Roman"/>
        </w:rPr>
        <w:t xml:space="preserve"> darba dienu laikā nespēs vienoties, strīds risināms Latvijas</w:t>
      </w:r>
      <w:r w:rsidRPr="00A2420E">
        <w:rPr>
          <w:rFonts w:ascii="Times New Roman" w:eastAsia="Times New Roman" w:hAnsi="Times New Roman" w:cs="Times New Roman"/>
          <w:szCs w:val="20"/>
        </w:rPr>
        <w:t xml:space="preserve"> Republikas spēkā esošo normatīvo aktu vai saistošo starptautisko tiesību normu noteiktajā kārtībā tiesā.</w:t>
      </w:r>
    </w:p>
    <w:p w:rsidR="00CE52B5" w:rsidRPr="00A2420E" w:rsidRDefault="00CE52B5" w:rsidP="00CE52B5">
      <w:pPr>
        <w:widowControl/>
        <w:numPr>
          <w:ilvl w:val="0"/>
          <w:numId w:val="12"/>
        </w:numPr>
        <w:jc w:val="center"/>
        <w:rPr>
          <w:rFonts w:ascii="Times New Roman" w:eastAsia="Times New Roman" w:hAnsi="Times New Roman" w:cs="Times New Roman"/>
        </w:rPr>
      </w:pPr>
      <w:r w:rsidRPr="00A2420E">
        <w:rPr>
          <w:rFonts w:ascii="Times New Roman" w:eastAsia="Times New Roman" w:hAnsi="Times New Roman" w:cs="Times New Roman"/>
          <w:b/>
          <w:bCs/>
        </w:rPr>
        <w:t>CITI NOTEIKUMI</w:t>
      </w:r>
    </w:p>
    <w:p w:rsidR="00CE52B5" w:rsidRPr="00A2420E" w:rsidRDefault="00CE52B5" w:rsidP="00CE52B5">
      <w:pPr>
        <w:ind w:left="567" w:hanging="567"/>
        <w:jc w:val="both"/>
        <w:rPr>
          <w:rFonts w:ascii="Times New Roman" w:eastAsia="Times New Roman" w:hAnsi="Times New Roman" w:cs="Times New Roman"/>
        </w:rPr>
      </w:pPr>
      <w:r w:rsidRPr="00A2420E">
        <w:rPr>
          <w:rFonts w:ascii="Times New Roman" w:eastAsia="Times New Roman" w:hAnsi="Times New Roman" w:cs="Times New Roman"/>
          <w:b/>
        </w:rPr>
        <w:t xml:space="preserve">6.1. </w:t>
      </w:r>
      <w:r w:rsidRPr="00A2420E">
        <w:rPr>
          <w:rFonts w:ascii="Times New Roman" w:eastAsia="Times New Roman" w:hAnsi="Times New Roman" w:cs="Times New Roman"/>
          <w:b/>
        </w:rPr>
        <w:tab/>
      </w:r>
      <w:r w:rsidRPr="00A2420E">
        <w:rPr>
          <w:rFonts w:ascii="Times New Roman" w:eastAsia="Times New Roman" w:hAnsi="Times New Roman" w:cs="Times New Roman"/>
        </w:rPr>
        <w:t xml:space="preserve">Šis Līgums ir saistošs </w:t>
      </w:r>
      <w:r w:rsidRPr="00A2420E">
        <w:rPr>
          <w:rFonts w:ascii="Times New Roman" w:eastAsia="Times New Roman" w:hAnsi="Times New Roman" w:cs="Times New Roman"/>
          <w:bCs/>
          <w:iCs/>
        </w:rPr>
        <w:t>Pasūtītājam</w:t>
      </w:r>
      <w:r w:rsidRPr="00A2420E">
        <w:rPr>
          <w:rFonts w:ascii="Times New Roman" w:eastAsia="Times New Roman" w:hAnsi="Times New Roman" w:cs="Times New Roman"/>
        </w:rPr>
        <w:t xml:space="preserve"> un </w:t>
      </w:r>
      <w:r w:rsidRPr="00A2420E">
        <w:rPr>
          <w:rFonts w:ascii="Times New Roman" w:eastAsia="Times New Roman" w:hAnsi="Times New Roman" w:cs="Times New Roman"/>
          <w:bCs/>
          <w:iCs/>
        </w:rPr>
        <w:t>Izpildītājam</w:t>
      </w:r>
      <w:r w:rsidRPr="00A2420E">
        <w:rPr>
          <w:rFonts w:ascii="Times New Roman" w:eastAsia="Times New Roman" w:hAnsi="Times New Roman" w:cs="Times New Roman"/>
        </w:rPr>
        <w:t xml:space="preserve">, kā arī visām trešajām personām, kas likumīgi pārņem viņu tiesības un pienākumus. </w:t>
      </w:r>
    </w:p>
    <w:p w:rsidR="00CE52B5" w:rsidRPr="00A2420E" w:rsidRDefault="00CE52B5" w:rsidP="00CE52B5">
      <w:pPr>
        <w:ind w:left="567" w:hanging="567"/>
        <w:jc w:val="both"/>
        <w:rPr>
          <w:rFonts w:ascii="Times New Roman" w:eastAsia="Times New Roman" w:hAnsi="Times New Roman" w:cs="Times New Roman"/>
        </w:rPr>
      </w:pPr>
      <w:r w:rsidRPr="00A2420E">
        <w:rPr>
          <w:rFonts w:ascii="Times New Roman" w:eastAsia="Times New Roman" w:hAnsi="Times New Roman" w:cs="Times New Roman"/>
          <w:b/>
        </w:rPr>
        <w:t>6.2.</w:t>
      </w:r>
      <w:r w:rsidRPr="00A2420E">
        <w:rPr>
          <w:rFonts w:ascii="Times New Roman" w:eastAsia="Times New Roman" w:hAnsi="Times New Roman" w:cs="Times New Roman"/>
        </w:rPr>
        <w:t xml:space="preserve"> </w:t>
      </w:r>
      <w:r w:rsidRPr="00A2420E">
        <w:rPr>
          <w:rFonts w:ascii="Times New Roman" w:eastAsia="Times New Roman" w:hAnsi="Times New Roman" w:cs="Times New Roman"/>
        </w:rPr>
        <w:tab/>
        <w:t xml:space="preserve">Parakstot Līgumu </w:t>
      </w:r>
      <w:r w:rsidRPr="00A2420E">
        <w:rPr>
          <w:rFonts w:ascii="Times New Roman" w:eastAsia="Times New Roman" w:hAnsi="Times New Roman" w:cs="Times New Roman"/>
          <w:bCs/>
          <w:iCs/>
        </w:rPr>
        <w:t>Izpildītājs</w:t>
      </w:r>
      <w:r w:rsidRPr="00A2420E">
        <w:rPr>
          <w:rFonts w:ascii="Times New Roman" w:eastAsia="Times New Roman" w:hAnsi="Times New Roman" w:cs="Times New Roman"/>
        </w:rPr>
        <w:t xml:space="preserve"> apliecina, ka ir pilnībā iepazinies ar Līgumā paredzēto </w:t>
      </w:r>
      <w:r w:rsidR="007B4C59" w:rsidRPr="00A2420E">
        <w:rPr>
          <w:rFonts w:ascii="Times New Roman" w:eastAsia="Times New Roman" w:hAnsi="Times New Roman" w:cs="Times New Roman"/>
        </w:rPr>
        <w:t>Darbu</w:t>
      </w:r>
      <w:r w:rsidRPr="00A2420E">
        <w:rPr>
          <w:rFonts w:ascii="Times New Roman" w:eastAsia="Times New Roman" w:hAnsi="Times New Roman" w:cs="Times New Roman"/>
        </w:rPr>
        <w:t xml:space="preserve"> izpildes apjomu, kārtību, nosacījumiem, un visiem dokumentiem, kas attiecas uz Līgumā paredzēto </w:t>
      </w:r>
      <w:r w:rsidR="003D4BE2" w:rsidRPr="00A2420E">
        <w:rPr>
          <w:rFonts w:ascii="Times New Roman" w:eastAsia="Times New Roman" w:hAnsi="Times New Roman" w:cs="Times New Roman"/>
        </w:rPr>
        <w:t>Darbu</w:t>
      </w:r>
      <w:r w:rsidRPr="00A2420E">
        <w:rPr>
          <w:rFonts w:ascii="Times New Roman" w:eastAsia="Times New Roman" w:hAnsi="Times New Roman" w:cs="Times New Roman"/>
        </w:rPr>
        <w:t xml:space="preserve"> izpildi, un Līgumā paredzētā Līgumcenā ir iekļautas visas izmaksas, kas </w:t>
      </w:r>
      <w:r w:rsidRPr="00A2420E">
        <w:rPr>
          <w:rFonts w:ascii="Times New Roman" w:eastAsia="Times New Roman" w:hAnsi="Times New Roman" w:cs="Times New Roman"/>
        </w:rPr>
        <w:lastRenderedPageBreak/>
        <w:t>saistītas ar šo prasību ievērošanu un pilnīgu izpildi.</w:t>
      </w:r>
    </w:p>
    <w:p w:rsidR="00CE52B5" w:rsidRPr="00A2420E" w:rsidRDefault="00CE52B5" w:rsidP="00CE52B5">
      <w:pPr>
        <w:ind w:left="567" w:hanging="567"/>
        <w:jc w:val="both"/>
        <w:rPr>
          <w:rFonts w:ascii="Times New Roman" w:eastAsia="Times New Roman" w:hAnsi="Times New Roman" w:cs="Times New Roman"/>
        </w:rPr>
      </w:pPr>
      <w:r w:rsidRPr="00A2420E">
        <w:rPr>
          <w:rFonts w:ascii="Times New Roman" w:eastAsia="Times New Roman" w:hAnsi="Times New Roman" w:cs="Times New Roman"/>
          <w:b/>
        </w:rPr>
        <w:t xml:space="preserve">6.3. </w:t>
      </w:r>
      <w:r w:rsidRPr="00A2420E">
        <w:rPr>
          <w:rFonts w:ascii="Times New Roman" w:eastAsia="Times New Roman" w:hAnsi="Times New Roman" w:cs="Times New Roman"/>
          <w:b/>
        </w:rPr>
        <w:tab/>
      </w:r>
      <w:r w:rsidRPr="00A2420E">
        <w:rPr>
          <w:rFonts w:ascii="Times New Roman" w:eastAsia="Times New Roman" w:hAnsi="Times New Roman" w:cs="Times New Roman"/>
        </w:rPr>
        <w:t xml:space="preserve">Līgums sastādīts </w:t>
      </w:r>
      <w:r w:rsidRPr="00A2420E">
        <w:rPr>
          <w:rFonts w:ascii="Times New Roman" w:eastAsia="Times New Roman" w:hAnsi="Times New Roman" w:cs="Times New Roman"/>
          <w:b/>
        </w:rPr>
        <w:t>2 (divos)</w:t>
      </w:r>
      <w:r w:rsidRPr="00A2420E">
        <w:rPr>
          <w:rFonts w:ascii="Times New Roman" w:eastAsia="Times New Roman" w:hAnsi="Times New Roman" w:cs="Times New Roman"/>
        </w:rPr>
        <w:t xml:space="preserve"> eksemplāros, katrs uz </w:t>
      </w:r>
      <w:r w:rsidRPr="00A2420E">
        <w:rPr>
          <w:rFonts w:ascii="Times New Roman" w:eastAsia="Times New Roman" w:hAnsi="Times New Roman" w:cs="Times New Roman"/>
          <w:i/>
        </w:rPr>
        <w:t xml:space="preserve">&lt;lapu skaits cipariem un vārdiem&gt;  </w:t>
      </w:r>
      <w:r w:rsidRPr="00A2420E">
        <w:rPr>
          <w:rFonts w:ascii="Times New Roman" w:eastAsia="Times New Roman" w:hAnsi="Times New Roman" w:cs="Times New Roman"/>
        </w:rPr>
        <w:t xml:space="preserve">lapaspusēm, ar vienādu juridisku spēku, no kuriem viens glabājas pie </w:t>
      </w:r>
      <w:r w:rsidRPr="00A2420E">
        <w:rPr>
          <w:rFonts w:ascii="Times New Roman" w:eastAsia="Times New Roman" w:hAnsi="Times New Roman" w:cs="Times New Roman"/>
          <w:bCs/>
          <w:iCs/>
        </w:rPr>
        <w:t>Pasūtītāja</w:t>
      </w:r>
      <w:r w:rsidRPr="00A2420E">
        <w:rPr>
          <w:rFonts w:ascii="Times New Roman" w:eastAsia="Times New Roman" w:hAnsi="Times New Roman" w:cs="Times New Roman"/>
        </w:rPr>
        <w:t xml:space="preserve">, bet otrs pie </w:t>
      </w:r>
      <w:r w:rsidRPr="00A2420E">
        <w:rPr>
          <w:rFonts w:ascii="Times New Roman" w:eastAsia="Times New Roman" w:hAnsi="Times New Roman" w:cs="Times New Roman"/>
          <w:bCs/>
          <w:iCs/>
        </w:rPr>
        <w:t>Izpildītāja</w:t>
      </w:r>
      <w:r w:rsidRPr="00A2420E">
        <w:rPr>
          <w:rFonts w:ascii="Times New Roman" w:eastAsia="Times New Roman" w:hAnsi="Times New Roman" w:cs="Times New Roman"/>
        </w:rPr>
        <w:t>.</w:t>
      </w:r>
    </w:p>
    <w:p w:rsidR="00CE52B5" w:rsidRPr="00A2420E" w:rsidRDefault="00CE52B5" w:rsidP="00CE52B5">
      <w:pPr>
        <w:ind w:left="567" w:hanging="567"/>
        <w:jc w:val="both"/>
        <w:rPr>
          <w:rFonts w:ascii="Times New Roman" w:eastAsia="Times New Roman" w:hAnsi="Times New Roman" w:cs="Times New Roman"/>
        </w:rPr>
      </w:pPr>
      <w:r w:rsidRPr="00A2420E">
        <w:rPr>
          <w:rFonts w:ascii="Times New Roman" w:eastAsia="Times New Roman" w:hAnsi="Times New Roman" w:cs="Times New Roman"/>
          <w:b/>
        </w:rPr>
        <w:t>6.4.</w:t>
      </w:r>
      <w:r w:rsidRPr="00A2420E">
        <w:rPr>
          <w:rFonts w:ascii="Times New Roman" w:eastAsia="Times New Roman" w:hAnsi="Times New Roman" w:cs="Times New Roman"/>
          <w:b/>
        </w:rPr>
        <w:tab/>
      </w:r>
      <w:r w:rsidRPr="00A2420E">
        <w:rPr>
          <w:rFonts w:ascii="Times New Roman" w:eastAsia="Times New Roman" w:hAnsi="Times New Roman" w:cs="Times New Roman"/>
        </w:rPr>
        <w:t>Līguma pielikumi ir šā līguma neatņemamas sastāvdaļas.</w:t>
      </w:r>
    </w:p>
    <w:p w:rsidR="00CE52B5" w:rsidRPr="00A2420E" w:rsidRDefault="00CE52B5" w:rsidP="00CE52B5">
      <w:pPr>
        <w:jc w:val="both"/>
        <w:rPr>
          <w:rFonts w:ascii="Times New Roman" w:eastAsia="Times New Roman" w:hAnsi="Times New Roman" w:cs="Times New Roman"/>
        </w:rPr>
      </w:pPr>
    </w:p>
    <w:p w:rsidR="00CE52B5" w:rsidRPr="00A2420E" w:rsidRDefault="00CE52B5" w:rsidP="00CE52B5">
      <w:pPr>
        <w:jc w:val="both"/>
        <w:rPr>
          <w:rFonts w:ascii="Times New Roman" w:eastAsia="Times New Roman" w:hAnsi="Times New Roman" w:cs="Times New Roman"/>
        </w:rPr>
      </w:pPr>
      <w:r w:rsidRPr="00A2420E">
        <w:rPr>
          <w:rFonts w:ascii="Times New Roman" w:eastAsia="Times New Roman" w:hAnsi="Times New Roman" w:cs="Times New Roman"/>
        </w:rPr>
        <w:t>Pielikums Nr. 1: Tāme</w:t>
      </w:r>
    </w:p>
    <w:p w:rsidR="00CE52B5" w:rsidRPr="00A2420E" w:rsidRDefault="00CE52B5" w:rsidP="00CE52B5">
      <w:pPr>
        <w:jc w:val="center"/>
        <w:rPr>
          <w:rFonts w:ascii="Times New Roman" w:eastAsia="Times New Roman" w:hAnsi="Times New Roman" w:cs="Times New Roman"/>
        </w:rPr>
      </w:pPr>
      <w:r w:rsidRPr="00A2420E">
        <w:rPr>
          <w:rFonts w:ascii="Times New Roman" w:eastAsia="Times New Roman" w:hAnsi="Times New Roman" w:cs="Times New Roman"/>
          <w:b/>
          <w:bCs/>
        </w:rPr>
        <w:t>7. LĪDZĒJU REKVIZĪTI UN PARAKSTI</w:t>
      </w:r>
    </w:p>
    <w:p w:rsidR="00CE52B5" w:rsidRPr="00A2420E" w:rsidRDefault="00CE52B5" w:rsidP="00CE52B5">
      <w:pPr>
        <w:jc w:val="center"/>
        <w:rPr>
          <w:rFonts w:ascii="Times New Roman" w:eastAsia="Times New Roman" w:hAnsi="Times New Roman" w:cs="Times New Roman"/>
          <w:b/>
          <w:bCs/>
        </w:rPr>
      </w:pPr>
    </w:p>
    <w:tbl>
      <w:tblPr>
        <w:tblW w:w="5000" w:type="pct"/>
        <w:tblLook w:val="04A0" w:firstRow="1" w:lastRow="0" w:firstColumn="1" w:lastColumn="0" w:noHBand="0" w:noVBand="1"/>
      </w:tblPr>
      <w:tblGrid>
        <w:gridCol w:w="4680"/>
        <w:gridCol w:w="4680"/>
      </w:tblGrid>
      <w:tr w:rsidR="00CE52B5" w:rsidRPr="00A2420E" w:rsidTr="00CE52B5">
        <w:tc>
          <w:tcPr>
            <w:tcW w:w="2500" w:type="pct"/>
          </w:tcPr>
          <w:p w:rsidR="00CE52B5" w:rsidRPr="00A2420E" w:rsidRDefault="00CE52B5" w:rsidP="00CE52B5">
            <w:pPr>
              <w:jc w:val="both"/>
              <w:rPr>
                <w:rFonts w:ascii="Times New Roman" w:eastAsia="Times New Roman" w:hAnsi="Times New Roman" w:cs="Times New Roman"/>
                <w:b/>
              </w:rPr>
            </w:pPr>
            <w:r w:rsidRPr="00A2420E">
              <w:rPr>
                <w:rFonts w:ascii="Times New Roman" w:eastAsia="Times New Roman" w:hAnsi="Times New Roman" w:cs="Times New Roman"/>
                <w:b/>
              </w:rPr>
              <w:t>Pasūtītājs</w:t>
            </w:r>
          </w:p>
        </w:tc>
        <w:tc>
          <w:tcPr>
            <w:tcW w:w="2500" w:type="pct"/>
          </w:tcPr>
          <w:p w:rsidR="00CE52B5" w:rsidRPr="00A2420E" w:rsidRDefault="00CE52B5" w:rsidP="00CE52B5">
            <w:pPr>
              <w:jc w:val="both"/>
              <w:rPr>
                <w:rFonts w:ascii="Times New Roman" w:eastAsia="Times New Roman" w:hAnsi="Times New Roman" w:cs="Times New Roman"/>
                <w:b/>
              </w:rPr>
            </w:pPr>
            <w:r w:rsidRPr="00A2420E">
              <w:rPr>
                <w:rFonts w:ascii="Times New Roman" w:eastAsia="Times New Roman" w:hAnsi="Times New Roman" w:cs="Times New Roman"/>
                <w:b/>
              </w:rPr>
              <w:t>Izpildītājs</w:t>
            </w:r>
          </w:p>
        </w:tc>
      </w:tr>
    </w:tbl>
    <w:p w:rsidR="00CE52B5" w:rsidRPr="00A2420E" w:rsidRDefault="00CE52B5" w:rsidP="00CE52B5"/>
    <w:p w:rsidR="00CE52B5" w:rsidRPr="00A2420E" w:rsidRDefault="00CE52B5" w:rsidP="00CE52B5"/>
    <w:p w:rsidR="00CE52B5" w:rsidRPr="00A2420E" w:rsidRDefault="00CE52B5" w:rsidP="003F754D">
      <w:pPr>
        <w:pStyle w:val="ListParagraph"/>
        <w:rPr>
          <w:rFonts w:ascii="Times New Roman" w:hAnsi="Times New Roman" w:cs="Times New Roman"/>
        </w:rPr>
      </w:pPr>
    </w:p>
    <w:sectPr w:rsidR="00CE52B5" w:rsidRPr="00A242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482" w:rsidRDefault="00EF5482">
      <w:r>
        <w:separator/>
      </w:r>
    </w:p>
  </w:endnote>
  <w:endnote w:type="continuationSeparator" w:id="0">
    <w:p w:rsidR="00EF5482" w:rsidRDefault="00EF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65" w:rsidRDefault="00C20065">
    <w:pPr>
      <w:rPr>
        <w:sz w:val="2"/>
        <w:szCs w:val="2"/>
      </w:rPr>
    </w:pPr>
    <w:r>
      <w:rPr>
        <w:noProof/>
        <w:lang w:val="en-US" w:eastAsia="en-US" w:bidi="ar-SA"/>
      </w:rPr>
      <mc:AlternateContent>
        <mc:Choice Requires="wps">
          <w:drawing>
            <wp:anchor distT="0" distB="0" distL="63500" distR="63500" simplePos="0" relativeHeight="251661312" behindDoc="1" locked="0" layoutInCell="1" allowOverlap="1" wp14:anchorId="187A4EB0" wp14:editId="27296BD0">
              <wp:simplePos x="0" y="0"/>
              <wp:positionH relativeFrom="page">
                <wp:posOffset>1684655</wp:posOffset>
              </wp:positionH>
              <wp:positionV relativeFrom="page">
                <wp:posOffset>9482455</wp:posOffset>
              </wp:positionV>
              <wp:extent cx="4565015" cy="146050"/>
              <wp:effectExtent l="0" t="0" r="1270" b="0"/>
              <wp:wrapNone/>
              <wp:docPr id="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065" w:rsidRDefault="00C20065">
                          <w:r>
                            <w:rPr>
                              <w:rStyle w:val="Headerorfooter0"/>
                              <w:rFonts w:eastAsia="Arial Unicode MS"/>
                              <w:i w:val="0"/>
                              <w:iCs w:val="0"/>
                            </w:rPr>
                            <w:t>Atklāta konkursa “Ludzas novada ielu un ceļu ikdienas uzturēšana 2017. gada” nolikums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7A4EB0" id="_x0000_t202" coordsize="21600,21600" o:spt="202" path="m,l,21600r21600,l21600,xe">
              <v:stroke joinstyle="miter"/>
              <v:path gradientshapeok="t" o:connecttype="rect"/>
            </v:shapetype>
            <v:shape id="Text Box 4" o:spid="_x0000_s1028" type="#_x0000_t202" style="position:absolute;margin-left:132.65pt;margin-top:746.65pt;width:359.4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" filled="f" stroked="f">
              <v:textbox style="mso-fit-shape-to-text:t" inset="0,0,0,0">
                <w:txbxContent>
                  <w:p w:rsidR="00C20065" w:rsidRDefault="00C20065">
                    <w:r>
                      <w:rPr>
                        <w:rStyle w:val="Headerorfooter0"/>
                        <w:rFonts w:eastAsia="Arial Unicode MS"/>
                        <w:i w:val="0"/>
                        <w:iCs w:val="0"/>
                      </w:rPr>
                      <w:t>Atklāta konkursa “Ludzas novada ielu un ceļu ikdienas uzturēšana 2017. gada” nolikums</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65" w:rsidRDefault="00C20065">
    <w:pPr>
      <w:rPr>
        <w:sz w:val="2"/>
        <w:szCs w:val="2"/>
      </w:rPr>
    </w:pPr>
    <w:r>
      <w:rPr>
        <w:noProof/>
        <w:lang w:val="en-US" w:eastAsia="en-US" w:bidi="ar-SA"/>
      </w:rPr>
      <mc:AlternateContent>
        <mc:Choice Requires="wps">
          <w:drawing>
            <wp:anchor distT="0" distB="0" distL="63500" distR="63500" simplePos="0" relativeHeight="251662336" behindDoc="1" locked="0" layoutInCell="1" allowOverlap="1" wp14:anchorId="7B19D50A" wp14:editId="290ECF9A">
              <wp:simplePos x="0" y="0"/>
              <wp:positionH relativeFrom="page">
                <wp:posOffset>1673860</wp:posOffset>
              </wp:positionH>
              <wp:positionV relativeFrom="page">
                <wp:posOffset>9482455</wp:posOffset>
              </wp:positionV>
              <wp:extent cx="4594860" cy="146050"/>
              <wp:effectExtent l="0" t="0" r="2540" b="0"/>
              <wp:wrapNone/>
              <wp:docPr id="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065" w:rsidRPr="00C20065" w:rsidRDefault="00C20065">
                          <w:pPr>
                            <w:rPr>
                              <w:color w:val="000000" w:themeColor="text1"/>
                            </w:rPr>
                          </w:pPr>
                          <w:r w:rsidRPr="00C20065">
                            <w:rPr>
                              <w:rStyle w:val="Headerorfooter0"/>
                              <w:rFonts w:eastAsia="Arial Unicode MS"/>
                              <w:i w:val="0"/>
                              <w:iCs w:val="0"/>
                              <w:color w:val="000000" w:themeColor="text1"/>
                            </w:rPr>
                            <w:t>Atklāta konkursa “Ludzas pilsētas iel</w:t>
                          </w:r>
                          <w:r w:rsidR="00516BE7">
                            <w:rPr>
                              <w:rStyle w:val="Headerorfooter0"/>
                              <w:rFonts w:eastAsia="Arial Unicode MS"/>
                              <w:i w:val="0"/>
                              <w:iCs w:val="0"/>
                              <w:color w:val="000000" w:themeColor="text1"/>
                            </w:rPr>
                            <w:t>u ikdienas uzturēšana 2018. gadā</w:t>
                          </w:r>
                          <w:r w:rsidRPr="00C20065">
                            <w:rPr>
                              <w:rStyle w:val="Headerorfooter0"/>
                              <w:rFonts w:eastAsia="Arial Unicode MS"/>
                              <w:i w:val="0"/>
                              <w:iCs w:val="0"/>
                              <w:color w:val="000000" w:themeColor="text1"/>
                            </w:rPr>
                            <w:t>” nolikums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19D50A" id="_x0000_t202" coordsize="21600,21600" o:spt="202" path="m,l,21600r21600,l21600,xe">
              <v:stroke joinstyle="miter"/>
              <v:path gradientshapeok="t" o:connecttype="rect"/>
            </v:shapetype>
            <v:shape id="Text Box 5" o:spid="_x0000_s1029" type="#_x0000_t202" style="position:absolute;margin-left:131.8pt;margin-top:746.65pt;width:361.8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" filled="f" stroked="f">
              <v:textbox style="mso-fit-shape-to-text:t" inset="0,0,0,0">
                <w:txbxContent>
                  <w:p w:rsidR="00C20065" w:rsidRPr="00C20065" w:rsidRDefault="00C20065">
                    <w:pPr>
                      <w:rPr>
                        <w:color w:val="000000" w:themeColor="text1"/>
                      </w:rPr>
                    </w:pPr>
                    <w:r w:rsidRPr="00C20065">
                      <w:rPr>
                        <w:rStyle w:val="Headerorfooter0"/>
                        <w:rFonts w:eastAsia="Arial Unicode MS"/>
                        <w:i w:val="0"/>
                        <w:iCs w:val="0"/>
                        <w:color w:val="000000" w:themeColor="text1"/>
                      </w:rPr>
                      <w:t>Atklāta konkursa “Ludzas pilsētas iel</w:t>
                    </w:r>
                    <w:r w:rsidR="00516BE7">
                      <w:rPr>
                        <w:rStyle w:val="Headerorfooter0"/>
                        <w:rFonts w:eastAsia="Arial Unicode MS"/>
                        <w:i w:val="0"/>
                        <w:iCs w:val="0"/>
                        <w:color w:val="000000" w:themeColor="text1"/>
                      </w:rPr>
                      <w:t>u ikdienas uzturēšana 2018. gadā</w:t>
                    </w:r>
                    <w:r w:rsidRPr="00C20065">
                      <w:rPr>
                        <w:rStyle w:val="Headerorfooter0"/>
                        <w:rFonts w:eastAsia="Arial Unicode MS"/>
                        <w:i w:val="0"/>
                        <w:iCs w:val="0"/>
                        <w:color w:val="000000" w:themeColor="text1"/>
                      </w:rPr>
                      <w:t>” nolikums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482" w:rsidRDefault="00EF5482">
      <w:r>
        <w:separator/>
      </w:r>
    </w:p>
  </w:footnote>
  <w:footnote w:type="continuationSeparator" w:id="0">
    <w:p w:rsidR="00EF5482" w:rsidRDefault="00EF5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65" w:rsidRDefault="00C20065">
    <w:pPr>
      <w:rPr>
        <w:sz w:val="2"/>
        <w:szCs w:val="2"/>
      </w:rPr>
    </w:pPr>
    <w:r>
      <w:rPr>
        <w:noProof/>
        <w:lang w:val="en-US" w:eastAsia="en-US" w:bidi="ar-SA"/>
      </w:rPr>
      <mc:AlternateContent>
        <mc:Choice Requires="wps">
          <w:drawing>
            <wp:anchor distT="0" distB="0" distL="63500" distR="63500" simplePos="0" relativeHeight="251659264" behindDoc="1" locked="0" layoutInCell="1" allowOverlap="1" wp14:anchorId="0DA6217D" wp14:editId="395F7D7F">
              <wp:simplePos x="0" y="0"/>
              <wp:positionH relativeFrom="page">
                <wp:posOffset>3949700</wp:posOffset>
              </wp:positionH>
              <wp:positionV relativeFrom="page">
                <wp:posOffset>487680</wp:posOffset>
              </wp:positionV>
              <wp:extent cx="60960" cy="138430"/>
              <wp:effectExtent l="0" t="1905" r="0" b="0"/>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065" w:rsidRDefault="00C20065">
                          <w:r>
                            <w:fldChar w:fldCharType="begin"/>
                          </w:r>
                          <w:r>
                            <w:instrText xml:space="preserve"> PAGE \* MERGEFORMAT </w:instrText>
                          </w:r>
                          <w:r>
                            <w:fldChar w:fldCharType="separate"/>
                          </w:r>
                          <w:r w:rsidRPr="00EA4982">
                            <w:rPr>
                              <w:rStyle w:val="Headerorfooter95ptNotItalic"/>
                              <w:rFonts w:eastAsia="Arial Unicode MS"/>
                              <w:noProof/>
                            </w:rPr>
                            <w:t>33</w:t>
                          </w:r>
                          <w:r>
                            <w:rPr>
                              <w:rStyle w:val="Headerorfooter95ptNotItalic"/>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A6217D" id="_x0000_t202" coordsize="21600,21600" o:spt="202" path="m,l,21600r21600,l21600,xe">
              <v:stroke joinstyle="miter"/>
              <v:path gradientshapeok="t" o:connecttype="rect"/>
            </v:shapetype>
            <v:shape id="Text Box 2" o:spid="_x0000_s1026" type="#_x0000_t202" style="position:absolute;margin-left:311pt;margin-top:38.4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" filled="f" stroked="f">
              <v:textbox style="mso-fit-shape-to-text:t" inset="0,0,0,0">
                <w:txbxContent>
                  <w:p w:rsidR="00C20065" w:rsidRDefault="00C20065">
                    <w:r>
                      <w:fldChar w:fldCharType="begin"/>
                    </w:r>
                    <w:r>
                      <w:instrText xml:space="preserve"> PAGE \* MERGEFORMAT </w:instrText>
                    </w:r>
                    <w:r>
                      <w:fldChar w:fldCharType="separate"/>
                    </w:r>
                    <w:r w:rsidRPr="00EA4982">
                      <w:rPr>
                        <w:rStyle w:val="Headerorfooter95ptNotItalic"/>
                        <w:rFonts w:eastAsia="Arial Unicode MS"/>
                        <w:noProof/>
                      </w:rPr>
                      <w:t>33</w:t>
                    </w:r>
                    <w:r>
                      <w:rPr>
                        <w:rStyle w:val="Headerorfooter95ptNotItalic"/>
                        <w:rFonts w:eastAsia="Arial Unicode M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65" w:rsidRDefault="00C20065">
    <w:pPr>
      <w:rPr>
        <w:sz w:val="2"/>
        <w:szCs w:val="2"/>
      </w:rPr>
    </w:pPr>
    <w:r>
      <w:rPr>
        <w:noProof/>
        <w:lang w:val="en-US" w:eastAsia="en-US" w:bidi="ar-SA"/>
      </w:rPr>
      <mc:AlternateContent>
        <mc:Choice Requires="wps">
          <w:drawing>
            <wp:anchor distT="0" distB="0" distL="63500" distR="63500" simplePos="0" relativeHeight="251660288" behindDoc="1" locked="0" layoutInCell="1" allowOverlap="1" wp14:anchorId="1F5E36BF" wp14:editId="7C670D68">
              <wp:simplePos x="0" y="0"/>
              <wp:positionH relativeFrom="page">
                <wp:posOffset>3929380</wp:posOffset>
              </wp:positionH>
              <wp:positionV relativeFrom="page">
                <wp:posOffset>487680</wp:posOffset>
              </wp:positionV>
              <wp:extent cx="60960" cy="138430"/>
              <wp:effectExtent l="0" t="1905" r="2540" b="0"/>
              <wp:wrapNone/>
              <wp:docPr id="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065" w:rsidRDefault="00C20065">
                          <w:r>
                            <w:fldChar w:fldCharType="begin"/>
                          </w:r>
                          <w:r>
                            <w:instrText xml:space="preserve"> PAGE \* MERGEFORMAT </w:instrText>
                          </w:r>
                          <w:r>
                            <w:fldChar w:fldCharType="separate"/>
                          </w:r>
                          <w:r w:rsidR="00516BE7" w:rsidRPr="00516BE7">
                            <w:rPr>
                              <w:rStyle w:val="Headerorfooter95ptNotItalic"/>
                              <w:rFonts w:eastAsia="Arial Unicode MS"/>
                              <w:noProof/>
                            </w:rPr>
                            <w:t>22</w:t>
                          </w:r>
                          <w:r>
                            <w:rPr>
                              <w:rStyle w:val="Headerorfooter95ptNotItalic"/>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5E36BF" id="_x0000_t202" coordsize="21600,21600" o:spt="202" path="m,l,21600r21600,l21600,xe">
              <v:stroke joinstyle="miter"/>
              <v:path gradientshapeok="t" o:connecttype="rect"/>
            </v:shapetype>
            <v:shape id="Text Box 3" o:spid="_x0000_s1027" type="#_x0000_t202" style="position:absolute;margin-left:309.4pt;margin-top:38.4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" filled="f" stroked="f">
              <v:textbox style="mso-fit-shape-to-text:t" inset="0,0,0,0">
                <w:txbxContent>
                  <w:p w:rsidR="00C20065" w:rsidRDefault="00C20065">
                    <w:r>
                      <w:fldChar w:fldCharType="begin"/>
                    </w:r>
                    <w:r>
                      <w:instrText xml:space="preserve"> PAGE \* MERGEFORMAT </w:instrText>
                    </w:r>
                    <w:r>
                      <w:fldChar w:fldCharType="separate"/>
                    </w:r>
                    <w:r w:rsidR="00516BE7" w:rsidRPr="00516BE7">
                      <w:rPr>
                        <w:rStyle w:val="Headerorfooter95ptNotItalic"/>
                        <w:rFonts w:eastAsia="Arial Unicode MS"/>
                        <w:noProof/>
                      </w:rPr>
                      <w:t>22</w:t>
                    </w:r>
                    <w:r>
                      <w:rPr>
                        <w:rStyle w:val="Headerorfooter95ptNotItalic"/>
                        <w:rFonts w:eastAsia="Arial Unicode M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558A"/>
    <w:multiLevelType w:val="multilevel"/>
    <w:tmpl w:val="B3427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939BD"/>
    <w:multiLevelType w:val="hybridMultilevel"/>
    <w:tmpl w:val="65CA9722"/>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32E61"/>
    <w:multiLevelType w:val="multilevel"/>
    <w:tmpl w:val="DC66DB5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5217F2"/>
    <w:multiLevelType w:val="multilevel"/>
    <w:tmpl w:val="84CCF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EF3EAA"/>
    <w:multiLevelType w:val="hybridMultilevel"/>
    <w:tmpl w:val="BAE4591A"/>
    <w:lvl w:ilvl="0" w:tplc="D41E26CA">
      <w:start w:val="6"/>
      <w:numFmt w:val="decimal"/>
      <w:lvlText w:val="%1."/>
      <w:lvlJc w:val="left"/>
      <w:pPr>
        <w:tabs>
          <w:tab w:val="num" w:pos="720"/>
        </w:tabs>
        <w:ind w:left="720" w:hanging="360"/>
      </w:pPr>
      <w:rPr>
        <w:b/>
      </w:rPr>
    </w:lvl>
    <w:lvl w:ilvl="1" w:tplc="9C8C1336">
      <w:numFmt w:val="none"/>
      <w:lvlText w:val=""/>
      <w:lvlJc w:val="left"/>
      <w:pPr>
        <w:tabs>
          <w:tab w:val="num" w:pos="360"/>
        </w:tabs>
        <w:ind w:left="0" w:firstLine="0"/>
      </w:pPr>
    </w:lvl>
    <w:lvl w:ilvl="2" w:tplc="3D2C55EA">
      <w:numFmt w:val="none"/>
      <w:lvlText w:val=""/>
      <w:lvlJc w:val="left"/>
      <w:pPr>
        <w:tabs>
          <w:tab w:val="num" w:pos="360"/>
        </w:tabs>
        <w:ind w:left="0" w:firstLine="0"/>
      </w:pPr>
    </w:lvl>
    <w:lvl w:ilvl="3" w:tplc="845EA28A">
      <w:numFmt w:val="none"/>
      <w:lvlText w:val=""/>
      <w:lvlJc w:val="left"/>
      <w:pPr>
        <w:tabs>
          <w:tab w:val="num" w:pos="360"/>
        </w:tabs>
        <w:ind w:left="0" w:firstLine="0"/>
      </w:pPr>
    </w:lvl>
    <w:lvl w:ilvl="4" w:tplc="1464A0D2">
      <w:numFmt w:val="none"/>
      <w:lvlText w:val=""/>
      <w:lvlJc w:val="left"/>
      <w:pPr>
        <w:tabs>
          <w:tab w:val="num" w:pos="360"/>
        </w:tabs>
        <w:ind w:left="0" w:firstLine="0"/>
      </w:pPr>
    </w:lvl>
    <w:lvl w:ilvl="5" w:tplc="254C46B8">
      <w:numFmt w:val="none"/>
      <w:lvlText w:val=""/>
      <w:lvlJc w:val="left"/>
      <w:pPr>
        <w:tabs>
          <w:tab w:val="num" w:pos="360"/>
        </w:tabs>
        <w:ind w:left="0" w:firstLine="0"/>
      </w:pPr>
    </w:lvl>
    <w:lvl w:ilvl="6" w:tplc="73A04428">
      <w:numFmt w:val="none"/>
      <w:lvlText w:val=""/>
      <w:lvlJc w:val="left"/>
      <w:pPr>
        <w:tabs>
          <w:tab w:val="num" w:pos="360"/>
        </w:tabs>
        <w:ind w:left="0" w:firstLine="0"/>
      </w:pPr>
    </w:lvl>
    <w:lvl w:ilvl="7" w:tplc="01B24376">
      <w:numFmt w:val="none"/>
      <w:lvlText w:val=""/>
      <w:lvlJc w:val="left"/>
      <w:pPr>
        <w:tabs>
          <w:tab w:val="num" w:pos="360"/>
        </w:tabs>
        <w:ind w:left="0" w:firstLine="0"/>
      </w:pPr>
    </w:lvl>
    <w:lvl w:ilvl="8" w:tplc="65249270">
      <w:numFmt w:val="none"/>
      <w:lvlText w:val=""/>
      <w:lvlJc w:val="left"/>
      <w:pPr>
        <w:tabs>
          <w:tab w:val="num" w:pos="360"/>
        </w:tabs>
        <w:ind w:left="0" w:firstLine="0"/>
      </w:pPr>
    </w:lvl>
  </w:abstractNum>
  <w:abstractNum w:abstractNumId="5" w15:restartNumberingAfterBreak="0">
    <w:nsid w:val="2C340207"/>
    <w:multiLevelType w:val="multilevel"/>
    <w:tmpl w:val="033EA89A"/>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381E2524"/>
    <w:multiLevelType w:val="multilevel"/>
    <w:tmpl w:val="022A8644"/>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EFA3293"/>
    <w:multiLevelType w:val="multilevel"/>
    <w:tmpl w:val="C3CE4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A94321"/>
    <w:multiLevelType w:val="hybridMultilevel"/>
    <w:tmpl w:val="489C0AA0"/>
    <w:lvl w:ilvl="0" w:tplc="10A044EE">
      <w:start w:val="1"/>
      <w:numFmt w:val="decimal"/>
      <w:lvlText w:val="%1."/>
      <w:lvlJc w:val="left"/>
      <w:pPr>
        <w:tabs>
          <w:tab w:val="num" w:pos="720"/>
        </w:tabs>
        <w:ind w:left="720" w:hanging="360"/>
      </w:pPr>
      <w:rPr>
        <w:b/>
        <w:i w:val="0"/>
      </w:rPr>
    </w:lvl>
    <w:lvl w:ilvl="1" w:tplc="E48C7AC4">
      <w:start w:val="1"/>
      <w:numFmt w:val="decimal"/>
      <w:isLgl/>
      <w:lvlText w:val="%2.%2."/>
      <w:lvlJc w:val="left"/>
      <w:pPr>
        <w:tabs>
          <w:tab w:val="num" w:pos="644"/>
        </w:tabs>
        <w:ind w:left="644" w:hanging="360"/>
      </w:pPr>
      <w:rPr>
        <w:b/>
        <w:i w:val="0"/>
      </w:rPr>
    </w:lvl>
    <w:lvl w:ilvl="2" w:tplc="58482B1E">
      <w:numFmt w:val="none"/>
      <w:lvlText w:val=""/>
      <w:lvlJc w:val="left"/>
      <w:pPr>
        <w:tabs>
          <w:tab w:val="num" w:pos="360"/>
        </w:tabs>
        <w:ind w:left="0" w:firstLine="0"/>
      </w:pPr>
    </w:lvl>
    <w:lvl w:ilvl="3" w:tplc="953CCB18">
      <w:numFmt w:val="none"/>
      <w:lvlText w:val=""/>
      <w:lvlJc w:val="left"/>
      <w:pPr>
        <w:tabs>
          <w:tab w:val="num" w:pos="360"/>
        </w:tabs>
        <w:ind w:left="0" w:firstLine="0"/>
      </w:pPr>
    </w:lvl>
    <w:lvl w:ilvl="4" w:tplc="0BDEA56A">
      <w:numFmt w:val="none"/>
      <w:lvlText w:val=""/>
      <w:lvlJc w:val="left"/>
      <w:pPr>
        <w:tabs>
          <w:tab w:val="num" w:pos="360"/>
        </w:tabs>
        <w:ind w:left="0" w:firstLine="0"/>
      </w:pPr>
    </w:lvl>
    <w:lvl w:ilvl="5" w:tplc="505AEDA6">
      <w:numFmt w:val="none"/>
      <w:lvlText w:val=""/>
      <w:lvlJc w:val="left"/>
      <w:pPr>
        <w:tabs>
          <w:tab w:val="num" w:pos="360"/>
        </w:tabs>
        <w:ind w:left="0" w:firstLine="0"/>
      </w:pPr>
    </w:lvl>
    <w:lvl w:ilvl="6" w:tplc="7CFC3828">
      <w:numFmt w:val="none"/>
      <w:lvlText w:val=""/>
      <w:lvlJc w:val="left"/>
      <w:pPr>
        <w:tabs>
          <w:tab w:val="num" w:pos="360"/>
        </w:tabs>
        <w:ind w:left="0" w:firstLine="0"/>
      </w:pPr>
    </w:lvl>
    <w:lvl w:ilvl="7" w:tplc="A6FA449A">
      <w:numFmt w:val="none"/>
      <w:lvlText w:val=""/>
      <w:lvlJc w:val="left"/>
      <w:pPr>
        <w:tabs>
          <w:tab w:val="num" w:pos="360"/>
        </w:tabs>
        <w:ind w:left="0" w:firstLine="0"/>
      </w:pPr>
    </w:lvl>
    <w:lvl w:ilvl="8" w:tplc="4C9C916A">
      <w:numFmt w:val="none"/>
      <w:lvlText w:val=""/>
      <w:lvlJc w:val="left"/>
      <w:pPr>
        <w:tabs>
          <w:tab w:val="num" w:pos="360"/>
        </w:tabs>
        <w:ind w:left="0" w:firstLine="0"/>
      </w:pPr>
    </w:lvl>
  </w:abstractNum>
  <w:abstractNum w:abstractNumId="9" w15:restartNumberingAfterBreak="0">
    <w:nsid w:val="5A954DE7"/>
    <w:multiLevelType w:val="multilevel"/>
    <w:tmpl w:val="BB900D84"/>
    <w:lvl w:ilvl="0">
      <w:start w:val="8"/>
      <w:numFmt w:val="decimal"/>
      <w:lvlText w:val="%1."/>
      <w:lvlJc w:val="left"/>
      <w:pPr>
        <w:ind w:left="360" w:hanging="360"/>
      </w:pPr>
      <w:rPr>
        <w:rFonts w:eastAsia="Calibri" w:hint="default"/>
        <w:i/>
      </w:rPr>
    </w:lvl>
    <w:lvl w:ilvl="1">
      <w:start w:val="3"/>
      <w:numFmt w:val="decimal"/>
      <w:lvlText w:val="%1.%2."/>
      <w:lvlJc w:val="left"/>
      <w:pPr>
        <w:ind w:left="720" w:hanging="360"/>
      </w:pPr>
      <w:rPr>
        <w:rFonts w:eastAsia="Calibri" w:hint="default"/>
        <w:i/>
      </w:rPr>
    </w:lvl>
    <w:lvl w:ilvl="2">
      <w:start w:val="1"/>
      <w:numFmt w:val="decimal"/>
      <w:lvlText w:val="%1.%2.%3."/>
      <w:lvlJc w:val="left"/>
      <w:pPr>
        <w:ind w:left="1440" w:hanging="720"/>
      </w:pPr>
      <w:rPr>
        <w:rFonts w:eastAsia="Calibri" w:hint="default"/>
        <w:i/>
      </w:rPr>
    </w:lvl>
    <w:lvl w:ilvl="3">
      <w:start w:val="1"/>
      <w:numFmt w:val="decimal"/>
      <w:lvlText w:val="%1.%2.%3.%4."/>
      <w:lvlJc w:val="left"/>
      <w:pPr>
        <w:ind w:left="1800" w:hanging="720"/>
      </w:pPr>
      <w:rPr>
        <w:rFonts w:eastAsia="Calibri" w:hint="default"/>
        <w:i/>
      </w:rPr>
    </w:lvl>
    <w:lvl w:ilvl="4">
      <w:start w:val="1"/>
      <w:numFmt w:val="decimal"/>
      <w:lvlText w:val="%1.%2.%3.%4.%5."/>
      <w:lvlJc w:val="left"/>
      <w:pPr>
        <w:ind w:left="2520" w:hanging="1080"/>
      </w:pPr>
      <w:rPr>
        <w:rFonts w:eastAsia="Calibri" w:hint="default"/>
        <w:i/>
      </w:rPr>
    </w:lvl>
    <w:lvl w:ilvl="5">
      <w:start w:val="1"/>
      <w:numFmt w:val="decimal"/>
      <w:lvlText w:val="%1.%2.%3.%4.%5.%6."/>
      <w:lvlJc w:val="left"/>
      <w:pPr>
        <w:ind w:left="2880" w:hanging="1080"/>
      </w:pPr>
      <w:rPr>
        <w:rFonts w:eastAsia="Calibri" w:hint="default"/>
        <w:i/>
      </w:rPr>
    </w:lvl>
    <w:lvl w:ilvl="6">
      <w:start w:val="1"/>
      <w:numFmt w:val="decimal"/>
      <w:lvlText w:val="%1.%2.%3.%4.%5.%6.%7."/>
      <w:lvlJc w:val="left"/>
      <w:pPr>
        <w:ind w:left="3600" w:hanging="1440"/>
      </w:pPr>
      <w:rPr>
        <w:rFonts w:eastAsia="Calibri" w:hint="default"/>
        <w:i/>
      </w:rPr>
    </w:lvl>
    <w:lvl w:ilvl="7">
      <w:start w:val="1"/>
      <w:numFmt w:val="decimal"/>
      <w:lvlText w:val="%1.%2.%3.%4.%5.%6.%7.%8."/>
      <w:lvlJc w:val="left"/>
      <w:pPr>
        <w:ind w:left="3960" w:hanging="1440"/>
      </w:pPr>
      <w:rPr>
        <w:rFonts w:eastAsia="Calibri" w:hint="default"/>
        <w:i/>
      </w:rPr>
    </w:lvl>
    <w:lvl w:ilvl="8">
      <w:start w:val="1"/>
      <w:numFmt w:val="decimal"/>
      <w:lvlText w:val="%1.%2.%3.%4.%5.%6.%7.%8.%9."/>
      <w:lvlJc w:val="left"/>
      <w:pPr>
        <w:ind w:left="4680" w:hanging="1800"/>
      </w:pPr>
      <w:rPr>
        <w:rFonts w:eastAsia="Calibri" w:hint="default"/>
        <w:i/>
      </w:rPr>
    </w:lvl>
  </w:abstractNum>
  <w:abstractNum w:abstractNumId="10" w15:restartNumberingAfterBreak="0">
    <w:nsid w:val="6390698F"/>
    <w:multiLevelType w:val="multilevel"/>
    <w:tmpl w:val="D408E7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472DB8"/>
    <w:multiLevelType w:val="multilevel"/>
    <w:tmpl w:val="4AAE7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0"/>
  </w:num>
  <w:num w:numId="4">
    <w:abstractNumId w:val="11"/>
  </w:num>
  <w:num w:numId="5">
    <w:abstractNumId w:val="7"/>
  </w:num>
  <w:num w:numId="6">
    <w:abstractNumId w:val="6"/>
  </w:num>
  <w:num w:numId="7">
    <w:abstractNumId w:val="2"/>
  </w:num>
  <w:num w:numId="8">
    <w:abstractNumId w:val="1"/>
  </w:num>
  <w:num w:numId="9">
    <w:abstractNumId w:val="5"/>
  </w:num>
  <w:num w:numId="10">
    <w:abstractNumId w:val="9"/>
  </w:num>
  <w:num w:numId="1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4"/>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BC"/>
    <w:rsid w:val="00013E49"/>
    <w:rsid w:val="000162CF"/>
    <w:rsid w:val="00076D3A"/>
    <w:rsid w:val="00106DAE"/>
    <w:rsid w:val="0010768A"/>
    <w:rsid w:val="001613D9"/>
    <w:rsid w:val="001E272B"/>
    <w:rsid w:val="00212362"/>
    <w:rsid w:val="002325E3"/>
    <w:rsid w:val="00237562"/>
    <w:rsid w:val="00292588"/>
    <w:rsid w:val="002D07F3"/>
    <w:rsid w:val="00331A2C"/>
    <w:rsid w:val="003406B2"/>
    <w:rsid w:val="003D4BE2"/>
    <w:rsid w:val="003F754D"/>
    <w:rsid w:val="00433A7C"/>
    <w:rsid w:val="0046460D"/>
    <w:rsid w:val="004C2002"/>
    <w:rsid w:val="004E4ECC"/>
    <w:rsid w:val="00516BE7"/>
    <w:rsid w:val="00560A82"/>
    <w:rsid w:val="005A12DB"/>
    <w:rsid w:val="005A14E2"/>
    <w:rsid w:val="005A3570"/>
    <w:rsid w:val="005E4BC0"/>
    <w:rsid w:val="00663021"/>
    <w:rsid w:val="006B7028"/>
    <w:rsid w:val="006E7566"/>
    <w:rsid w:val="007537F2"/>
    <w:rsid w:val="00773F9D"/>
    <w:rsid w:val="00793CE1"/>
    <w:rsid w:val="007B4C59"/>
    <w:rsid w:val="007C1452"/>
    <w:rsid w:val="007D1EE7"/>
    <w:rsid w:val="007E4A5D"/>
    <w:rsid w:val="00870BC9"/>
    <w:rsid w:val="00894A19"/>
    <w:rsid w:val="008A3DF6"/>
    <w:rsid w:val="00902DAB"/>
    <w:rsid w:val="00952532"/>
    <w:rsid w:val="00A2420E"/>
    <w:rsid w:val="00A354BC"/>
    <w:rsid w:val="00A67B48"/>
    <w:rsid w:val="00A92303"/>
    <w:rsid w:val="00A93DA4"/>
    <w:rsid w:val="00AA65AF"/>
    <w:rsid w:val="00AD05C3"/>
    <w:rsid w:val="00B348BD"/>
    <w:rsid w:val="00B629E6"/>
    <w:rsid w:val="00BA4B88"/>
    <w:rsid w:val="00C20065"/>
    <w:rsid w:val="00C218A8"/>
    <w:rsid w:val="00CE52B5"/>
    <w:rsid w:val="00D022A9"/>
    <w:rsid w:val="00D0441C"/>
    <w:rsid w:val="00D10E1A"/>
    <w:rsid w:val="00D8322D"/>
    <w:rsid w:val="00D902B0"/>
    <w:rsid w:val="00E470CA"/>
    <w:rsid w:val="00EA4982"/>
    <w:rsid w:val="00EC68EA"/>
    <w:rsid w:val="00ED51F3"/>
    <w:rsid w:val="00EE151E"/>
    <w:rsid w:val="00EF5482"/>
    <w:rsid w:val="00F4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docId w15:val="{07A8E6B9-540C-4C56-89CE-91BF89EB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54BC"/>
    <w:pPr>
      <w:widowControl w:val="0"/>
      <w:spacing w:after="0" w:line="240" w:lineRule="auto"/>
    </w:pPr>
    <w:rPr>
      <w:rFonts w:ascii="Arial Unicode MS" w:eastAsia="Arial Unicode MS" w:hAnsi="Arial Unicode MS" w:cs="Arial Unicode MS"/>
      <w:color w:val="000000"/>
      <w:sz w:val="24"/>
      <w:szCs w:val="24"/>
      <w:lang w:val="lv-LV" w:eastAsia="lv-LV" w:bidi="lv-LV"/>
    </w:rPr>
  </w:style>
  <w:style w:type="paragraph" w:styleId="Heading1">
    <w:name w:val="heading 1"/>
    <w:aliases w:val="H1,Section Heading,heading1,Antraste 1,h1 + Left:  0 cm,First line....,h1"/>
    <w:basedOn w:val="Normal"/>
    <w:next w:val="Normal"/>
    <w:link w:val="Heading1Char"/>
    <w:uiPriority w:val="9"/>
    <w:qFormat/>
    <w:rsid w:val="00EC68EA"/>
    <w:pPr>
      <w:keepNext/>
      <w:keepLines/>
      <w:widowControl/>
      <w:jc w:val="center"/>
      <w:outlineLvl w:val="0"/>
    </w:pPr>
    <w:rPr>
      <w:rFonts w:ascii="Times New Roman" w:eastAsia="Times New Roman" w:hAnsi="Times New Roman" w:cs="Times New Roman"/>
      <w:b/>
      <w:bCs/>
      <w:color w:val="auto"/>
      <w:sz w:val="28"/>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354BC"/>
    <w:rPr>
      <w:color w:val="0066CC"/>
      <w:u w:val="single"/>
    </w:rPr>
  </w:style>
  <w:style w:type="character" w:customStyle="1" w:styleId="Bodytext3">
    <w:name w:val="Body text (3)_"/>
    <w:basedOn w:val="DefaultParagraphFont"/>
    <w:link w:val="Bodytext30"/>
    <w:rsid w:val="00A354BC"/>
    <w:rPr>
      <w:rFonts w:ascii="Times New Roman" w:eastAsia="Times New Roman" w:hAnsi="Times New Roman" w:cs="Times New Roman"/>
      <w:b/>
      <w:bCs/>
      <w:shd w:val="clear" w:color="auto" w:fill="FFFFFF"/>
    </w:rPr>
  </w:style>
  <w:style w:type="character" w:customStyle="1" w:styleId="Bodytext2">
    <w:name w:val="Body text (2)_"/>
    <w:basedOn w:val="DefaultParagraphFont"/>
    <w:rsid w:val="00A354BC"/>
    <w:rPr>
      <w:rFonts w:ascii="Times New Roman" w:eastAsia="Times New Roman" w:hAnsi="Times New Roman" w:cs="Times New Roman"/>
      <w:b w:val="0"/>
      <w:bCs w:val="0"/>
      <w:i w:val="0"/>
      <w:iCs w:val="0"/>
      <w:smallCaps w:val="0"/>
      <w:strike w:val="0"/>
      <w:u w:val="none"/>
    </w:rPr>
  </w:style>
  <w:style w:type="character" w:customStyle="1" w:styleId="Heading10">
    <w:name w:val="Heading #1_"/>
    <w:basedOn w:val="DefaultParagraphFont"/>
    <w:link w:val="Heading11"/>
    <w:rsid w:val="00A354BC"/>
    <w:rPr>
      <w:rFonts w:ascii="Times New Roman" w:eastAsia="Times New Roman" w:hAnsi="Times New Roman" w:cs="Times New Roman"/>
      <w:b/>
      <w:bCs/>
      <w:sz w:val="48"/>
      <w:szCs w:val="48"/>
      <w:shd w:val="clear" w:color="auto" w:fill="FFFFFF"/>
    </w:rPr>
  </w:style>
  <w:style w:type="character" w:customStyle="1" w:styleId="Bodytext4">
    <w:name w:val="Body text (4)_"/>
    <w:basedOn w:val="DefaultParagraphFont"/>
    <w:link w:val="Bodytext40"/>
    <w:rsid w:val="00A354BC"/>
    <w:rPr>
      <w:rFonts w:ascii="Times New Roman" w:eastAsia="Times New Roman" w:hAnsi="Times New Roman" w:cs="Times New Roman"/>
      <w:b/>
      <w:bCs/>
      <w:sz w:val="36"/>
      <w:szCs w:val="36"/>
      <w:shd w:val="clear" w:color="auto" w:fill="FFFFFF"/>
    </w:rPr>
  </w:style>
  <w:style w:type="character" w:customStyle="1" w:styleId="Bodytext5">
    <w:name w:val="Body text (5)_"/>
    <w:basedOn w:val="DefaultParagraphFont"/>
    <w:link w:val="Bodytext50"/>
    <w:rsid w:val="00A354BC"/>
    <w:rPr>
      <w:rFonts w:ascii="Times New Roman" w:eastAsia="Times New Roman" w:hAnsi="Times New Roman" w:cs="Times New Roman"/>
      <w:b/>
      <w:bCs/>
      <w:sz w:val="28"/>
      <w:szCs w:val="28"/>
      <w:shd w:val="clear" w:color="auto" w:fill="FFFFFF"/>
    </w:rPr>
  </w:style>
  <w:style w:type="character" w:customStyle="1" w:styleId="Headerorfooter">
    <w:name w:val="Header or footer_"/>
    <w:basedOn w:val="DefaultParagraphFont"/>
    <w:rsid w:val="00A354BC"/>
    <w:rPr>
      <w:rFonts w:ascii="Times New Roman" w:eastAsia="Times New Roman" w:hAnsi="Times New Roman" w:cs="Times New Roman"/>
      <w:b w:val="0"/>
      <w:bCs w:val="0"/>
      <w:i/>
      <w:iCs/>
      <w:smallCaps w:val="0"/>
      <w:strike w:val="0"/>
      <w:sz w:val="20"/>
      <w:szCs w:val="20"/>
      <w:u w:val="none"/>
    </w:rPr>
  </w:style>
  <w:style w:type="character" w:customStyle="1" w:styleId="Headerorfooter95ptNotItalic">
    <w:name w:val="Header or footer + 9;5 pt;Not Italic"/>
    <w:basedOn w:val="Headerorfooter"/>
    <w:rsid w:val="00A354BC"/>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Headerorfooter0">
    <w:name w:val="Header or footer"/>
    <w:basedOn w:val="Headerorfooter"/>
    <w:rsid w:val="00A354BC"/>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TOC2Char">
    <w:name w:val="TOC 2 Char"/>
    <w:basedOn w:val="DefaultParagraphFont"/>
    <w:link w:val="TOC2"/>
    <w:rsid w:val="00A354BC"/>
    <w:rPr>
      <w:rFonts w:ascii="Times New Roman" w:eastAsia="Times New Roman" w:hAnsi="Times New Roman" w:cs="Times New Roman"/>
      <w:shd w:val="clear" w:color="auto" w:fill="FFFFFF"/>
    </w:rPr>
  </w:style>
  <w:style w:type="character" w:customStyle="1" w:styleId="Heading2">
    <w:name w:val="Heading #2_"/>
    <w:basedOn w:val="DefaultParagraphFont"/>
    <w:link w:val="Heading20"/>
    <w:rsid w:val="00A354BC"/>
    <w:rPr>
      <w:rFonts w:ascii="Times New Roman" w:eastAsia="Times New Roman" w:hAnsi="Times New Roman" w:cs="Times New Roman"/>
      <w:b/>
      <w:bCs/>
      <w:shd w:val="clear" w:color="auto" w:fill="FFFFFF"/>
    </w:rPr>
  </w:style>
  <w:style w:type="character" w:customStyle="1" w:styleId="Bodytext2Italic">
    <w:name w:val="Body text (2) + Italic"/>
    <w:basedOn w:val="Bodytext2"/>
    <w:rsid w:val="00A354BC"/>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0">
    <w:name w:val="Body text (2)"/>
    <w:basedOn w:val="Bodytext2"/>
    <w:rsid w:val="00A354B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basedOn w:val="Bodytext2"/>
    <w:rsid w:val="00A354BC"/>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3NotBold">
    <w:name w:val="Body text (3) + Not Bold"/>
    <w:basedOn w:val="Bodytext3"/>
    <w:rsid w:val="00A354BC"/>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Heading2NotBold">
    <w:name w:val="Heading #2 + Not Bold"/>
    <w:basedOn w:val="Heading2"/>
    <w:rsid w:val="00A354BC"/>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Bodytext6">
    <w:name w:val="Body text (6)_"/>
    <w:basedOn w:val="DefaultParagraphFont"/>
    <w:link w:val="Bodytext60"/>
    <w:rsid w:val="00A354BC"/>
    <w:rPr>
      <w:rFonts w:ascii="Times New Roman" w:eastAsia="Times New Roman" w:hAnsi="Times New Roman" w:cs="Times New Roman"/>
      <w:i/>
      <w:iCs/>
      <w:shd w:val="clear" w:color="auto" w:fill="FFFFFF"/>
    </w:rPr>
  </w:style>
  <w:style w:type="character" w:customStyle="1" w:styleId="Bodytext6NotItalic">
    <w:name w:val="Body text (6) + Not Italic"/>
    <w:basedOn w:val="Bodytext6"/>
    <w:rsid w:val="00A354BC"/>
    <w:rPr>
      <w:rFonts w:ascii="Times New Roman" w:eastAsia="Times New Roman" w:hAnsi="Times New Roman" w:cs="Times New Roman"/>
      <w:i/>
      <w:iCs/>
      <w:color w:val="000000"/>
      <w:spacing w:val="0"/>
      <w:w w:val="100"/>
      <w:position w:val="0"/>
      <w:sz w:val="24"/>
      <w:szCs w:val="24"/>
      <w:shd w:val="clear" w:color="auto" w:fill="FFFFFF"/>
      <w:lang w:val="lv-LV" w:eastAsia="lv-LV" w:bidi="lv-LV"/>
    </w:rPr>
  </w:style>
  <w:style w:type="character" w:customStyle="1" w:styleId="Bodytext6BoldNotItalic">
    <w:name w:val="Body text (6) + Bold;Not Italic"/>
    <w:basedOn w:val="Bodytext6"/>
    <w:rsid w:val="00A354BC"/>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paragraph" w:customStyle="1" w:styleId="Bodytext30">
    <w:name w:val="Body text (3)"/>
    <w:basedOn w:val="Normal"/>
    <w:link w:val="Bodytext3"/>
    <w:rsid w:val="00A354BC"/>
    <w:pPr>
      <w:shd w:val="clear" w:color="auto" w:fill="FFFFFF"/>
      <w:spacing w:line="394" w:lineRule="exact"/>
      <w:ind w:hanging="740"/>
      <w:jc w:val="right"/>
    </w:pPr>
    <w:rPr>
      <w:rFonts w:ascii="Times New Roman" w:eastAsia="Times New Roman" w:hAnsi="Times New Roman" w:cs="Times New Roman"/>
      <w:b/>
      <w:bCs/>
      <w:color w:val="auto"/>
      <w:sz w:val="22"/>
      <w:szCs w:val="22"/>
      <w:lang w:val="en-US" w:eastAsia="en-US" w:bidi="ar-SA"/>
    </w:rPr>
  </w:style>
  <w:style w:type="paragraph" w:customStyle="1" w:styleId="Heading11">
    <w:name w:val="Heading #1"/>
    <w:basedOn w:val="Normal"/>
    <w:link w:val="Heading10"/>
    <w:rsid w:val="00A354BC"/>
    <w:pPr>
      <w:shd w:val="clear" w:color="auto" w:fill="FFFFFF"/>
      <w:spacing w:before="1380" w:after="1440" w:line="0" w:lineRule="atLeast"/>
      <w:jc w:val="center"/>
      <w:outlineLvl w:val="0"/>
    </w:pPr>
    <w:rPr>
      <w:rFonts w:ascii="Times New Roman" w:eastAsia="Times New Roman" w:hAnsi="Times New Roman" w:cs="Times New Roman"/>
      <w:b/>
      <w:bCs/>
      <w:color w:val="auto"/>
      <w:sz w:val="48"/>
      <w:szCs w:val="48"/>
      <w:lang w:val="en-US" w:eastAsia="en-US" w:bidi="ar-SA"/>
    </w:rPr>
  </w:style>
  <w:style w:type="paragraph" w:customStyle="1" w:styleId="Bodytext40">
    <w:name w:val="Body text (4)"/>
    <w:basedOn w:val="Normal"/>
    <w:link w:val="Bodytext4"/>
    <w:rsid w:val="00A354BC"/>
    <w:pPr>
      <w:shd w:val="clear" w:color="auto" w:fill="FFFFFF"/>
      <w:spacing w:before="480" w:after="840" w:line="0" w:lineRule="atLeast"/>
    </w:pPr>
    <w:rPr>
      <w:rFonts w:ascii="Times New Roman" w:eastAsia="Times New Roman" w:hAnsi="Times New Roman" w:cs="Times New Roman"/>
      <w:b/>
      <w:bCs/>
      <w:color w:val="auto"/>
      <w:sz w:val="36"/>
      <w:szCs w:val="36"/>
      <w:lang w:val="en-US" w:eastAsia="en-US" w:bidi="ar-SA"/>
    </w:rPr>
  </w:style>
  <w:style w:type="paragraph" w:customStyle="1" w:styleId="Bodytext50">
    <w:name w:val="Body text (5)"/>
    <w:basedOn w:val="Normal"/>
    <w:link w:val="Bodytext5"/>
    <w:rsid w:val="00A354BC"/>
    <w:pPr>
      <w:shd w:val="clear" w:color="auto" w:fill="FFFFFF"/>
      <w:spacing w:after="600" w:line="0" w:lineRule="atLeast"/>
      <w:jc w:val="center"/>
    </w:pPr>
    <w:rPr>
      <w:rFonts w:ascii="Times New Roman" w:eastAsia="Times New Roman" w:hAnsi="Times New Roman" w:cs="Times New Roman"/>
      <w:b/>
      <w:bCs/>
      <w:color w:val="auto"/>
      <w:sz w:val="28"/>
      <w:szCs w:val="28"/>
      <w:lang w:val="en-US" w:eastAsia="en-US" w:bidi="ar-SA"/>
    </w:rPr>
  </w:style>
  <w:style w:type="paragraph" w:styleId="TOC2">
    <w:name w:val="toc 2"/>
    <w:basedOn w:val="Normal"/>
    <w:link w:val="TOC2Char"/>
    <w:autoRedefine/>
    <w:uiPriority w:val="39"/>
    <w:rsid w:val="00A354BC"/>
    <w:pPr>
      <w:shd w:val="clear" w:color="auto" w:fill="FFFFFF"/>
      <w:spacing w:before="600" w:line="413" w:lineRule="exact"/>
      <w:jc w:val="both"/>
    </w:pPr>
    <w:rPr>
      <w:rFonts w:ascii="Times New Roman" w:eastAsia="Times New Roman" w:hAnsi="Times New Roman" w:cs="Times New Roman"/>
      <w:color w:val="auto"/>
      <w:sz w:val="22"/>
      <w:szCs w:val="22"/>
      <w:lang w:val="en-US" w:eastAsia="en-US" w:bidi="ar-SA"/>
    </w:rPr>
  </w:style>
  <w:style w:type="paragraph" w:customStyle="1" w:styleId="Heading20">
    <w:name w:val="Heading #2"/>
    <w:basedOn w:val="Normal"/>
    <w:link w:val="Heading2"/>
    <w:rsid w:val="00A354BC"/>
    <w:pPr>
      <w:shd w:val="clear" w:color="auto" w:fill="FFFFFF"/>
      <w:spacing w:after="180" w:line="0" w:lineRule="atLeast"/>
      <w:ind w:hanging="920"/>
      <w:jc w:val="both"/>
      <w:outlineLvl w:val="1"/>
    </w:pPr>
    <w:rPr>
      <w:rFonts w:ascii="Times New Roman" w:eastAsia="Times New Roman" w:hAnsi="Times New Roman" w:cs="Times New Roman"/>
      <w:b/>
      <w:bCs/>
      <w:color w:val="auto"/>
      <w:sz w:val="22"/>
      <w:szCs w:val="22"/>
      <w:lang w:val="en-US" w:eastAsia="en-US" w:bidi="ar-SA"/>
    </w:rPr>
  </w:style>
  <w:style w:type="paragraph" w:customStyle="1" w:styleId="Bodytext60">
    <w:name w:val="Body text (6)"/>
    <w:basedOn w:val="Normal"/>
    <w:link w:val="Bodytext6"/>
    <w:rsid w:val="00A354BC"/>
    <w:pPr>
      <w:shd w:val="clear" w:color="auto" w:fill="FFFFFF"/>
      <w:spacing w:before="180" w:after="60" w:line="269" w:lineRule="exact"/>
      <w:jc w:val="both"/>
    </w:pPr>
    <w:rPr>
      <w:rFonts w:ascii="Times New Roman" w:eastAsia="Times New Roman" w:hAnsi="Times New Roman" w:cs="Times New Roman"/>
      <w:i/>
      <w:iCs/>
      <w:color w:val="auto"/>
      <w:sz w:val="22"/>
      <w:szCs w:val="22"/>
      <w:lang w:val="en-US" w:eastAsia="en-US" w:bidi="ar-SA"/>
    </w:rPr>
  </w:style>
  <w:style w:type="paragraph" w:customStyle="1" w:styleId="tv213">
    <w:name w:val="tv213"/>
    <w:basedOn w:val="Normal"/>
    <w:rsid w:val="00A354BC"/>
    <w:pPr>
      <w:widowControl/>
      <w:spacing w:before="100" w:beforeAutospacing="1" w:after="100" w:afterAutospacing="1"/>
    </w:pPr>
    <w:rPr>
      <w:rFonts w:ascii="Times New Roman" w:eastAsia="Times New Roman" w:hAnsi="Times New Roman" w:cs="Times New Roman"/>
      <w:color w:val="auto"/>
      <w:lang w:val="en-GB" w:eastAsia="en-GB" w:bidi="ar-SA"/>
    </w:rPr>
  </w:style>
  <w:style w:type="paragraph" w:styleId="ListParagraph">
    <w:name w:val="List Paragraph"/>
    <w:basedOn w:val="Normal"/>
    <w:uiPriority w:val="34"/>
    <w:qFormat/>
    <w:rsid w:val="00A354BC"/>
    <w:pPr>
      <w:ind w:left="720"/>
      <w:contextualSpacing/>
    </w:pPr>
  </w:style>
  <w:style w:type="paragraph" w:styleId="Header">
    <w:name w:val="header"/>
    <w:basedOn w:val="Normal"/>
    <w:link w:val="HeaderChar"/>
    <w:uiPriority w:val="99"/>
    <w:unhideWhenUsed/>
    <w:rsid w:val="002325E3"/>
    <w:pPr>
      <w:tabs>
        <w:tab w:val="center" w:pos="4844"/>
        <w:tab w:val="right" w:pos="9689"/>
      </w:tabs>
    </w:pPr>
  </w:style>
  <w:style w:type="character" w:customStyle="1" w:styleId="HeaderChar">
    <w:name w:val="Header Char"/>
    <w:basedOn w:val="DefaultParagraphFont"/>
    <w:link w:val="Header"/>
    <w:uiPriority w:val="99"/>
    <w:rsid w:val="002325E3"/>
    <w:rPr>
      <w:rFonts w:ascii="Arial Unicode MS" w:eastAsia="Arial Unicode MS" w:hAnsi="Arial Unicode MS" w:cs="Arial Unicode MS"/>
      <w:color w:val="000000"/>
      <w:sz w:val="24"/>
      <w:szCs w:val="24"/>
      <w:lang w:val="lv-LV" w:eastAsia="lv-LV" w:bidi="lv-LV"/>
    </w:rPr>
  </w:style>
  <w:style w:type="paragraph" w:styleId="Footer">
    <w:name w:val="footer"/>
    <w:basedOn w:val="Normal"/>
    <w:link w:val="FooterChar"/>
    <w:uiPriority w:val="99"/>
    <w:unhideWhenUsed/>
    <w:rsid w:val="002325E3"/>
    <w:pPr>
      <w:tabs>
        <w:tab w:val="center" w:pos="4844"/>
        <w:tab w:val="right" w:pos="9689"/>
      </w:tabs>
    </w:pPr>
  </w:style>
  <w:style w:type="character" w:customStyle="1" w:styleId="FooterChar">
    <w:name w:val="Footer Char"/>
    <w:basedOn w:val="DefaultParagraphFont"/>
    <w:link w:val="Footer"/>
    <w:uiPriority w:val="99"/>
    <w:rsid w:val="002325E3"/>
    <w:rPr>
      <w:rFonts w:ascii="Arial Unicode MS" w:eastAsia="Arial Unicode MS" w:hAnsi="Arial Unicode MS" w:cs="Arial Unicode MS"/>
      <w:color w:val="000000"/>
      <w:sz w:val="24"/>
      <w:szCs w:val="24"/>
      <w:lang w:val="lv-LV" w:eastAsia="lv-LV" w:bidi="lv-LV"/>
    </w:rPr>
  </w:style>
  <w:style w:type="paragraph" w:styleId="FootnoteText">
    <w:name w:val="footnote text"/>
    <w:basedOn w:val="Normal"/>
    <w:link w:val="FootnoteTextChar"/>
    <w:unhideWhenUsed/>
    <w:rsid w:val="00212362"/>
    <w:pPr>
      <w:widowControl/>
      <w:jc w:val="both"/>
    </w:pPr>
    <w:rPr>
      <w:rFonts w:ascii="Times New Roman" w:eastAsia="Times New Roman" w:hAnsi="Times New Roman" w:cs="Times New Roman"/>
      <w:color w:val="auto"/>
      <w:sz w:val="20"/>
      <w:szCs w:val="20"/>
      <w:lang w:val="en-US" w:eastAsia="x-none" w:bidi="ar-SA"/>
    </w:rPr>
  </w:style>
  <w:style w:type="character" w:customStyle="1" w:styleId="FootnoteTextChar">
    <w:name w:val="Footnote Text Char"/>
    <w:basedOn w:val="DefaultParagraphFont"/>
    <w:link w:val="FootnoteText"/>
    <w:rsid w:val="00212362"/>
    <w:rPr>
      <w:rFonts w:ascii="Times New Roman" w:eastAsia="Times New Roman" w:hAnsi="Times New Roman" w:cs="Times New Roman"/>
      <w:sz w:val="20"/>
      <w:szCs w:val="20"/>
      <w:lang w:eastAsia="x-none"/>
    </w:rPr>
  </w:style>
  <w:style w:type="character" w:customStyle="1" w:styleId="Heading1Char">
    <w:name w:val="Heading 1 Char"/>
    <w:aliases w:val="H1 Char,Section Heading Char,heading1 Char,Antraste 1 Char,h1 + Left:  0 cm Char,First line.... Char,h1 Char"/>
    <w:basedOn w:val="DefaultParagraphFont"/>
    <w:link w:val="Heading1"/>
    <w:uiPriority w:val="9"/>
    <w:rsid w:val="00EC68EA"/>
    <w:rPr>
      <w:rFonts w:ascii="Times New Roman" w:eastAsia="Times New Roman" w:hAnsi="Times New Roman" w:cs="Times New Roman"/>
      <w:b/>
      <w:bCs/>
      <w:sz w:val="28"/>
      <w:szCs w:val="20"/>
      <w:lang w:val="x-none" w:eastAsia="x-none"/>
    </w:rPr>
  </w:style>
  <w:style w:type="paragraph" w:styleId="TOC9">
    <w:name w:val="toc 9"/>
    <w:basedOn w:val="Normal"/>
    <w:next w:val="Normal"/>
    <w:autoRedefine/>
    <w:uiPriority w:val="39"/>
    <w:semiHidden/>
    <w:unhideWhenUsed/>
    <w:rsid w:val="005E4BC0"/>
    <w:pPr>
      <w:spacing w:after="100"/>
      <w:ind w:left="1920"/>
    </w:pPr>
  </w:style>
  <w:style w:type="paragraph" w:styleId="TOC1">
    <w:name w:val="toc 1"/>
    <w:basedOn w:val="Normal"/>
    <w:next w:val="Normal"/>
    <w:autoRedefine/>
    <w:uiPriority w:val="39"/>
    <w:unhideWhenUsed/>
    <w:rsid w:val="00D10E1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20395">
      <w:bodyDiv w:val="1"/>
      <w:marLeft w:val="0"/>
      <w:marRight w:val="0"/>
      <w:marTop w:val="0"/>
      <w:marBottom w:val="0"/>
      <w:divBdr>
        <w:top w:val="none" w:sz="0" w:space="0" w:color="auto"/>
        <w:left w:val="none" w:sz="0" w:space="0" w:color="auto"/>
        <w:bottom w:val="none" w:sz="0" w:space="0" w:color="auto"/>
        <w:right w:val="none" w:sz="0" w:space="0" w:color="auto"/>
      </w:divBdr>
    </w:div>
    <w:div w:id="1633169627">
      <w:bodyDiv w:val="1"/>
      <w:marLeft w:val="0"/>
      <w:marRight w:val="0"/>
      <w:marTop w:val="0"/>
      <w:marBottom w:val="0"/>
      <w:divBdr>
        <w:top w:val="none" w:sz="0" w:space="0" w:color="auto"/>
        <w:left w:val="none" w:sz="0" w:space="0" w:color="auto"/>
        <w:bottom w:val="none" w:sz="0" w:space="0" w:color="auto"/>
        <w:right w:val="none" w:sz="0" w:space="0" w:color="auto"/>
      </w:divBdr>
    </w:div>
    <w:div w:id="17606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udza.lv/pasvaldibas-kalendars/publiskie-iepirkumi/atklati-konkursi" TargetMode="External"/><Relationship Id="rId18" Type="http://schemas.openxmlformats.org/officeDocument/2006/relationships/hyperlink" Target="mailto:arturs.isakovics@ludza.lv" TargetMode="External"/><Relationship Id="rId3" Type="http://schemas.openxmlformats.org/officeDocument/2006/relationships/styles" Target="styles.xml"/><Relationship Id="rId21" Type="http://schemas.openxmlformats.org/officeDocument/2006/relationships/hyperlink" Target="http://www.ludza.lv/pasvaldibas-kalendars/publiskie-iepirkumi/atklati-konkursi/" TargetMode="External"/><Relationship Id="rId7" Type="http://schemas.openxmlformats.org/officeDocument/2006/relationships/endnotes" Target="endnotes.xml"/><Relationship Id="rId12" Type="http://schemas.openxmlformats.org/officeDocument/2006/relationships/hyperlink" Target="mailto:dome@ludza.lv" TargetMode="External"/><Relationship Id="rId17" Type="http://schemas.openxmlformats.org/officeDocument/2006/relationships/hyperlink" Target="mailto:%20aleksandrs.vasilkovskis@ludza.lv;" TargetMode="External"/><Relationship Id="rId2" Type="http://schemas.openxmlformats.org/officeDocument/2006/relationships/numbering" Target="numbering.xml"/><Relationship Id="rId16" Type="http://schemas.openxmlformats.org/officeDocument/2006/relationships/hyperlink" Target="http://www.ludza.lv/pasvaldibas-kalendars/publiskie-iepirkumi/atklati-konkursi/" TargetMode="External"/><Relationship Id="rId20" Type="http://schemas.openxmlformats.org/officeDocument/2006/relationships/hyperlink" Target="https://bis.gov.lv/bi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leksandrs.vasilkovskis@ludza.lv"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20dome@ludza.lv." TargetMode="External"/><Relationship Id="rId22" Type="http://schemas.openxmlformats.org/officeDocument/2006/relationships/hyperlink" Target="http://www.ludza.lv/pasvaldibas-kalendars/publiskie-iepirkumi/atklati-konku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E8661-B376-4D7C-8FE4-ACBA4DC8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12367</Words>
  <Characters>70495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iep1</cp:lastModifiedBy>
  <cp:revision>4</cp:revision>
  <dcterms:created xsi:type="dcterms:W3CDTF">2017-11-09T06:22:00Z</dcterms:created>
  <dcterms:modified xsi:type="dcterms:W3CDTF">2017-11-09T06:24:00Z</dcterms:modified>
</cp:coreProperties>
</file>