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3F" w:rsidRPr="002E3248" w:rsidRDefault="00432A3F" w:rsidP="00432A3F">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APSTIPRINĀTS</w:t>
      </w:r>
    </w:p>
    <w:p w:rsidR="00432A3F" w:rsidRPr="002E3248" w:rsidRDefault="00432A3F" w:rsidP="00432A3F">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Iepirkuma komisijas</w:t>
      </w:r>
    </w:p>
    <w:p w:rsidR="00432A3F" w:rsidRPr="002E3248" w:rsidRDefault="00432A3F" w:rsidP="00432A3F">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lang w:val="lv-LV" w:eastAsia="zh-CN" w:bidi="hi-IN"/>
        </w:rPr>
        <w:t>.gada 1</w:t>
      </w:r>
      <w:r>
        <w:rPr>
          <w:rFonts w:ascii="Times New Roman" w:eastAsia="Times New Roman" w:hAnsi="Times New Roman" w:cs="Times New Roman"/>
          <w:kern w:val="3"/>
          <w:sz w:val="24"/>
          <w:szCs w:val="24"/>
          <w:lang w:val="lv-LV" w:eastAsia="zh-CN" w:bidi="hi-IN"/>
        </w:rPr>
        <w:t>5</w:t>
      </w:r>
      <w:r w:rsidRPr="002E3248">
        <w:rPr>
          <w:rFonts w:ascii="Times New Roman" w:eastAsia="Times New Roman" w:hAnsi="Times New Roman" w:cs="Times New Roman"/>
          <w:color w:val="000000"/>
          <w:kern w:val="3"/>
          <w:sz w:val="24"/>
          <w:szCs w:val="24"/>
          <w:shd w:val="clear" w:color="auto" w:fill="FFFFFF"/>
          <w:lang w:val="lv-LV" w:eastAsia="zh-CN" w:bidi="hi-IN"/>
        </w:rPr>
        <w:t>.jū</w:t>
      </w:r>
      <w:r>
        <w:rPr>
          <w:rFonts w:ascii="Times New Roman" w:eastAsia="Times New Roman" w:hAnsi="Times New Roman" w:cs="Times New Roman"/>
          <w:color w:val="000000"/>
          <w:kern w:val="3"/>
          <w:sz w:val="24"/>
          <w:szCs w:val="24"/>
          <w:shd w:val="clear" w:color="auto" w:fill="FFFFFF"/>
          <w:lang w:val="lv-LV" w:eastAsia="zh-CN" w:bidi="hi-IN"/>
        </w:rPr>
        <w:t>n</w:t>
      </w:r>
      <w:r w:rsidRPr="002E3248">
        <w:rPr>
          <w:rFonts w:ascii="Times New Roman" w:eastAsia="Times New Roman" w:hAnsi="Times New Roman" w:cs="Times New Roman"/>
          <w:color w:val="000000"/>
          <w:kern w:val="3"/>
          <w:sz w:val="24"/>
          <w:szCs w:val="24"/>
          <w:shd w:val="clear" w:color="auto" w:fill="FFFFFF"/>
          <w:lang w:val="lv-LV" w:eastAsia="zh-CN" w:bidi="hi-IN"/>
        </w:rPr>
        <w:t>ijā</w:t>
      </w:r>
      <w:r w:rsidRPr="002E3248">
        <w:rPr>
          <w:rFonts w:ascii="Times New Roman" w:eastAsia="Times New Roman" w:hAnsi="Times New Roman" w:cs="Times New Roman"/>
          <w:kern w:val="3"/>
          <w:sz w:val="24"/>
          <w:szCs w:val="24"/>
          <w:lang w:val="lv-LV" w:eastAsia="zh-CN" w:bidi="hi-IN"/>
        </w:rPr>
        <w:t xml:space="preserve"> sēdē</w:t>
      </w:r>
    </w:p>
    <w:p w:rsidR="00432A3F" w:rsidRPr="002E3248" w:rsidRDefault="00432A3F" w:rsidP="00432A3F">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(protokols Nr. 1/</w:t>
      </w:r>
      <w:r>
        <w:rPr>
          <w:rFonts w:ascii="Times New Roman" w:eastAsia="Times New Roman" w:hAnsi="Times New Roman" w:cs="Times New Roman"/>
          <w:kern w:val="3"/>
          <w:sz w:val="24"/>
          <w:szCs w:val="24"/>
          <w:lang w:val="lv-LV" w:eastAsia="zh-CN" w:bidi="hi-IN"/>
        </w:rPr>
        <w:t>51</w:t>
      </w:r>
      <w:r w:rsidRPr="002E3248">
        <w:rPr>
          <w:rFonts w:ascii="Times New Roman" w:eastAsia="Times New Roman" w:hAnsi="Times New Roman" w:cs="Times New Roman"/>
          <w:kern w:val="3"/>
          <w:sz w:val="24"/>
          <w:szCs w:val="24"/>
          <w:lang w:val="lv-LV" w:eastAsia="zh-CN" w:bidi="hi-IN"/>
        </w:rPr>
        <w:t>)</w:t>
      </w:r>
    </w:p>
    <w:p w:rsidR="00432A3F" w:rsidRPr="002E3248" w:rsidRDefault="00432A3F" w:rsidP="00432A3F">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2E3248">
        <w:rPr>
          <w:rFonts w:ascii="Times New Roman" w:eastAsia="Times New Roman" w:hAnsi="Times New Roman" w:cs="Times New Roman"/>
          <w:bCs/>
          <w:kern w:val="3"/>
          <w:sz w:val="48"/>
          <w:szCs w:val="48"/>
          <w:lang w:val="lv-LV" w:eastAsia="zh-CN" w:bidi="hi-IN"/>
        </w:rPr>
        <w:t>Ludzas novada pašvaldība</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2E3248">
        <w:rPr>
          <w:rFonts w:ascii="Times New Roman" w:eastAsia="Times New Roman" w:hAnsi="Times New Roman" w:cs="Times New Roman"/>
          <w:b/>
          <w:bCs/>
          <w:kern w:val="3"/>
          <w:sz w:val="56"/>
          <w:szCs w:val="56"/>
          <w:lang w:val="lv-LV" w:eastAsia="zh-CN" w:bidi="hi-IN"/>
        </w:rPr>
        <w:t>ATKLĀTA KONKURSA</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2E3248">
        <w:rPr>
          <w:rFonts w:ascii="Times New Roman" w:eastAsia="Times New Roman" w:hAnsi="Times New Roman" w:cs="Times New Roman"/>
          <w:b/>
          <w:kern w:val="3"/>
          <w:sz w:val="40"/>
          <w:szCs w:val="40"/>
          <w:lang w:val="lv-LV" w:eastAsia="zh-CN" w:bidi="hi-IN"/>
        </w:rPr>
        <w:t>„</w:t>
      </w:r>
      <w:r>
        <w:rPr>
          <w:rFonts w:ascii="Times New Roman" w:eastAsia="Times New Roman" w:hAnsi="Times New Roman" w:cs="Times New Roman"/>
          <w:b/>
          <w:kern w:val="3"/>
          <w:sz w:val="40"/>
          <w:szCs w:val="40"/>
          <w:lang w:val="lv-LV" w:eastAsia="zh-CN" w:bidi="hi-IN"/>
        </w:rPr>
        <w:t>Svaig</w:t>
      </w:r>
      <w:r w:rsidRPr="002E3248">
        <w:rPr>
          <w:rFonts w:ascii="Times New Roman" w:eastAsia="Times New Roman" w:hAnsi="Times New Roman" w:cs="Times New Roman"/>
          <w:b/>
          <w:kern w:val="3"/>
          <w:sz w:val="40"/>
          <w:szCs w:val="40"/>
          <w:lang w:val="lv-LV" w:eastAsia="zh-CN" w:bidi="hi-IN"/>
        </w:rPr>
        <w:t>u</w:t>
      </w:r>
      <w:r>
        <w:rPr>
          <w:rFonts w:ascii="Times New Roman" w:eastAsia="Times New Roman" w:hAnsi="Times New Roman" w:cs="Times New Roman"/>
          <w:b/>
          <w:kern w:val="3"/>
          <w:sz w:val="40"/>
          <w:szCs w:val="40"/>
          <w:lang w:val="lv-LV" w:eastAsia="zh-CN" w:bidi="hi-IN"/>
        </w:rPr>
        <w:t xml:space="preserve"> augļu un dārzeņu</w:t>
      </w:r>
      <w:r w:rsidRPr="002E3248">
        <w:rPr>
          <w:rFonts w:ascii="Times New Roman" w:eastAsia="Times New Roman" w:hAnsi="Times New Roman" w:cs="Times New Roman"/>
          <w:b/>
          <w:kern w:val="3"/>
          <w:sz w:val="40"/>
          <w:szCs w:val="40"/>
          <w:lang w:val="lv-LV" w:eastAsia="zh-CN" w:bidi="hi-IN"/>
        </w:rPr>
        <w:t xml:space="preserve"> piegāde Ludzas novada pašvaldības iestāžu vajadzībām pilsētā”</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36"/>
          <w:szCs w:val="36"/>
          <w:lang w:val="lv-LV" w:eastAsia="zh-CN" w:bidi="hi-IN"/>
        </w:rPr>
        <w:t>(iepirkuma identifikācijas numurs –</w:t>
      </w:r>
      <w:r w:rsidRPr="002E3248">
        <w:rPr>
          <w:rFonts w:ascii="Times New Roman" w:eastAsia="Times New Roman" w:hAnsi="Times New Roman" w:cs="Times New Roman"/>
          <w:b/>
          <w:kern w:val="3"/>
          <w:sz w:val="36"/>
          <w:szCs w:val="36"/>
          <w:lang w:val="lv-LV" w:eastAsia="zh-CN" w:bidi="hi-IN"/>
        </w:rPr>
        <w:t xml:space="preserve"> LNP 201</w:t>
      </w:r>
      <w:r>
        <w:rPr>
          <w:rFonts w:ascii="Times New Roman" w:eastAsia="Times New Roman" w:hAnsi="Times New Roman" w:cs="Times New Roman"/>
          <w:b/>
          <w:kern w:val="3"/>
          <w:sz w:val="36"/>
          <w:szCs w:val="36"/>
          <w:lang w:val="lv-LV" w:eastAsia="zh-CN" w:bidi="hi-IN"/>
        </w:rPr>
        <w:t>6</w:t>
      </w:r>
      <w:r w:rsidRPr="002E3248">
        <w:rPr>
          <w:rFonts w:ascii="Times New Roman" w:eastAsia="Times New Roman" w:hAnsi="Times New Roman" w:cs="Times New Roman"/>
          <w:b/>
          <w:kern w:val="3"/>
          <w:sz w:val="36"/>
          <w:szCs w:val="36"/>
          <w:lang w:val="lv-LV" w:eastAsia="zh-CN" w:bidi="hi-IN"/>
        </w:rPr>
        <w:t>/</w:t>
      </w:r>
      <w:r>
        <w:rPr>
          <w:rFonts w:ascii="Times New Roman" w:eastAsia="Times New Roman" w:hAnsi="Times New Roman" w:cs="Times New Roman"/>
          <w:b/>
          <w:kern w:val="3"/>
          <w:sz w:val="36"/>
          <w:szCs w:val="36"/>
          <w:lang w:val="lv-LV" w:eastAsia="zh-CN" w:bidi="hi-IN"/>
        </w:rPr>
        <w:t>51</w:t>
      </w:r>
      <w:r w:rsidRPr="002E3248">
        <w:rPr>
          <w:rFonts w:ascii="Times New Roman" w:eastAsia="Times New Roman" w:hAnsi="Times New Roman" w:cs="Times New Roman"/>
          <w:b/>
          <w:kern w:val="3"/>
          <w:sz w:val="36"/>
          <w:szCs w:val="36"/>
          <w:shd w:val="clear" w:color="auto" w:fill="FFFFFF"/>
          <w:lang w:val="lv-LV" w:eastAsia="zh-CN" w:bidi="hi-IN"/>
        </w:rPr>
        <w:t>)</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2E3248">
        <w:rPr>
          <w:rFonts w:ascii="Times New Roman" w:eastAsia="Times New Roman" w:hAnsi="Times New Roman" w:cs="Times New Roman"/>
          <w:bCs/>
          <w:smallCaps/>
          <w:kern w:val="3"/>
          <w:sz w:val="96"/>
          <w:szCs w:val="96"/>
          <w:lang w:val="lv-LV" w:eastAsia="zh-CN" w:bidi="hi-IN"/>
        </w:rPr>
        <w:t>NOLIKUMS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2E3248">
        <w:rPr>
          <w:rFonts w:ascii="Times New Roman" w:eastAsia="Times New Roman" w:hAnsi="Times New Roman" w:cs="Times New Roman"/>
          <w:kern w:val="3"/>
          <w:sz w:val="28"/>
          <w:szCs w:val="28"/>
          <w:lang w:val="lv-LV" w:eastAsia="zh-CN" w:bidi="hi-IN"/>
        </w:rPr>
        <w:t>Ludza 201</w:t>
      </w:r>
      <w:r>
        <w:rPr>
          <w:rFonts w:ascii="Times New Roman" w:eastAsia="Times New Roman" w:hAnsi="Times New Roman" w:cs="Times New Roman"/>
          <w:kern w:val="3"/>
          <w:sz w:val="28"/>
          <w:szCs w:val="28"/>
          <w:lang w:val="lv-LV" w:eastAsia="zh-CN" w:bidi="hi-IN"/>
        </w:rPr>
        <w:t>6</w:t>
      </w:r>
    </w:p>
    <w:p w:rsidR="00432A3F" w:rsidRPr="002E3248" w:rsidRDefault="00432A3F" w:rsidP="00432A3F">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0" w:name="_Ref38341330"/>
      <w:r w:rsidRPr="002E3248">
        <w:rPr>
          <w:rFonts w:ascii="Times New Roman" w:eastAsia="Times New Roman" w:hAnsi="Times New Roman" w:cs="Times New Roman"/>
          <w:b/>
          <w:caps/>
          <w:kern w:val="3"/>
          <w:sz w:val="36"/>
          <w:szCs w:val="36"/>
          <w:lang w:val="lv-LV" w:eastAsia="zh-CN" w:bidi="hi-IN"/>
        </w:rPr>
        <w:lastRenderedPageBreak/>
        <w:t>Saturs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7</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9</w:t>
            </w:r>
          </w:p>
        </w:tc>
      </w:tr>
      <w:tr w:rsidR="00432A3F" w:rsidRPr="002E3248" w:rsidTr="00432A3F">
        <w:trPr>
          <w:trHeight w:val="134"/>
        </w:trPr>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w:t>
            </w:r>
          </w:p>
        </w:tc>
      </w:tr>
      <w:tr w:rsidR="00432A3F" w:rsidRPr="002E3248" w:rsidTr="00432A3F">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11</w:t>
            </w:r>
          </w:p>
        </w:tc>
      </w:tr>
      <w:tr w:rsidR="00432A3F" w:rsidRPr="002E3248" w:rsidTr="00432A3F">
        <w:trPr>
          <w:trHeight w:val="80"/>
        </w:trPr>
        <w:tc>
          <w:tcPr>
            <w:tcW w:w="528"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432A3F" w:rsidRPr="002E3248" w:rsidTr="00432A3F">
        <w:trPr>
          <w:trHeight w:val="871"/>
        </w:trPr>
        <w:tc>
          <w:tcPr>
            <w:tcW w:w="528"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tcPr>
          <w:tbl>
            <w:tblPr>
              <w:tblW w:w="7448" w:type="dxa"/>
              <w:tblLayout w:type="fixed"/>
              <w:tblCellMar>
                <w:left w:w="10" w:type="dxa"/>
                <w:right w:w="10" w:type="dxa"/>
              </w:tblCellMar>
              <w:tblLook w:val="04A0" w:firstRow="1" w:lastRow="0" w:firstColumn="1" w:lastColumn="0" w:noHBand="0" w:noVBand="1"/>
            </w:tblPr>
            <w:tblGrid>
              <w:gridCol w:w="7448"/>
            </w:tblGrid>
            <w:tr w:rsidR="00432A3F" w:rsidRPr="002E3248" w:rsidTr="00432A3F">
              <w:trPr>
                <w:trHeight w:val="871"/>
              </w:trPr>
              <w:tc>
                <w:tcPr>
                  <w:tcW w:w="7448" w:type="dxa"/>
                  <w:tcMar>
                    <w:top w:w="0" w:type="dxa"/>
                    <w:left w:w="108" w:type="dxa"/>
                    <w:bottom w:w="0" w:type="dxa"/>
                    <w:right w:w="108" w:type="dxa"/>
                  </w:tcMar>
                </w:tcPr>
                <w:p w:rsidR="00432A3F" w:rsidRPr="002E3248" w:rsidRDefault="00432A3F" w:rsidP="00432A3F">
                  <w:pPr>
                    <w:widowControl w:val="0"/>
                    <w:numPr>
                      <w:ilvl w:val="0"/>
                      <w:numId w:val="16"/>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Pieteikums dalībai atklātā konkursā</w:t>
                  </w:r>
                </w:p>
                <w:p w:rsidR="00432A3F" w:rsidRPr="002E3248" w:rsidRDefault="00432A3F" w:rsidP="00432A3F">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Informācija par pretendentu</w:t>
                  </w:r>
                </w:p>
                <w:p w:rsidR="00432A3F" w:rsidRPr="002E3248" w:rsidRDefault="00432A3F" w:rsidP="00432A3F">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Tehniskā specifikācija</w:t>
                  </w:r>
                </w:p>
                <w:p w:rsidR="00432A3F" w:rsidRPr="002E3248" w:rsidRDefault="00432A3F" w:rsidP="00432A3F">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Aptuveno preču piegādes apjomi iestādēm</w:t>
                  </w:r>
                </w:p>
                <w:p w:rsidR="00432A3F" w:rsidRPr="002E3248" w:rsidRDefault="00432A3F" w:rsidP="00432A3F">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Piegādes maršruts</w:t>
                  </w:r>
                </w:p>
                <w:p w:rsidR="00432A3F" w:rsidRPr="002E3248" w:rsidRDefault="00432A3F" w:rsidP="00432A3F">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 xml:space="preserve">pielikums -  Finanšu piedāvājums  </w:t>
                  </w:r>
                </w:p>
                <w:p w:rsidR="00432A3F" w:rsidRPr="002E3248" w:rsidRDefault="00432A3F" w:rsidP="00432A3F">
                  <w:pPr>
                    <w:widowControl w:val="0"/>
                    <w:numPr>
                      <w:ilvl w:val="0"/>
                      <w:numId w:val="1"/>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pielikums – Līguma projekts</w:t>
                  </w:r>
                </w:p>
              </w:tc>
            </w:tr>
          </w:tbl>
          <w:p w:rsidR="00432A3F" w:rsidRPr="002E3248" w:rsidRDefault="00432A3F" w:rsidP="00432A3F">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432A3F" w:rsidRPr="002E3248" w:rsidRDefault="00432A3F" w:rsidP="00432A3F">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432A3F" w:rsidRPr="002E3248" w:rsidRDefault="00432A3F" w:rsidP="00432A3F">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432A3F" w:rsidRPr="002E3248" w:rsidRDefault="00432A3F" w:rsidP="00432A3F">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432A3F" w:rsidRPr="002E3248" w:rsidRDefault="00432A3F" w:rsidP="00432A3F">
      <w:pPr>
        <w:keepNext/>
        <w:widowControl w:val="0"/>
        <w:numPr>
          <w:ilvl w:val="1"/>
          <w:numId w:val="2"/>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 xml:space="preserve"> Iepirkuma identifikācijas numurs  </w:t>
      </w:r>
    </w:p>
    <w:p w:rsidR="00432A3F" w:rsidRPr="002E3248" w:rsidRDefault="00432A3F" w:rsidP="00432A3F">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LNP 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shd w:val="clear" w:color="auto" w:fill="FFFFFF"/>
          <w:lang w:val="lv-LV" w:eastAsia="zh-CN" w:bidi="hi-IN"/>
        </w:rPr>
        <w:t>/</w:t>
      </w:r>
      <w:r>
        <w:rPr>
          <w:rFonts w:ascii="Times New Roman" w:eastAsia="Times New Roman" w:hAnsi="Times New Roman" w:cs="Times New Roman"/>
          <w:kern w:val="3"/>
          <w:sz w:val="24"/>
          <w:szCs w:val="24"/>
          <w:shd w:val="clear" w:color="auto" w:fill="FFFFFF"/>
          <w:lang w:val="lv-LV" w:eastAsia="zh-CN" w:bidi="hi-IN"/>
        </w:rPr>
        <w:t>51</w:t>
      </w:r>
    </w:p>
    <w:p w:rsidR="00432A3F" w:rsidRPr="002E3248" w:rsidRDefault="00432A3F" w:rsidP="00432A3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keepNext/>
        <w:widowControl w:val="0"/>
        <w:numPr>
          <w:ilvl w:val="1"/>
          <w:numId w:val="2"/>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 xml:space="preserve"> Pasūtītājs</w:t>
      </w:r>
    </w:p>
    <w:p w:rsidR="00432A3F" w:rsidRPr="002E3248" w:rsidRDefault="00432A3F" w:rsidP="00432A3F">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Ludzas novada pašvaldība</w:t>
      </w:r>
    </w:p>
    <w:p w:rsidR="00432A3F" w:rsidRPr="002E3248" w:rsidRDefault="00432A3F" w:rsidP="00432A3F">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Adrese: Raiņa iela 16, Ludza, Ludzas novads, Latvija, LV-5701</w:t>
      </w:r>
    </w:p>
    <w:p w:rsidR="00432A3F" w:rsidRPr="002E3248" w:rsidRDefault="00432A3F" w:rsidP="00432A3F">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Reģistrācijas Nr. 90000017543</w:t>
      </w:r>
    </w:p>
    <w:p w:rsidR="00432A3F" w:rsidRPr="002E3248" w:rsidRDefault="00432A3F" w:rsidP="00432A3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Tālruņa Nr. +371-65707400, faksa Nr. +371-65707402</w:t>
      </w:r>
    </w:p>
    <w:p w:rsidR="00432A3F" w:rsidRPr="002E3248" w:rsidRDefault="00432A3F" w:rsidP="00432A3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e-pasta adrese: dome@ludzaspils.lv</w:t>
      </w:r>
    </w:p>
    <w:p w:rsidR="00432A3F" w:rsidRPr="002E3248" w:rsidRDefault="00432A3F" w:rsidP="00432A3F">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1.3. Iepirkuma priekšmets</w:t>
      </w:r>
    </w:p>
    <w:p w:rsidR="00432A3F" w:rsidRDefault="00432A3F" w:rsidP="00432A3F">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1.3.1. </w:t>
      </w:r>
      <w:r>
        <w:rPr>
          <w:rFonts w:ascii="Times New Roman" w:eastAsia="Times New Roman" w:hAnsi="Times New Roman" w:cs="Times New Roman"/>
          <w:kern w:val="3"/>
          <w:sz w:val="24"/>
          <w:szCs w:val="24"/>
          <w:lang w:val="lv-LV" w:eastAsia="zh-CN" w:bidi="hi-IN"/>
        </w:rPr>
        <w:t>Svaigu augļu un dārzeņu</w:t>
      </w:r>
      <w:r w:rsidRPr="002E3248">
        <w:rPr>
          <w:rFonts w:ascii="Times New Roman" w:eastAsia="Times New Roman" w:hAnsi="Times New Roman" w:cs="Times New Roman"/>
          <w:kern w:val="3"/>
          <w:sz w:val="24"/>
          <w:szCs w:val="24"/>
          <w:lang w:val="lv-LV" w:eastAsia="zh-CN" w:bidi="hi-IN"/>
        </w:rPr>
        <w:t xml:space="preserve"> piegāde Ludzas novada pašvaldības iestāžu vajadzībām </w:t>
      </w:r>
      <w:r>
        <w:rPr>
          <w:rFonts w:ascii="Times New Roman" w:eastAsia="Times New Roman" w:hAnsi="Times New Roman" w:cs="Times New Roman"/>
          <w:kern w:val="3"/>
          <w:sz w:val="24"/>
          <w:szCs w:val="24"/>
          <w:lang w:val="lv-LV" w:eastAsia="zh-CN" w:bidi="hi-IN"/>
        </w:rPr>
        <w:t xml:space="preserve">    </w:t>
      </w:r>
    </w:p>
    <w:p w:rsidR="00432A3F" w:rsidRPr="002E3248" w:rsidRDefault="00432A3F" w:rsidP="00432A3F">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pilsētā</w:t>
      </w:r>
    </w:p>
    <w:p w:rsidR="00432A3F" w:rsidRPr="002E3248" w:rsidRDefault="00432A3F" w:rsidP="00432A3F">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         1.3</w:t>
      </w:r>
      <w:r w:rsidRPr="002E3248">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2E3248">
        <w:rPr>
          <w:rFonts w:ascii="Times New Roman" w:eastAsia="Times New Roman" w:hAnsi="Times New Roman" w:cs="Times New Roman"/>
          <w:color w:val="000000"/>
          <w:kern w:val="3"/>
          <w:sz w:val="24"/>
          <w:szCs w:val="24"/>
          <w:lang w:val="lv-LV" w:eastAsia="zh-CN" w:bidi="hi-IN"/>
        </w:rPr>
        <w:t>15000000-8</w:t>
      </w:r>
    </w:p>
    <w:p w:rsidR="00432A3F" w:rsidRPr="002E3248" w:rsidRDefault="00432A3F" w:rsidP="00432A3F">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         </w:t>
      </w:r>
    </w:p>
    <w:p w:rsidR="00432A3F" w:rsidRPr="002E3248" w:rsidRDefault="00432A3F" w:rsidP="00432A3F">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1.4. Iepirkuma metode</w:t>
      </w:r>
    </w:p>
    <w:p w:rsidR="00432A3F" w:rsidRPr="002E3248" w:rsidRDefault="00432A3F" w:rsidP="00432A3F">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Atklāts konkurss</w:t>
      </w:r>
    </w:p>
    <w:p w:rsidR="00432A3F" w:rsidRPr="002E3248" w:rsidRDefault="00432A3F" w:rsidP="00432A3F">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432A3F" w:rsidRPr="002E3248" w:rsidRDefault="00432A3F" w:rsidP="00432A3F">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432A3F" w:rsidRPr="000652DD" w:rsidRDefault="00432A3F" w:rsidP="00432A3F">
      <w:pPr>
        <w:pStyle w:val="ListParagraph"/>
        <w:keepNext/>
        <w:numPr>
          <w:ilvl w:val="1"/>
          <w:numId w:val="39"/>
        </w:numPr>
        <w:tabs>
          <w:tab w:val="left" w:pos="1418"/>
        </w:tabs>
        <w:outlineLvl w:val="0"/>
        <w:rPr>
          <w:b/>
          <w:bCs/>
          <w:sz w:val="24"/>
        </w:rPr>
      </w:pPr>
      <w:r>
        <w:rPr>
          <w:b/>
          <w:bCs/>
          <w:sz w:val="24"/>
        </w:rPr>
        <w:t xml:space="preserve"> </w:t>
      </w:r>
      <w:r w:rsidRPr="000652DD">
        <w:rPr>
          <w:b/>
          <w:bCs/>
          <w:sz w:val="24"/>
        </w:rPr>
        <w:t>Līguma izpildes vieta</w:t>
      </w:r>
    </w:p>
    <w:p w:rsidR="00432A3F" w:rsidRPr="002E3248" w:rsidRDefault="00432A3F" w:rsidP="00432A3F">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4. PII „Pasaciņa”, adrese – Latgales iela 156, Ludza;</w:t>
      </w:r>
    </w:p>
    <w:p w:rsidR="00432A3F" w:rsidRPr="002E3248" w:rsidRDefault="00432A3F" w:rsidP="00432A3F">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SPII „Rūķītis”, adrese – P. Miglinieka iela 25, Ludza;</w:t>
      </w:r>
    </w:p>
    <w:p w:rsidR="00432A3F" w:rsidRPr="002E3248" w:rsidRDefault="00432A3F" w:rsidP="00432A3F">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Ludzas pilsētas 3. </w:t>
      </w:r>
      <w:proofErr w:type="spellStart"/>
      <w:r w:rsidRPr="002E3248">
        <w:rPr>
          <w:rFonts w:ascii="Times New Roman" w:eastAsia="Times New Roman" w:hAnsi="Times New Roman" w:cs="Times New Roman"/>
          <w:kern w:val="3"/>
          <w:sz w:val="24"/>
          <w:szCs w:val="24"/>
          <w:lang w:val="lv-LV" w:eastAsia="zh-CN" w:bidi="hi-IN"/>
        </w:rPr>
        <w:t>PII„Namiņš</w:t>
      </w:r>
      <w:proofErr w:type="spellEnd"/>
      <w:r w:rsidRPr="002E3248">
        <w:rPr>
          <w:rFonts w:ascii="Times New Roman" w:eastAsia="Times New Roman" w:hAnsi="Times New Roman" w:cs="Times New Roman"/>
          <w:kern w:val="3"/>
          <w:sz w:val="24"/>
          <w:szCs w:val="24"/>
          <w:lang w:val="lv-LV" w:eastAsia="zh-CN" w:bidi="hi-IN"/>
        </w:rPr>
        <w:t>”, adrese – Latgales iela 94, Ludza;</w:t>
      </w:r>
    </w:p>
    <w:p w:rsidR="00432A3F" w:rsidRPr="002E3248" w:rsidRDefault="00432A3F" w:rsidP="00432A3F">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ģimnāzija, adrese – Blaumaņa iela 4, Ludza;</w:t>
      </w:r>
    </w:p>
    <w:p w:rsidR="00432A3F" w:rsidRPr="002E3248" w:rsidRDefault="00432A3F" w:rsidP="00432A3F">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2. Vidusskola, adrese – P. Miglinieka iela 34A, Ludza;</w:t>
      </w:r>
    </w:p>
    <w:p w:rsidR="00432A3F" w:rsidRPr="002E3248" w:rsidRDefault="00432A3F" w:rsidP="00432A3F">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Ludzas novada sociālās aprūpes centrs „Ludza” – </w:t>
      </w:r>
      <w:proofErr w:type="spellStart"/>
      <w:r w:rsidRPr="002E3248">
        <w:rPr>
          <w:rFonts w:ascii="Times New Roman" w:eastAsia="Times New Roman" w:hAnsi="Times New Roman" w:cs="Times New Roman"/>
          <w:kern w:val="3"/>
          <w:sz w:val="24"/>
          <w:szCs w:val="24"/>
          <w:lang w:val="lv-LV" w:eastAsia="zh-CN" w:bidi="hi-IN"/>
        </w:rPr>
        <w:t>Garbari</w:t>
      </w:r>
      <w:proofErr w:type="spellEnd"/>
      <w:r w:rsidRPr="002E3248">
        <w:rPr>
          <w:rFonts w:ascii="Times New Roman" w:eastAsia="Times New Roman" w:hAnsi="Times New Roman" w:cs="Times New Roman"/>
          <w:kern w:val="3"/>
          <w:sz w:val="24"/>
          <w:szCs w:val="24"/>
          <w:lang w:val="lv-LV" w:eastAsia="zh-CN" w:bidi="hi-IN"/>
        </w:rPr>
        <w:t>, Cirmas pagasts, Ludzas novads.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432A3F" w:rsidRPr="000652DD" w:rsidRDefault="00432A3F" w:rsidP="00432A3F">
      <w:pPr>
        <w:pStyle w:val="ListParagraph"/>
        <w:keepNext/>
        <w:numPr>
          <w:ilvl w:val="1"/>
          <w:numId w:val="39"/>
        </w:numPr>
        <w:outlineLvl w:val="0"/>
        <w:rPr>
          <w:b/>
          <w:bCs/>
          <w:sz w:val="24"/>
        </w:rPr>
      </w:pPr>
      <w:r>
        <w:rPr>
          <w:b/>
          <w:bCs/>
          <w:sz w:val="24"/>
        </w:rPr>
        <w:t xml:space="preserve"> </w:t>
      </w:r>
      <w:r w:rsidRPr="000652DD">
        <w:rPr>
          <w:b/>
          <w:bCs/>
          <w:sz w:val="24"/>
        </w:rPr>
        <w:t>Līguma izpildes laiks</w:t>
      </w:r>
    </w:p>
    <w:p w:rsidR="00432A3F" w:rsidRPr="002E3248" w:rsidRDefault="00432A3F" w:rsidP="00432A3F">
      <w:pPr>
        <w:keepNext/>
        <w:widowControl w:val="0"/>
        <w:tabs>
          <w:tab w:val="left" w:pos="1418"/>
        </w:tabs>
        <w:suppressAutoHyphens/>
        <w:autoSpaceDN w:val="0"/>
        <w:spacing w:after="0" w:line="240" w:lineRule="auto"/>
        <w:ind w:left="709" w:hanging="709"/>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ab/>
        <w:t>12 (divpadsmit) mēneši no līguma noslēgšanas brīža.</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432A3F" w:rsidRPr="002E3248" w:rsidRDefault="00432A3F" w:rsidP="00432A3F">
      <w:pPr>
        <w:keepNext/>
        <w:widowControl w:val="0"/>
        <w:numPr>
          <w:ilvl w:val="1"/>
          <w:numId w:val="39"/>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Iepirkuma nolikuma saņemšana un informācijas apmaiņas kārtība</w:t>
      </w:r>
    </w:p>
    <w:p w:rsidR="00432A3F" w:rsidRPr="002E3248" w:rsidRDefault="00432A3F" w:rsidP="00432A3F">
      <w:pPr>
        <w:keepNext/>
        <w:widowControl w:val="0"/>
        <w:numPr>
          <w:ilvl w:val="2"/>
          <w:numId w:val="19"/>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2E3248">
          <w:rPr>
            <w:rFonts w:ascii="Times New Roman" w:eastAsia="Times New Roman" w:hAnsi="Times New Roman" w:cs="Times New Roman"/>
            <w:bCs/>
            <w:color w:val="0000FF"/>
            <w:kern w:val="3"/>
            <w:sz w:val="24"/>
            <w:szCs w:val="32"/>
            <w:u w:val="single"/>
            <w:lang w:val="lv-LV" w:eastAsia="zh-CN" w:bidi="hi-IN"/>
          </w:rPr>
          <w:t>www.ludza.lv</w:t>
        </w:r>
      </w:hyperlink>
      <w:r w:rsidRPr="002E3248">
        <w:rPr>
          <w:rFonts w:ascii="Times New Roman" w:eastAsia="Times New Roman" w:hAnsi="Times New Roman" w:cs="Times New Roman"/>
          <w:bCs/>
          <w:kern w:val="3"/>
          <w:sz w:val="24"/>
          <w:szCs w:val="24"/>
          <w:lang w:val="lv-LV" w:eastAsia="zh-CN" w:bidi="hi-IN"/>
        </w:rPr>
        <w:t>.</w:t>
      </w:r>
    </w:p>
    <w:p w:rsidR="00432A3F" w:rsidRPr="002E3248" w:rsidRDefault="00432A3F" w:rsidP="00432A3F">
      <w:pPr>
        <w:keepNext/>
        <w:widowControl w:val="0"/>
        <w:numPr>
          <w:ilvl w:val="2"/>
          <w:numId w:val="5"/>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2E3248">
        <w:rPr>
          <w:rFonts w:ascii="Times New Roman" w:eastAsia="Times New Roman" w:hAnsi="Times New Roman" w:cs="Arial"/>
          <w:bCs/>
          <w:i/>
          <w:color w:val="000000"/>
          <w:kern w:val="3"/>
          <w:sz w:val="24"/>
          <w:szCs w:val="32"/>
          <w:lang w:val="lv-LV" w:eastAsia="zh-CN" w:bidi="hi-IN"/>
        </w:rPr>
        <w:t xml:space="preserve">atklātam konkursam </w:t>
      </w:r>
      <w:r w:rsidRPr="002E3248">
        <w:rPr>
          <w:rFonts w:ascii="Times New Roman" w:eastAsia="Times New Roman" w:hAnsi="Times New Roman" w:cs="Arial"/>
          <w:bCs/>
          <w:i/>
          <w:color w:val="000000"/>
          <w:kern w:val="3"/>
          <w:sz w:val="24"/>
          <w:szCs w:val="24"/>
          <w:lang w:val="lv-LV" w:eastAsia="zh-CN" w:bidi="hi-IN"/>
        </w:rPr>
        <w:t>„</w:t>
      </w:r>
      <w:r w:rsidRPr="000652DD">
        <w:rPr>
          <w:rFonts w:ascii="Times New Roman" w:eastAsia="Times New Roman" w:hAnsi="Times New Roman" w:cs="Times New Roman"/>
          <w:i/>
          <w:kern w:val="3"/>
          <w:sz w:val="24"/>
          <w:szCs w:val="24"/>
          <w:lang w:val="lv-LV" w:eastAsia="zh-CN" w:bidi="hi-IN"/>
        </w:rPr>
        <w:t>Svaigu augļu un dārzeņu</w:t>
      </w:r>
      <w:r w:rsidRPr="002E3248">
        <w:rPr>
          <w:rFonts w:ascii="Times New Roman" w:eastAsia="Times New Roman" w:hAnsi="Times New Roman" w:cs="Arial"/>
          <w:bCs/>
          <w:i/>
          <w:color w:val="000000"/>
          <w:kern w:val="3"/>
          <w:sz w:val="24"/>
          <w:szCs w:val="32"/>
          <w:lang w:val="lv-LV" w:eastAsia="zh-CN" w:bidi="hi-IN"/>
        </w:rPr>
        <w:t xml:space="preserve"> piegāde Ludzas novada pašvaldības iestāžu vajadzībām pilsētā</w:t>
      </w:r>
      <w:r w:rsidRPr="002E3248">
        <w:rPr>
          <w:rFonts w:ascii="Times New Roman" w:eastAsia="Times New Roman" w:hAnsi="Times New Roman" w:cs="Arial"/>
          <w:bCs/>
          <w:i/>
          <w:color w:val="000000"/>
          <w:kern w:val="3"/>
          <w:sz w:val="24"/>
          <w:szCs w:val="24"/>
          <w:lang w:val="lv-LV" w:eastAsia="zh-CN" w:bidi="hi-IN"/>
        </w:rPr>
        <w:t>”</w:t>
      </w:r>
      <w:r w:rsidRPr="002E3248">
        <w:rPr>
          <w:rFonts w:ascii="Times New Roman" w:eastAsia="Times New Roman" w:hAnsi="Times New Roman" w:cs="Arial"/>
          <w:bCs/>
          <w:i/>
          <w:color w:val="000000"/>
          <w:kern w:val="3"/>
          <w:sz w:val="24"/>
          <w:szCs w:val="32"/>
          <w:lang w:val="lv-LV" w:eastAsia="zh-CN" w:bidi="hi-IN"/>
        </w:rPr>
        <w:t>,</w:t>
      </w:r>
      <w:r w:rsidRPr="002E3248">
        <w:rPr>
          <w:rFonts w:ascii="Times New Roman" w:eastAsia="Times New Roman" w:hAnsi="Times New Roman" w:cs="Arial"/>
          <w:bCs/>
          <w:color w:val="000000"/>
          <w:kern w:val="3"/>
          <w:sz w:val="24"/>
          <w:szCs w:val="32"/>
          <w:lang w:val="lv-LV" w:eastAsia="zh-CN" w:bidi="hi-IN"/>
        </w:rPr>
        <w:t xml:space="preserve"> </w:t>
      </w:r>
      <w:r w:rsidRPr="002E3248">
        <w:rPr>
          <w:rFonts w:ascii="Times New Roman" w:eastAsia="Times New Roman" w:hAnsi="Times New Roman" w:cs="Arial"/>
          <w:bCs/>
          <w:i/>
          <w:color w:val="000000"/>
          <w:kern w:val="3"/>
          <w:sz w:val="24"/>
          <w:szCs w:val="32"/>
          <w:lang w:val="lv-LV" w:eastAsia="zh-CN" w:bidi="hi-IN"/>
        </w:rPr>
        <w:t>ID Nr. LNP 201</w:t>
      </w:r>
      <w:r>
        <w:rPr>
          <w:rFonts w:ascii="Times New Roman" w:eastAsia="Times New Roman" w:hAnsi="Times New Roman" w:cs="Arial"/>
          <w:bCs/>
          <w:i/>
          <w:color w:val="000000"/>
          <w:kern w:val="3"/>
          <w:sz w:val="24"/>
          <w:szCs w:val="32"/>
          <w:lang w:val="lv-LV" w:eastAsia="zh-CN" w:bidi="hi-IN"/>
        </w:rPr>
        <w:t>6</w:t>
      </w:r>
      <w:r w:rsidRPr="002E3248">
        <w:rPr>
          <w:rFonts w:ascii="Times New Roman" w:eastAsia="Times New Roman" w:hAnsi="Times New Roman" w:cs="Arial"/>
          <w:bCs/>
          <w:i/>
          <w:color w:val="000000"/>
          <w:kern w:val="3"/>
          <w:sz w:val="24"/>
          <w:szCs w:val="32"/>
          <w:shd w:val="clear" w:color="auto" w:fill="FFFFFF"/>
          <w:lang w:val="lv-LV" w:eastAsia="zh-CN" w:bidi="hi-IN"/>
        </w:rPr>
        <w:t>/</w:t>
      </w:r>
      <w:r>
        <w:rPr>
          <w:rFonts w:ascii="Times New Roman" w:eastAsia="Times New Roman" w:hAnsi="Times New Roman" w:cs="Arial"/>
          <w:bCs/>
          <w:i/>
          <w:color w:val="000000"/>
          <w:kern w:val="3"/>
          <w:sz w:val="24"/>
          <w:szCs w:val="32"/>
          <w:shd w:val="clear" w:color="auto" w:fill="FFFFFF"/>
          <w:lang w:val="lv-LV" w:eastAsia="zh-CN" w:bidi="hi-IN"/>
        </w:rPr>
        <w:t>51</w:t>
      </w:r>
      <w:r w:rsidRPr="002E3248">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432A3F" w:rsidRPr="002E3248" w:rsidRDefault="00432A3F" w:rsidP="00432A3F">
      <w:pPr>
        <w:widowControl w:val="0"/>
        <w:numPr>
          <w:ilvl w:val="2"/>
          <w:numId w:val="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2E3248">
          <w:rPr>
            <w:rFonts w:ascii="Times New Roman" w:eastAsia="Times New Roman" w:hAnsi="Times New Roman" w:cs="Times New Roman"/>
            <w:color w:val="0000FF"/>
            <w:kern w:val="3"/>
            <w:sz w:val="24"/>
            <w:szCs w:val="24"/>
            <w:u w:val="single"/>
            <w:lang w:val="lv-LV" w:eastAsia="zh-CN" w:bidi="hi-IN"/>
          </w:rPr>
          <w:t>www.ludza.lv</w:t>
        </w:r>
      </w:hyperlink>
      <w:r w:rsidRPr="002E3248">
        <w:rPr>
          <w:rFonts w:ascii="Times New Roman" w:eastAsia="Times New Roman" w:hAnsi="Times New Roman" w:cs="Times New Roman"/>
          <w:kern w:val="3"/>
          <w:sz w:val="24"/>
          <w:szCs w:val="24"/>
          <w:lang w:val="lv-LV" w:eastAsia="zh-CN" w:bidi="hi-IN"/>
        </w:rPr>
        <w:t>.</w:t>
      </w:r>
    </w:p>
    <w:p w:rsidR="00432A3F" w:rsidRPr="002E3248" w:rsidRDefault="00432A3F" w:rsidP="00432A3F">
      <w:pPr>
        <w:widowControl w:val="0"/>
        <w:numPr>
          <w:ilvl w:val="2"/>
          <w:numId w:val="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Kontaktpersona: iepirkumu komisijas sekretāre </w:t>
      </w:r>
      <w:r>
        <w:rPr>
          <w:rFonts w:ascii="Times New Roman" w:eastAsia="Times New Roman" w:hAnsi="Times New Roman" w:cs="Times New Roman"/>
          <w:kern w:val="3"/>
          <w:sz w:val="24"/>
          <w:szCs w:val="24"/>
          <w:lang w:val="lv-LV" w:eastAsia="zh-CN" w:bidi="hi-IN"/>
        </w:rPr>
        <w:t xml:space="preserve">Inese </w:t>
      </w:r>
      <w:proofErr w:type="spellStart"/>
      <w:r>
        <w:rPr>
          <w:rFonts w:ascii="Times New Roman" w:eastAsia="Times New Roman" w:hAnsi="Times New Roman" w:cs="Times New Roman"/>
          <w:kern w:val="3"/>
          <w:sz w:val="24"/>
          <w:szCs w:val="24"/>
          <w:lang w:val="lv-LV" w:eastAsia="zh-CN" w:bidi="hi-IN"/>
        </w:rPr>
        <w:t>Žuka</w:t>
      </w:r>
      <w:proofErr w:type="spellEnd"/>
      <w:r w:rsidRPr="002E3248">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Pr="007E282A">
          <w:rPr>
            <w:rStyle w:val="Hyperlink"/>
            <w:rFonts w:ascii="Times New Roman" w:eastAsia="Times New Roman" w:hAnsi="Times New Roman" w:cs="Times New Roman"/>
            <w:kern w:val="3"/>
            <w:sz w:val="24"/>
            <w:szCs w:val="24"/>
            <w:lang w:val="lv-LV" w:eastAsia="zh-CN" w:bidi="hi-IN"/>
          </w:rPr>
          <w:t>izuka@ludza.lv</w:t>
        </w:r>
      </w:hyperlink>
      <w:r w:rsidRPr="002E3248">
        <w:rPr>
          <w:rFonts w:ascii="Times New Roman" w:eastAsia="Times New Roman" w:hAnsi="Times New Roman" w:cs="Times New Roman"/>
          <w:kern w:val="3"/>
          <w:sz w:val="24"/>
          <w:szCs w:val="24"/>
          <w:lang w:val="lv-LV" w:eastAsia="zh-CN" w:bidi="hi-IN"/>
        </w:rPr>
        <w:t>;</w:t>
      </w:r>
    </w:p>
    <w:p w:rsidR="00432A3F" w:rsidRPr="002E3248" w:rsidRDefault="00432A3F" w:rsidP="00432A3F">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432A3F" w:rsidRPr="002E3248" w:rsidRDefault="00432A3F" w:rsidP="00432A3F">
      <w:pPr>
        <w:keepNext/>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 xml:space="preserve">1.8. </w:t>
      </w:r>
      <w:r w:rsidRPr="002E3248">
        <w:rPr>
          <w:rFonts w:ascii="Times New Roman" w:eastAsia="Times New Roman" w:hAnsi="Times New Roman" w:cs="Times New Roman"/>
          <w:b/>
          <w:bCs/>
          <w:kern w:val="3"/>
          <w:sz w:val="24"/>
          <w:szCs w:val="24"/>
          <w:lang w:val="lv-LV" w:eastAsia="zh-CN" w:bidi="hi-IN"/>
        </w:rPr>
        <w:t>Piedāvājumu iesniegšanas un atvēršanas vieta, datums, laiks un kārtība</w:t>
      </w:r>
    </w:p>
    <w:p w:rsidR="00432A3F" w:rsidRPr="002E3248" w:rsidRDefault="00432A3F" w:rsidP="00432A3F">
      <w:pPr>
        <w:keepNext/>
        <w:widowControl w:val="0"/>
        <w:numPr>
          <w:ilvl w:val="2"/>
          <w:numId w:val="20"/>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Pretendenti piedāvājumus var iesniegt līdz </w:t>
      </w:r>
      <w:r w:rsidRPr="002E3248">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2E3248">
        <w:rPr>
          <w:rFonts w:ascii="Times New Roman" w:eastAsia="Times New Roman" w:hAnsi="Times New Roman" w:cs="Times New Roman"/>
          <w:b/>
          <w:bCs/>
          <w:kern w:val="3"/>
          <w:sz w:val="24"/>
          <w:szCs w:val="24"/>
          <w:lang w:val="lv-LV" w:eastAsia="zh-CN" w:bidi="hi-IN"/>
        </w:rPr>
        <w:t>.</w:t>
      </w:r>
      <w:r w:rsidRPr="002E3248">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15</w:t>
      </w:r>
      <w:r w:rsidRPr="002E3248">
        <w:rPr>
          <w:rFonts w:ascii="Times New Roman" w:eastAsia="Times New Roman" w:hAnsi="Times New Roman" w:cs="Times New Roman"/>
          <w:b/>
          <w:bCs/>
          <w:kern w:val="3"/>
          <w:sz w:val="24"/>
          <w:szCs w:val="24"/>
          <w:shd w:val="clear" w:color="auto" w:fill="FFFFFF"/>
          <w:lang w:val="lv-LV" w:eastAsia="zh-CN" w:bidi="hi-IN"/>
        </w:rPr>
        <w:t>.augustam plkst. 1</w:t>
      </w:r>
      <w:r>
        <w:rPr>
          <w:rFonts w:ascii="Times New Roman" w:eastAsia="Times New Roman" w:hAnsi="Times New Roman" w:cs="Times New Roman"/>
          <w:b/>
          <w:bCs/>
          <w:kern w:val="3"/>
          <w:sz w:val="24"/>
          <w:szCs w:val="24"/>
          <w:shd w:val="clear" w:color="auto" w:fill="FFFFFF"/>
          <w:lang w:val="lv-LV" w:eastAsia="zh-CN" w:bidi="hi-IN"/>
        </w:rPr>
        <w:t>0</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Saņemot piedāvājumu, pasūtītājs (domes sekretārs) reģistrē pretendentu piedāvājumus to iesniegšanas secībā. Sarakstā norāda pretendentu (juridiskai personai – nosaukumu), tā </w:t>
      </w:r>
      <w:r w:rsidRPr="002E3248">
        <w:rPr>
          <w:rFonts w:ascii="Times New Roman" w:eastAsia="Times New Roman" w:hAnsi="Times New Roman" w:cs="Times New Roman"/>
          <w:bCs/>
          <w:kern w:val="3"/>
          <w:sz w:val="24"/>
          <w:szCs w:val="24"/>
          <w:lang w:val="lv-LV" w:eastAsia="zh-CN" w:bidi="hi-IN"/>
        </w:rPr>
        <w:lastRenderedPageBreak/>
        <w:t>adresi, tālruņa un faksa numuru, kā arī piedāvājuma iesniegšanas datumu un laiku. Pasūtītājs (sekretārs) nodrošina, lai līdz piedāvājumu atvēršanai pretendentu saraksts netiktu izpausts.</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2E3248">
        <w:rPr>
          <w:rFonts w:ascii="Times New Roman" w:eastAsia="Times New Roman" w:hAnsi="Times New Roman" w:cs="Times New Roman"/>
          <w:bCs/>
          <w:iCs/>
          <w:kern w:val="3"/>
          <w:sz w:val="24"/>
          <w:szCs w:val="24"/>
          <w:lang w:val="lv-LV" w:eastAsia="zh-CN" w:bidi="hi-IN"/>
        </w:rPr>
        <w:t>Raiņa ielā 16, Ludzā,</w:t>
      </w:r>
      <w:r w:rsidRPr="002E3248">
        <w:rPr>
          <w:rFonts w:ascii="Times New Roman" w:eastAsia="Times New Roman" w:hAnsi="Times New Roman" w:cs="Times New Roman"/>
          <w:bCs/>
          <w:kern w:val="3"/>
          <w:sz w:val="24"/>
          <w:szCs w:val="24"/>
          <w:lang w:val="lv-LV" w:eastAsia="zh-CN" w:bidi="hi-IN"/>
        </w:rPr>
        <w:t xml:space="preserve"> 302. kabinetā (mazā zāle)  </w:t>
      </w:r>
      <w:r w:rsidRPr="002E3248">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2E3248">
        <w:rPr>
          <w:rFonts w:ascii="Times New Roman" w:eastAsia="Times New Roman" w:hAnsi="Times New Roman" w:cs="Times New Roman"/>
          <w:b/>
          <w:bCs/>
          <w:kern w:val="3"/>
          <w:sz w:val="24"/>
          <w:szCs w:val="24"/>
          <w:lang w:val="lv-LV" w:eastAsia="zh-CN" w:bidi="hi-IN"/>
        </w:rPr>
        <w:t>.</w:t>
      </w:r>
      <w:r w:rsidRPr="002E3248">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15</w:t>
      </w:r>
      <w:r w:rsidRPr="002E3248">
        <w:rPr>
          <w:rFonts w:ascii="Times New Roman" w:eastAsia="Times New Roman" w:hAnsi="Times New Roman" w:cs="Times New Roman"/>
          <w:b/>
          <w:bCs/>
          <w:kern w:val="3"/>
          <w:sz w:val="24"/>
          <w:szCs w:val="24"/>
          <w:shd w:val="clear" w:color="auto" w:fill="FFFFFF"/>
          <w:lang w:val="lv-LV" w:eastAsia="zh-CN" w:bidi="hi-IN"/>
        </w:rPr>
        <w:t>.augustā plkst. 1</w:t>
      </w:r>
      <w:r>
        <w:rPr>
          <w:rFonts w:ascii="Times New Roman" w:eastAsia="Times New Roman" w:hAnsi="Times New Roman" w:cs="Times New Roman"/>
          <w:b/>
          <w:bCs/>
          <w:kern w:val="3"/>
          <w:sz w:val="24"/>
          <w:szCs w:val="24"/>
          <w:shd w:val="clear" w:color="auto" w:fill="FFFFFF"/>
          <w:lang w:val="lv-LV" w:eastAsia="zh-CN" w:bidi="hi-IN"/>
        </w:rPr>
        <w:t>0</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Times New Roman"/>
          <w:bCs/>
          <w:kern w:val="3"/>
          <w:sz w:val="24"/>
          <w:szCs w:val="24"/>
          <w:shd w:val="clear" w:color="auto" w:fill="FFFFFF"/>
          <w:lang w:val="lv-LV" w:eastAsia="zh-CN" w:bidi="hi-IN"/>
        </w:rPr>
        <w:t>.</w:t>
      </w:r>
    </w:p>
    <w:p w:rsidR="00432A3F" w:rsidRPr="002E3248" w:rsidRDefault="00432A3F" w:rsidP="00432A3F">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432A3F" w:rsidRPr="002E3248" w:rsidRDefault="00432A3F" w:rsidP="00432A3F">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keepNext/>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 xml:space="preserve">1.9. </w:t>
      </w:r>
      <w:r w:rsidRPr="002E3248">
        <w:rPr>
          <w:rFonts w:ascii="Times New Roman" w:eastAsia="Times New Roman" w:hAnsi="Times New Roman" w:cs="Times New Roman"/>
          <w:b/>
          <w:bCs/>
          <w:kern w:val="3"/>
          <w:sz w:val="24"/>
          <w:szCs w:val="24"/>
          <w:lang w:val="lv-LV" w:eastAsia="zh-CN" w:bidi="hi-IN"/>
        </w:rPr>
        <w:t>Piedāvājuma derīguma termiņš</w:t>
      </w:r>
    </w:p>
    <w:p w:rsidR="00432A3F" w:rsidRPr="002E3248" w:rsidRDefault="00432A3F" w:rsidP="00432A3F">
      <w:pPr>
        <w:keepNext/>
        <w:widowControl w:val="0"/>
        <w:numPr>
          <w:ilvl w:val="2"/>
          <w:numId w:val="21"/>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432A3F" w:rsidRPr="002E3248" w:rsidRDefault="00432A3F" w:rsidP="00432A3F">
      <w:pPr>
        <w:keepNext/>
        <w:widowControl w:val="0"/>
        <w:numPr>
          <w:ilvl w:val="2"/>
          <w:numId w:val="7"/>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432A3F" w:rsidRPr="002E3248" w:rsidRDefault="00432A3F" w:rsidP="00432A3F">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432A3F" w:rsidRPr="000652DD" w:rsidRDefault="00432A3F" w:rsidP="00432A3F">
      <w:pPr>
        <w:pStyle w:val="ListParagraph"/>
        <w:keepNext/>
        <w:numPr>
          <w:ilvl w:val="1"/>
          <w:numId w:val="7"/>
        </w:numPr>
        <w:tabs>
          <w:tab w:val="left" w:pos="1702"/>
        </w:tabs>
        <w:jc w:val="both"/>
        <w:outlineLvl w:val="0"/>
        <w:rPr>
          <w:b/>
          <w:bCs/>
          <w:sz w:val="24"/>
        </w:rPr>
      </w:pPr>
      <w:r w:rsidRPr="000652DD">
        <w:rPr>
          <w:b/>
          <w:bCs/>
          <w:sz w:val="24"/>
        </w:rPr>
        <w:t>Piedāvājuma noformēšana:</w:t>
      </w:r>
    </w:p>
    <w:p w:rsidR="00432A3F" w:rsidRPr="002E3248" w:rsidRDefault="00432A3F" w:rsidP="00432A3F">
      <w:pPr>
        <w:widowControl w:val="0"/>
        <w:numPr>
          <w:ilvl w:val="2"/>
          <w:numId w:val="7"/>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Piedāvājums iesniedzams </w:t>
      </w:r>
      <w:r w:rsidRPr="002E3248">
        <w:rPr>
          <w:rFonts w:ascii="Times New Roman" w:eastAsia="Times New Roman" w:hAnsi="Times New Roman" w:cs="Arial"/>
          <w:bCs/>
          <w:iCs/>
          <w:kern w:val="3"/>
          <w:sz w:val="24"/>
          <w:szCs w:val="24"/>
          <w:lang w:val="lv-LV" w:eastAsia="zh-CN" w:bidi="hi-IN"/>
        </w:rPr>
        <w:t>Ludzas novada pašvaldībā (</w:t>
      </w:r>
      <w:r w:rsidRPr="002E3248">
        <w:rPr>
          <w:rFonts w:ascii="Times New Roman" w:eastAsia="Times New Roman" w:hAnsi="Times New Roman" w:cs="Arial"/>
          <w:bCs/>
          <w:kern w:val="3"/>
          <w:sz w:val="24"/>
          <w:szCs w:val="24"/>
          <w:lang w:val="lv-LV" w:eastAsia="zh-CN" w:bidi="hi-IN"/>
        </w:rPr>
        <w:t xml:space="preserve">Ludzā, Raiņa ielā 16, 3.stāvā, 315.kab.) </w:t>
      </w:r>
      <w:r w:rsidRPr="002E3248">
        <w:rPr>
          <w:rFonts w:ascii="Times New Roman" w:eastAsia="Times New Roman" w:hAnsi="Times New Roman" w:cs="Arial"/>
          <w:bCs/>
          <w:iCs/>
          <w:kern w:val="3"/>
          <w:sz w:val="24"/>
          <w:szCs w:val="24"/>
          <w:lang w:val="lv-LV" w:eastAsia="zh-CN" w:bidi="hi-IN"/>
        </w:rPr>
        <w:t xml:space="preserve">līdz </w:t>
      </w:r>
      <w:r w:rsidRPr="002E3248">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2E3248">
        <w:rPr>
          <w:rFonts w:ascii="Times New Roman" w:eastAsia="Times New Roman" w:hAnsi="Times New Roman" w:cs="Times New Roman"/>
          <w:b/>
          <w:bCs/>
          <w:kern w:val="3"/>
          <w:sz w:val="24"/>
          <w:szCs w:val="24"/>
          <w:lang w:val="lv-LV" w:eastAsia="zh-CN" w:bidi="hi-IN"/>
        </w:rPr>
        <w:t>.</w:t>
      </w:r>
      <w:r w:rsidRPr="002E3248">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15</w:t>
      </w:r>
      <w:r w:rsidRPr="002E3248">
        <w:rPr>
          <w:rFonts w:ascii="Times New Roman" w:eastAsia="Times New Roman" w:hAnsi="Times New Roman" w:cs="Times New Roman"/>
          <w:b/>
          <w:bCs/>
          <w:kern w:val="3"/>
          <w:sz w:val="24"/>
          <w:szCs w:val="24"/>
          <w:shd w:val="clear" w:color="auto" w:fill="FFFFFF"/>
          <w:lang w:val="lv-LV" w:eastAsia="zh-CN" w:bidi="hi-IN"/>
        </w:rPr>
        <w:t>.augustam plkst. 1</w:t>
      </w:r>
      <w:r>
        <w:rPr>
          <w:rFonts w:ascii="Times New Roman" w:eastAsia="Times New Roman" w:hAnsi="Times New Roman" w:cs="Times New Roman"/>
          <w:b/>
          <w:bCs/>
          <w:kern w:val="3"/>
          <w:sz w:val="24"/>
          <w:szCs w:val="24"/>
          <w:shd w:val="clear" w:color="auto" w:fill="FFFFFF"/>
          <w:lang w:val="lv-LV" w:eastAsia="zh-CN" w:bidi="hi-IN"/>
        </w:rPr>
        <w:t>0</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Times New Roman"/>
          <w:bCs/>
          <w:kern w:val="3"/>
          <w:sz w:val="24"/>
          <w:szCs w:val="24"/>
          <w:lang w:val="lv-LV" w:eastAsia="zh-CN" w:bidi="hi-IN"/>
        </w:rPr>
        <w:t xml:space="preserve"> </w:t>
      </w:r>
      <w:r w:rsidRPr="002E3248">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2E3248">
        <w:rPr>
          <w:rFonts w:ascii="Times New Roman" w:eastAsia="Times New Roman" w:hAnsi="Times New Roman" w:cs="Arial"/>
          <w:b/>
          <w:bCs/>
          <w:iCs/>
          <w:kern w:val="3"/>
          <w:sz w:val="24"/>
          <w:szCs w:val="24"/>
          <w:lang w:val="lv-LV" w:eastAsia="zh-CN" w:bidi="hi-IN"/>
        </w:rPr>
        <w:t xml:space="preserve">– </w:t>
      </w:r>
      <w:r w:rsidRPr="002E3248">
        <w:rPr>
          <w:rFonts w:ascii="Times New Roman" w:eastAsia="Times New Roman" w:hAnsi="Times New Roman" w:cs="Arial"/>
          <w:bCs/>
          <w:i/>
          <w:iCs/>
          <w:kern w:val="3"/>
          <w:sz w:val="24"/>
          <w:szCs w:val="24"/>
          <w:lang w:val="lv-LV" w:eastAsia="zh-CN" w:bidi="hi-IN"/>
        </w:rPr>
        <w:t xml:space="preserve">Atklāts konkurss </w:t>
      </w:r>
      <w:r w:rsidRPr="002E3248">
        <w:rPr>
          <w:rFonts w:ascii="Times New Roman" w:eastAsia="Times New Roman" w:hAnsi="Times New Roman" w:cs="Arial"/>
          <w:bCs/>
          <w:i/>
          <w:kern w:val="3"/>
          <w:sz w:val="24"/>
          <w:szCs w:val="24"/>
          <w:lang w:val="lv-LV" w:eastAsia="zh-CN" w:bidi="hi-IN"/>
        </w:rPr>
        <w:t>„</w:t>
      </w:r>
      <w:r w:rsidRPr="000652DD">
        <w:rPr>
          <w:rFonts w:ascii="Times New Roman" w:eastAsia="Times New Roman" w:hAnsi="Times New Roman" w:cs="Times New Roman"/>
          <w:i/>
          <w:kern w:val="3"/>
          <w:sz w:val="24"/>
          <w:szCs w:val="24"/>
          <w:lang w:val="lv-LV" w:eastAsia="zh-CN" w:bidi="hi-IN"/>
        </w:rPr>
        <w:t>Svaigu augļu un dārzeņu</w:t>
      </w:r>
      <w:r w:rsidRPr="002E3248">
        <w:rPr>
          <w:rFonts w:ascii="Times New Roman" w:eastAsia="Times New Roman" w:hAnsi="Times New Roman" w:cs="Arial"/>
          <w:bCs/>
          <w:i/>
          <w:kern w:val="3"/>
          <w:sz w:val="24"/>
          <w:szCs w:val="26"/>
          <w:lang w:val="lv-LV" w:eastAsia="zh-CN" w:bidi="hi-IN"/>
        </w:rPr>
        <w:t xml:space="preserve"> piegāde Ludzas novada pašvaldības iestāžu vajadzībām pilsētā</w:t>
      </w:r>
      <w:r w:rsidRPr="002E3248">
        <w:rPr>
          <w:rFonts w:ascii="Times New Roman" w:eastAsia="Times New Roman" w:hAnsi="Times New Roman" w:cs="Arial"/>
          <w:bCs/>
          <w:i/>
          <w:kern w:val="3"/>
          <w:sz w:val="24"/>
          <w:szCs w:val="24"/>
          <w:lang w:val="lv-LV" w:eastAsia="zh-CN" w:bidi="hi-IN"/>
        </w:rPr>
        <w:t>”</w:t>
      </w:r>
      <w:r w:rsidRPr="002E3248">
        <w:rPr>
          <w:rFonts w:ascii="Times New Roman" w:eastAsia="Times New Roman" w:hAnsi="Times New Roman" w:cs="Arial"/>
          <w:bCs/>
          <w:i/>
          <w:kern w:val="3"/>
          <w:sz w:val="24"/>
          <w:szCs w:val="26"/>
          <w:lang w:val="lv-LV" w:eastAsia="zh-CN" w:bidi="hi-IN"/>
        </w:rPr>
        <w:t>, ID Nr. LNP 201</w:t>
      </w:r>
      <w:r>
        <w:rPr>
          <w:rFonts w:ascii="Times New Roman" w:eastAsia="Times New Roman" w:hAnsi="Times New Roman" w:cs="Arial"/>
          <w:bCs/>
          <w:i/>
          <w:kern w:val="3"/>
          <w:sz w:val="24"/>
          <w:szCs w:val="26"/>
          <w:lang w:val="lv-LV" w:eastAsia="zh-CN" w:bidi="hi-IN"/>
        </w:rPr>
        <w:t>6</w:t>
      </w:r>
      <w:r w:rsidRPr="002E3248">
        <w:rPr>
          <w:rFonts w:ascii="Times New Roman" w:eastAsia="Times New Roman" w:hAnsi="Times New Roman" w:cs="Arial"/>
          <w:bCs/>
          <w:i/>
          <w:kern w:val="3"/>
          <w:sz w:val="24"/>
          <w:szCs w:val="26"/>
          <w:shd w:val="clear" w:color="auto" w:fill="FFFFFF"/>
          <w:lang w:val="lv-LV" w:eastAsia="zh-CN" w:bidi="hi-IN"/>
        </w:rPr>
        <w:t>/</w:t>
      </w:r>
      <w:r>
        <w:rPr>
          <w:rFonts w:ascii="Times New Roman" w:eastAsia="Times New Roman" w:hAnsi="Times New Roman" w:cs="Arial"/>
          <w:bCs/>
          <w:i/>
          <w:kern w:val="3"/>
          <w:sz w:val="24"/>
          <w:szCs w:val="26"/>
          <w:shd w:val="clear" w:color="auto" w:fill="FFFFFF"/>
          <w:lang w:val="lv-LV" w:eastAsia="zh-CN" w:bidi="hi-IN"/>
        </w:rPr>
        <w:t>51</w:t>
      </w:r>
      <w:r w:rsidRPr="002E3248">
        <w:rPr>
          <w:rFonts w:ascii="Times New Roman" w:eastAsia="Times New Roman" w:hAnsi="Times New Roman" w:cs="Arial"/>
          <w:bCs/>
          <w:i/>
          <w:kern w:val="3"/>
          <w:sz w:val="24"/>
          <w:szCs w:val="26"/>
          <w:shd w:val="clear" w:color="auto" w:fill="FFFFFF"/>
          <w:lang w:val="lv-LV" w:eastAsia="zh-CN" w:bidi="hi-IN"/>
        </w:rPr>
        <w:t>.</w:t>
      </w:r>
      <w:r w:rsidRPr="002E3248">
        <w:rPr>
          <w:rFonts w:ascii="Times New Roman" w:eastAsia="Times New Roman" w:hAnsi="Times New Roman" w:cs="Arial"/>
          <w:bCs/>
          <w:i/>
          <w:kern w:val="3"/>
          <w:sz w:val="24"/>
          <w:szCs w:val="26"/>
          <w:lang w:val="lv-LV" w:eastAsia="zh-CN" w:bidi="hi-IN"/>
        </w:rPr>
        <w:t xml:space="preserve"> </w:t>
      </w:r>
      <w:r w:rsidRPr="002E3248">
        <w:rPr>
          <w:rFonts w:ascii="Times New Roman" w:eastAsia="Times New Roman" w:hAnsi="Times New Roman" w:cs="Arial"/>
          <w:bCs/>
          <w:i/>
          <w:kern w:val="3"/>
          <w:sz w:val="24"/>
          <w:szCs w:val="24"/>
          <w:lang w:val="lv-LV" w:eastAsia="zh-CN" w:bidi="hi-IN"/>
        </w:rPr>
        <w:t xml:space="preserve"> Neatvērt līdz </w:t>
      </w:r>
      <w:r w:rsidRPr="002E3248">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2E3248">
        <w:rPr>
          <w:rFonts w:ascii="Times New Roman" w:eastAsia="Times New Roman" w:hAnsi="Times New Roman" w:cs="Times New Roman"/>
          <w:b/>
          <w:bCs/>
          <w:kern w:val="3"/>
          <w:sz w:val="24"/>
          <w:szCs w:val="24"/>
          <w:lang w:val="lv-LV" w:eastAsia="zh-CN" w:bidi="hi-IN"/>
        </w:rPr>
        <w:t>.</w:t>
      </w:r>
      <w:r w:rsidRPr="002E3248">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w:t>
      </w:r>
      <w:r w:rsidRPr="002E3248">
        <w:rPr>
          <w:rFonts w:ascii="Times New Roman" w:eastAsia="Times New Roman" w:hAnsi="Times New Roman" w:cs="Times New Roman"/>
          <w:b/>
          <w:bCs/>
          <w:kern w:val="3"/>
          <w:sz w:val="24"/>
          <w:szCs w:val="24"/>
          <w:shd w:val="clear" w:color="auto" w:fill="FFFFFF"/>
          <w:lang w:val="lv-LV" w:eastAsia="zh-CN" w:bidi="hi-IN"/>
        </w:rPr>
        <w:t>. augustam plkst. 1</w:t>
      </w:r>
      <w:r>
        <w:rPr>
          <w:rFonts w:ascii="Times New Roman" w:eastAsia="Times New Roman" w:hAnsi="Times New Roman" w:cs="Times New Roman"/>
          <w:b/>
          <w:bCs/>
          <w:kern w:val="3"/>
          <w:sz w:val="24"/>
          <w:szCs w:val="24"/>
          <w:shd w:val="clear" w:color="auto" w:fill="FFFFFF"/>
          <w:lang w:val="lv-LV" w:eastAsia="zh-CN" w:bidi="hi-IN"/>
        </w:rPr>
        <w:t>0</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Arial"/>
          <w:bCs/>
          <w:i/>
          <w:kern w:val="3"/>
          <w:sz w:val="24"/>
          <w:szCs w:val="24"/>
          <w:shd w:val="clear" w:color="auto" w:fill="FFFFFF"/>
          <w:lang w:val="lv-LV" w:eastAsia="zh-CN" w:bidi="hi-IN"/>
        </w:rPr>
        <w:t>”</w:t>
      </w:r>
      <w:r w:rsidRPr="002E3248">
        <w:rPr>
          <w:rFonts w:ascii="Times New Roman" w:eastAsia="Times New Roman" w:hAnsi="Times New Roman" w:cs="Arial"/>
          <w:bCs/>
          <w:i/>
          <w:iCs/>
          <w:kern w:val="3"/>
          <w:sz w:val="24"/>
          <w:szCs w:val="24"/>
          <w:shd w:val="clear" w:color="auto" w:fill="FFFFFF"/>
          <w:lang w:val="lv-LV" w:eastAsia="zh-CN" w:bidi="hi-IN"/>
        </w:rPr>
        <w:t xml:space="preserve"> </w:t>
      </w:r>
      <w:r w:rsidRPr="002E3248">
        <w:rPr>
          <w:rFonts w:ascii="Times New Roman" w:eastAsia="Times New Roman" w:hAnsi="Times New Roman" w:cs="Arial"/>
          <w:bCs/>
          <w:i/>
          <w:iCs/>
          <w:kern w:val="3"/>
          <w:sz w:val="24"/>
          <w:szCs w:val="24"/>
          <w:lang w:val="lv-LV" w:eastAsia="zh-CN" w:bidi="hi-IN"/>
        </w:rPr>
        <w:t>un pretendenta nosaukums, reģistrācijas numurs un adrese</w:t>
      </w:r>
      <w:r w:rsidRPr="002E3248">
        <w:rPr>
          <w:rFonts w:ascii="Times New Roman" w:eastAsia="Times New Roman" w:hAnsi="Times New Roman" w:cs="Times New Roman"/>
          <w:bCs/>
          <w:i/>
          <w:kern w:val="3"/>
          <w:sz w:val="24"/>
          <w:szCs w:val="24"/>
          <w:lang w:val="lv-LV" w:eastAsia="zh-CN" w:bidi="hi-IN"/>
        </w:rPr>
        <w:t>:</w:t>
      </w:r>
    </w:p>
    <w:p w:rsidR="00432A3F" w:rsidRPr="002E3248" w:rsidRDefault="00432A3F" w:rsidP="00432A3F">
      <w:pPr>
        <w:keepNext/>
        <w:widowControl w:val="0"/>
        <w:numPr>
          <w:ilvl w:val="2"/>
          <w:numId w:val="7"/>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Pretendentam jāiesniedz 1 (viens) piedāvājuma oriģināls.</w:t>
      </w:r>
    </w:p>
    <w:p w:rsidR="00432A3F" w:rsidRPr="002E3248" w:rsidRDefault="00432A3F" w:rsidP="00432A3F">
      <w:pPr>
        <w:widowControl w:val="0"/>
        <w:numPr>
          <w:ilvl w:val="2"/>
          <w:numId w:val="7"/>
        </w:numPr>
        <w:tabs>
          <w:tab w:val="left" w:pos="1702"/>
        </w:tabs>
        <w:suppressAutoHyphens/>
        <w:autoSpaceDN w:val="0"/>
        <w:spacing w:after="0" w:line="240" w:lineRule="auto"/>
        <w:ind w:left="851" w:hanging="851"/>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Piedāvājums sastāv no </w:t>
      </w:r>
      <w:r w:rsidRPr="002E3248">
        <w:rPr>
          <w:rFonts w:ascii="Times New Roman" w:eastAsia="Times New Roman" w:hAnsi="Times New Roman" w:cs="Times New Roman"/>
          <w:bCs/>
          <w:kern w:val="3"/>
          <w:sz w:val="24"/>
          <w:szCs w:val="24"/>
          <w:lang w:val="lv-LV" w:eastAsia="zh-CN" w:bidi="hi-IN"/>
        </w:rPr>
        <w:t>pretendentu atlases dokumentiem</w:t>
      </w:r>
      <w:r w:rsidRPr="002E3248">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432A3F" w:rsidRPr="002E3248" w:rsidRDefault="00432A3F" w:rsidP="00432A3F">
      <w:pPr>
        <w:widowControl w:val="0"/>
        <w:numPr>
          <w:ilvl w:val="2"/>
          <w:numId w:val="7"/>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Piedāvājumam jābūt ievietotam 1.</w:t>
      </w:r>
      <w:r>
        <w:rPr>
          <w:rFonts w:ascii="Times New Roman" w:eastAsia="Times New Roman" w:hAnsi="Times New Roman" w:cs="Times New Roman"/>
          <w:kern w:val="3"/>
          <w:sz w:val="24"/>
          <w:szCs w:val="24"/>
          <w:lang w:val="lv-LV" w:eastAsia="zh-CN" w:bidi="hi-IN"/>
        </w:rPr>
        <w:t>2</w:t>
      </w:r>
      <w:r w:rsidRPr="002E3248">
        <w:rPr>
          <w:rFonts w:ascii="Times New Roman" w:eastAsia="Times New Roman" w:hAnsi="Times New Roman" w:cs="Times New Roman"/>
          <w:kern w:val="3"/>
          <w:sz w:val="24"/>
          <w:szCs w:val="24"/>
          <w:lang w:val="lv-LV" w:eastAsia="zh-CN" w:bidi="hi-IN"/>
        </w:rPr>
        <w:t xml:space="preserve">.1. punktā minētajā aploksnē. Piedāvājuma dokumentiem jābūt </w:t>
      </w:r>
      <w:proofErr w:type="spellStart"/>
      <w:r w:rsidRPr="002E3248">
        <w:rPr>
          <w:rFonts w:ascii="Times New Roman" w:eastAsia="Times New Roman" w:hAnsi="Times New Roman" w:cs="Times New Roman"/>
          <w:kern w:val="3"/>
          <w:sz w:val="24"/>
          <w:szCs w:val="24"/>
          <w:lang w:val="lv-LV" w:eastAsia="zh-CN" w:bidi="hi-IN"/>
        </w:rPr>
        <w:t>cauršūtiem</w:t>
      </w:r>
      <w:proofErr w:type="spellEnd"/>
      <w:r w:rsidRPr="002E3248">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2E3248">
        <w:rPr>
          <w:rFonts w:ascii="Times New Roman" w:eastAsia="Times New Roman" w:hAnsi="Times New Roman" w:cs="Times New Roman"/>
          <w:kern w:val="3"/>
          <w:sz w:val="24"/>
          <w:szCs w:val="24"/>
          <w:lang w:val="lv-LV" w:eastAsia="zh-CN" w:bidi="hi-IN"/>
        </w:rPr>
        <w:t>cauršūšanai</w:t>
      </w:r>
      <w:proofErr w:type="spellEnd"/>
      <w:r w:rsidRPr="002E3248">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2E3248">
        <w:rPr>
          <w:rFonts w:ascii="Times New Roman" w:eastAsia="Times New Roman" w:hAnsi="Times New Roman" w:cs="Times New Roman"/>
          <w:kern w:val="3"/>
          <w:sz w:val="24"/>
          <w:szCs w:val="24"/>
          <w:lang w:val="lv-LV" w:eastAsia="zh-CN" w:bidi="hi-IN"/>
        </w:rPr>
        <w:t>cauršūto</w:t>
      </w:r>
      <w:proofErr w:type="spellEnd"/>
      <w:r w:rsidRPr="002E3248">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432A3F" w:rsidRPr="002E3248" w:rsidRDefault="00432A3F" w:rsidP="00432A3F">
      <w:pPr>
        <w:widowControl w:val="0"/>
        <w:tabs>
          <w:tab w:val="left" w:pos="1571"/>
        </w:tabs>
        <w:suppressAutoHyphens/>
        <w:autoSpaceDN w:val="0"/>
        <w:spacing w:after="0" w:line="240" w:lineRule="auto"/>
        <w:ind w:left="851" w:hanging="851"/>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1.</w:t>
      </w:r>
      <w:r>
        <w:rPr>
          <w:rFonts w:ascii="Times New Roman" w:eastAsia="Times New Roman" w:hAnsi="Times New Roman" w:cs="Times New Roman"/>
          <w:bCs/>
          <w:kern w:val="3"/>
          <w:sz w:val="24"/>
          <w:szCs w:val="24"/>
          <w:lang w:val="lv-LV" w:eastAsia="zh-CN" w:bidi="hi-IN"/>
        </w:rPr>
        <w:t>2</w:t>
      </w:r>
      <w:r w:rsidRPr="002E3248">
        <w:rPr>
          <w:rFonts w:ascii="Times New Roman" w:eastAsia="Times New Roman" w:hAnsi="Times New Roman" w:cs="Times New Roman"/>
          <w:bCs/>
          <w:kern w:val="3"/>
          <w:sz w:val="24"/>
          <w:szCs w:val="24"/>
          <w:lang w:val="lv-LV" w:eastAsia="zh-CN" w:bidi="hi-IN"/>
        </w:rPr>
        <w:t>.5. Piedāvājuma dokumentus izstrādā atbilstoši 2010.gada 28.septembra Ministru Kabineta noteikumu Nr. 916 „Dokumentu izstrādāšanas un noformēšanas kārtība” un 2010.gada 6.maija likuma "Dokumentu juridiskā spēka likums" prasībām.</w:t>
      </w:r>
    </w:p>
    <w:p w:rsidR="00432A3F" w:rsidRPr="002E3248" w:rsidRDefault="00432A3F" w:rsidP="00432A3F">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1.2.6. </w:t>
      </w:r>
      <w:r w:rsidRPr="002E3248">
        <w:rPr>
          <w:rFonts w:ascii="Times New Roman" w:eastAsia="Times New Roman" w:hAnsi="Times New Roman" w:cs="Times New Roman"/>
          <w:kern w:val="3"/>
          <w:sz w:val="24"/>
          <w:szCs w:val="24"/>
          <w:lang w:val="lv-LV" w:eastAsia="zh-CN" w:bidi="hi-IN"/>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432A3F" w:rsidRPr="002E3248" w:rsidRDefault="00432A3F" w:rsidP="00432A3F">
      <w:pPr>
        <w:widowControl w:val="0"/>
        <w:numPr>
          <w:ilvl w:val="0"/>
          <w:numId w:val="23"/>
        </w:numPr>
        <w:suppressAutoHyphens/>
        <w:autoSpaceDN w:val="0"/>
        <w:spacing w:after="0" w:line="240" w:lineRule="auto"/>
        <w:ind w:left="720" w:firstLine="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norādi “TULKOJUMS PAREIZS”,</w:t>
      </w:r>
    </w:p>
    <w:p w:rsidR="00432A3F" w:rsidRPr="002E3248" w:rsidRDefault="00432A3F" w:rsidP="00432A3F">
      <w:pPr>
        <w:widowControl w:val="0"/>
        <w:numPr>
          <w:ilvl w:val="0"/>
          <w:numId w:val="9"/>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lastRenderedPageBreak/>
        <w:t>Pretendenta vai tā pārstāvja parakstu un paraksta atšifrējumu,</w:t>
      </w:r>
    </w:p>
    <w:p w:rsidR="00432A3F" w:rsidRPr="002E3248" w:rsidRDefault="00432A3F" w:rsidP="00432A3F">
      <w:pPr>
        <w:widowControl w:val="0"/>
        <w:numPr>
          <w:ilvl w:val="0"/>
          <w:numId w:val="9"/>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apliecinājuma vietas nosaukumu un datumu.</w:t>
      </w:r>
    </w:p>
    <w:p w:rsidR="00432A3F" w:rsidRPr="00432A3F" w:rsidRDefault="00432A3F" w:rsidP="00432A3F">
      <w:pPr>
        <w:pStyle w:val="ListParagraph"/>
        <w:numPr>
          <w:ilvl w:val="2"/>
          <w:numId w:val="41"/>
        </w:numPr>
        <w:tabs>
          <w:tab w:val="left" w:pos="1702"/>
        </w:tabs>
        <w:jc w:val="both"/>
        <w:rPr>
          <w:sz w:val="24"/>
        </w:rPr>
      </w:pPr>
      <w:r w:rsidRPr="00432A3F">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432A3F" w:rsidRPr="00432A3F" w:rsidRDefault="00432A3F" w:rsidP="00432A3F">
      <w:pPr>
        <w:pStyle w:val="ListParagraph"/>
        <w:numPr>
          <w:ilvl w:val="2"/>
          <w:numId w:val="41"/>
        </w:numPr>
        <w:tabs>
          <w:tab w:val="left" w:pos="851"/>
          <w:tab w:val="left" w:pos="1702"/>
        </w:tabs>
        <w:jc w:val="both"/>
        <w:rPr>
          <w:sz w:val="24"/>
        </w:rPr>
      </w:pPr>
      <w:r w:rsidRPr="00432A3F">
        <w:rPr>
          <w:sz w:val="24"/>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432A3F" w:rsidRPr="002E3248" w:rsidRDefault="00432A3F" w:rsidP="00432A3F">
      <w:pPr>
        <w:widowControl w:val="0"/>
        <w:numPr>
          <w:ilvl w:val="2"/>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432A3F" w:rsidRPr="002E3248" w:rsidRDefault="00432A3F" w:rsidP="00432A3F">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numPr>
          <w:ilvl w:val="1"/>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Cita informācija</w:t>
      </w:r>
    </w:p>
    <w:p w:rsidR="00432A3F" w:rsidRPr="002E3248" w:rsidRDefault="00432A3F" w:rsidP="00432A3F">
      <w:pPr>
        <w:widowControl w:val="0"/>
        <w:numPr>
          <w:ilvl w:val="2"/>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432A3F" w:rsidRPr="002E3248" w:rsidRDefault="00432A3F" w:rsidP="00432A3F">
      <w:pPr>
        <w:widowControl w:val="0"/>
        <w:numPr>
          <w:ilvl w:val="2"/>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432A3F" w:rsidRPr="002E3248" w:rsidRDefault="00432A3F" w:rsidP="00432A3F">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Informācija par iepirkuma priekšmetu</w:t>
      </w:r>
    </w:p>
    <w:p w:rsidR="00432A3F" w:rsidRPr="002E3248" w:rsidRDefault="00432A3F" w:rsidP="00432A3F">
      <w:pPr>
        <w:keepNext/>
        <w:widowControl w:val="0"/>
        <w:numPr>
          <w:ilvl w:val="1"/>
          <w:numId w:val="39"/>
        </w:numPr>
        <w:tabs>
          <w:tab w:val="left" w:pos="450"/>
        </w:tabs>
        <w:suppressAutoHyphens/>
        <w:autoSpaceDN w:val="0"/>
        <w:spacing w:before="240" w:after="60" w:line="240" w:lineRule="auto"/>
        <w:textAlignment w:val="baseline"/>
        <w:outlineLvl w:val="1"/>
        <w:rPr>
          <w:rFonts w:ascii="Times New Roman" w:eastAsia="Times New Roman" w:hAnsi="Times New Roman" w:cs="Times New Roman"/>
          <w:kern w:val="3"/>
          <w:sz w:val="28"/>
          <w:szCs w:val="24"/>
          <w:lang w:val="lv-LV" w:eastAsia="zh-CN" w:bidi="hi-IN"/>
        </w:rPr>
      </w:pPr>
      <w:r w:rsidRPr="002E3248">
        <w:rPr>
          <w:rFonts w:ascii="Times New Roman" w:eastAsia="Times New Roman" w:hAnsi="Times New Roman" w:cs="Times New Roman"/>
          <w:b/>
          <w:bCs/>
          <w:iCs/>
          <w:color w:val="000000"/>
          <w:kern w:val="3"/>
          <w:sz w:val="24"/>
          <w:szCs w:val="24"/>
          <w:lang w:val="lv-LV" w:eastAsia="zh-CN" w:bidi="hi-IN"/>
        </w:rPr>
        <w:t xml:space="preserve"> </w:t>
      </w:r>
      <w:r w:rsidRPr="002E3248">
        <w:rPr>
          <w:rFonts w:ascii="Times New Roman" w:eastAsia="Times New Roman" w:hAnsi="Times New Roman" w:cs="Arial"/>
          <w:b/>
          <w:bCs/>
          <w:iCs/>
          <w:color w:val="000000"/>
          <w:kern w:val="3"/>
          <w:sz w:val="24"/>
          <w:szCs w:val="24"/>
          <w:lang w:val="lv-LV" w:eastAsia="zh-CN" w:bidi="hi-IN"/>
        </w:rPr>
        <w:t>Iepirkuma priekšmeta apraksts</w:t>
      </w:r>
      <w:r w:rsidRPr="002E3248">
        <w:rPr>
          <w:rFonts w:ascii="Times New Roman" w:eastAsia="Times New Roman" w:hAnsi="Times New Roman" w:cs="Arial"/>
          <w:bCs/>
          <w:iCs/>
          <w:color w:val="000000"/>
          <w:kern w:val="3"/>
          <w:sz w:val="24"/>
          <w:szCs w:val="24"/>
          <w:lang w:val="lv-LV" w:eastAsia="zh-CN" w:bidi="hi-IN"/>
        </w:rPr>
        <w:t>:</w:t>
      </w:r>
    </w:p>
    <w:p w:rsidR="00432A3F" w:rsidRPr="002E3248" w:rsidRDefault="00432A3F" w:rsidP="00432A3F">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 xml:space="preserve">Iepirkuma priekšmets – </w:t>
      </w:r>
      <w:r>
        <w:rPr>
          <w:rFonts w:ascii="Times New Roman" w:eastAsia="Times New Roman" w:hAnsi="Times New Roman" w:cs="Times New Roman"/>
          <w:kern w:val="3"/>
          <w:sz w:val="24"/>
          <w:szCs w:val="24"/>
          <w:lang w:val="lv-LV" w:eastAsia="zh-CN" w:bidi="hi-IN"/>
        </w:rPr>
        <w:t>Svaigu augļu un dārzeņu</w:t>
      </w:r>
      <w:r w:rsidRPr="002E3248">
        <w:rPr>
          <w:rFonts w:ascii="Times New Roman" w:eastAsia="Times New Roman" w:hAnsi="Times New Roman" w:cs="Arial"/>
          <w:bCs/>
          <w:kern w:val="3"/>
          <w:sz w:val="24"/>
          <w:szCs w:val="26"/>
          <w:lang w:val="lv-LV" w:eastAsia="zh-CN" w:bidi="hi-IN"/>
        </w:rPr>
        <w:t xml:space="preserve"> piegāde Ludzas novada pašvaldības iestāžu vajadzībām pilsētā (aptuvenie produktu piegādes apjomi iestādēm skat. 4.pielikums).</w:t>
      </w:r>
    </w:p>
    <w:p w:rsidR="00432A3F" w:rsidRPr="002E3248" w:rsidRDefault="00432A3F" w:rsidP="00432A3F">
      <w:pPr>
        <w:keepNext/>
        <w:widowControl w:val="0"/>
        <w:tabs>
          <w:tab w:val="left" w:pos="1418"/>
          <w:tab w:val="left" w:pos="1855"/>
        </w:tabs>
        <w:suppressAutoHyphens/>
        <w:autoSpaceDN w:val="0"/>
        <w:spacing w:after="0" w:line="240" w:lineRule="auto"/>
        <w:ind w:left="450"/>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Piedāvājums jāiesniedz par visu iepirkuma priekšmeta apjomu.</w:t>
      </w:r>
    </w:p>
    <w:p w:rsidR="00432A3F" w:rsidRPr="002E3248" w:rsidRDefault="00432A3F" w:rsidP="00432A3F">
      <w:pPr>
        <w:keepNext/>
        <w:widowControl w:val="0"/>
        <w:tabs>
          <w:tab w:val="left" w:pos="1418"/>
          <w:tab w:val="left" w:pos="1855"/>
        </w:tabs>
        <w:suppressAutoHyphens/>
        <w:autoSpaceDN w:val="0"/>
        <w:spacing w:after="0" w:line="240" w:lineRule="auto"/>
        <w:ind w:left="709" w:hanging="259"/>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Pretendents nevar iesniegt piedāvājuma variantus.</w:t>
      </w:r>
    </w:p>
    <w:p w:rsidR="00432A3F" w:rsidRPr="002E3248" w:rsidRDefault="00432A3F" w:rsidP="00432A3F">
      <w:pPr>
        <w:keepNext/>
        <w:widowControl w:val="0"/>
        <w:numPr>
          <w:ilvl w:val="2"/>
          <w:numId w:val="39"/>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432A3F" w:rsidRPr="002E3248" w:rsidRDefault="00432A3F" w:rsidP="00432A3F">
      <w:pPr>
        <w:keepNext/>
        <w:widowControl w:val="0"/>
        <w:numPr>
          <w:ilvl w:val="2"/>
          <w:numId w:val="39"/>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432A3F" w:rsidRPr="002E3248" w:rsidRDefault="00432A3F" w:rsidP="00432A3F">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Prasības pretendentiem</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432A3F" w:rsidRPr="002E3248" w:rsidRDefault="00432A3F" w:rsidP="00432A3F">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3.1. Nosacījumi pretendenta dalībai iepirkumā</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432A3F" w:rsidRPr="002E3248" w:rsidRDefault="00432A3F" w:rsidP="00432A3F">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neatļauta labumu pieņemšana vai komerciāla uzpirkšana,</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personas vervēšana un apmācīšana terora aktu veikšanai;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a) viena vai vairāku tādu valstu pilsoņu vai pavalstnieku nodarbināšana, kuri nav Eiropas </w:t>
      </w:r>
      <w:r w:rsidRPr="002E3248">
        <w:rPr>
          <w:rFonts w:ascii="Times New Roman" w:eastAsia="Times New Roman" w:hAnsi="Times New Roman" w:cs="Times New Roman"/>
          <w:bCs/>
          <w:iCs/>
          <w:kern w:val="3"/>
          <w:sz w:val="24"/>
          <w:szCs w:val="24"/>
          <w:lang w:val="lv-LV" w:eastAsia="zh-CN" w:bidi="hi-IN"/>
        </w:rPr>
        <w:lastRenderedPageBreak/>
        <w:t>Savienības dalībvalstu pilsoņi vai pavalstnieki, ja tie Eiropas Savienības dalībvalstu teritorijā uzturas nelikumīgi,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2E3248">
        <w:rPr>
          <w:rFonts w:ascii="Times New Roman" w:eastAsia="Times New Roman" w:hAnsi="Times New Roman" w:cs="Times New Roman"/>
          <w:bCs/>
          <w:iCs/>
          <w:kern w:val="3"/>
          <w:sz w:val="24"/>
          <w:szCs w:val="24"/>
          <w:lang w:val="lv-LV" w:eastAsia="zh-CN" w:bidi="hi-IN"/>
        </w:rPr>
        <w:t>rakstveidā</w:t>
      </w:r>
      <w:proofErr w:type="spellEnd"/>
      <w:r w:rsidRPr="002E3248">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2E3248">
        <w:rPr>
          <w:rFonts w:ascii="Times New Roman" w:eastAsia="Times New Roman" w:hAnsi="Times New Roman" w:cs="Times New Roman"/>
          <w:bCs/>
          <w:iCs/>
          <w:kern w:val="3"/>
          <w:sz w:val="24"/>
          <w:szCs w:val="24"/>
          <w:lang w:val="lv-LV" w:eastAsia="zh-CN" w:bidi="hi-IN"/>
        </w:rPr>
        <w:t>Iekšlietu</w:t>
      </w:r>
      <w:proofErr w:type="spellEnd"/>
      <w:r w:rsidRPr="002E3248">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2E3248">
        <w:rPr>
          <w:rFonts w:ascii="Times New Roman" w:eastAsia="Times New Roman" w:hAnsi="Times New Roman" w:cs="Times New Roman"/>
          <w:bCs/>
          <w:iCs/>
          <w:kern w:val="3"/>
          <w:sz w:val="24"/>
          <w:szCs w:val="24"/>
          <w:lang w:val="lv-LV" w:eastAsia="zh-CN" w:bidi="hi-IN"/>
        </w:rPr>
        <w:t>Iekšlietu</w:t>
      </w:r>
      <w:proofErr w:type="spellEnd"/>
      <w:r w:rsidRPr="002E3248">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lastRenderedPageBreak/>
        <w:t>Latvijas pašvaldībām. Pasūtītājs minēto informāciju no Valsts ieņēmumu dienesta un Latvijas pašvaldībām ir tiesīgs saņemt, neprasot kandidāta, pretendenta un citu šā panta pirmajā daļā minēto personu piekrišanu.</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432A3F" w:rsidRPr="002E3248" w:rsidRDefault="00432A3F" w:rsidP="00432A3F">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iesniegšanas dienas.</w:t>
      </w:r>
    </w:p>
    <w:p w:rsidR="00432A3F" w:rsidRPr="002E3248" w:rsidRDefault="00432A3F" w:rsidP="00432A3F">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3.1.11.  Pretendentam ir jāatbilst sekojošām prasībām:</w:t>
      </w:r>
    </w:p>
    <w:p w:rsidR="00432A3F" w:rsidRPr="002E3248" w:rsidRDefault="00432A3F" w:rsidP="00432A3F">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432A3F" w:rsidRPr="002E3248" w:rsidRDefault="00432A3F" w:rsidP="00432A3F">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3.1.11.2. </w:t>
      </w:r>
      <w:r w:rsidRPr="002E3248">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432A3F" w:rsidRPr="00A62E19" w:rsidRDefault="00432A3F" w:rsidP="00432A3F">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iCs/>
          <w:color w:val="000000"/>
          <w:kern w:val="3"/>
          <w:sz w:val="24"/>
          <w:szCs w:val="24"/>
          <w:lang w:val="lv-LV" w:eastAsia="zh-CN" w:bidi="hi-IN"/>
        </w:rPr>
        <w:t xml:space="preserve">3.1.11.3. </w:t>
      </w:r>
      <w:r w:rsidRPr="002E3248">
        <w:rPr>
          <w:rFonts w:ascii="Times New Roman" w:eastAsia="Times New Roman" w:hAnsi="Times New Roman" w:cs="Times New Roman"/>
          <w:kern w:val="3"/>
          <w:sz w:val="24"/>
          <w:szCs w:val="24"/>
          <w:lang w:val="lv-LV" w:eastAsia="zh-CN" w:bidi="hi-IN"/>
        </w:rPr>
        <w:t xml:space="preserve">Pretendents atbilst pārējām Publisko iepirkumu likumā noteiktajām prasībām </w:t>
      </w:r>
      <w:r w:rsidRPr="00A62E19">
        <w:rPr>
          <w:rFonts w:ascii="Times New Roman" w:eastAsia="Times New Roman" w:hAnsi="Times New Roman" w:cs="Times New Roman"/>
          <w:kern w:val="3"/>
          <w:sz w:val="24"/>
          <w:szCs w:val="24"/>
          <w:lang w:val="lv-LV" w:eastAsia="zh-CN" w:bidi="hi-IN"/>
        </w:rPr>
        <w:t>attiecībā uz pakalpojumu sniegšanu.</w:t>
      </w:r>
    </w:p>
    <w:p w:rsidR="00432A3F" w:rsidRPr="00A62E19" w:rsidRDefault="00432A3F" w:rsidP="00432A3F">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iCs/>
          <w:color w:val="000000"/>
          <w:kern w:val="3"/>
          <w:sz w:val="24"/>
          <w:szCs w:val="24"/>
          <w:lang w:val="lv-LV" w:eastAsia="zh-CN" w:bidi="hi-IN"/>
        </w:rPr>
        <w:lastRenderedPageBreak/>
        <w:t>3.</w:t>
      </w:r>
      <w:r w:rsidRPr="00A62E19">
        <w:rPr>
          <w:rFonts w:ascii="Times New Roman" w:eastAsia="Times New Roman" w:hAnsi="Times New Roman" w:cs="Times New Roman"/>
          <w:kern w:val="3"/>
          <w:sz w:val="24"/>
          <w:szCs w:val="24"/>
          <w:lang w:val="lv-LV" w:eastAsia="zh-CN" w:bidi="hi-IN"/>
        </w:rPr>
        <w:t>1.11.4.</w:t>
      </w:r>
      <w:r w:rsidRPr="00A62E19">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432A3F" w:rsidRPr="00A62E19" w:rsidRDefault="00432A3F" w:rsidP="00432A3F">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432A3F" w:rsidRPr="00A62E19" w:rsidRDefault="00432A3F" w:rsidP="00432A3F">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sz w:val="24"/>
          <w:szCs w:val="24"/>
          <w:lang w:val="lv-LV"/>
        </w:rPr>
        <w:t>3.1.11.6.Pretendenta rīcībā ir atbilstošs personāls un transports pārtikas preču piegādei.</w:t>
      </w:r>
    </w:p>
    <w:p w:rsidR="00432A3F" w:rsidRPr="00A62E19" w:rsidRDefault="00432A3F" w:rsidP="00432A3F">
      <w:pPr>
        <w:keepNext/>
        <w:tabs>
          <w:tab w:val="num" w:pos="1146"/>
          <w:tab w:val="num" w:pos="1540"/>
        </w:tabs>
        <w:spacing w:after="0" w:line="240" w:lineRule="auto"/>
        <w:ind w:left="426"/>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3.1.12. </w:t>
      </w:r>
      <w:r w:rsidRPr="00A62E19">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432A3F" w:rsidRPr="002E3248" w:rsidRDefault="00432A3F" w:rsidP="00432A3F">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432A3F" w:rsidRPr="002E3248" w:rsidRDefault="00432A3F" w:rsidP="00432A3F">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Iesniedzamie dokumenti</w:t>
      </w:r>
    </w:p>
    <w:p w:rsidR="00432A3F" w:rsidRPr="002E3248" w:rsidRDefault="00432A3F" w:rsidP="00432A3F">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Pr>
          <w:rFonts w:ascii="Times New Roman" w:eastAsia="Times New Roman" w:hAnsi="Times New Roman" w:cs="Times New Roman"/>
          <w:b/>
          <w:bCs/>
          <w:iCs/>
          <w:color w:val="000000"/>
          <w:kern w:val="3"/>
          <w:sz w:val="24"/>
          <w:szCs w:val="24"/>
          <w:lang w:val="lv-LV" w:eastAsia="zh-CN" w:bidi="hi-IN"/>
        </w:rPr>
        <w:t>4.1.</w:t>
      </w:r>
      <w:r w:rsidRPr="002E3248">
        <w:rPr>
          <w:rFonts w:ascii="Times New Roman" w:eastAsia="Times New Roman" w:hAnsi="Times New Roman" w:cs="Times New Roman"/>
          <w:b/>
          <w:bCs/>
          <w:iCs/>
          <w:color w:val="000000"/>
          <w:kern w:val="3"/>
          <w:sz w:val="24"/>
          <w:szCs w:val="24"/>
          <w:lang w:val="lv-LV" w:eastAsia="zh-CN" w:bidi="hi-IN"/>
        </w:rPr>
        <w:t xml:space="preserve"> Pretendentu atlases dokumenti</w:t>
      </w:r>
    </w:p>
    <w:p w:rsidR="00432A3F" w:rsidRPr="002E3248" w:rsidRDefault="00432A3F" w:rsidP="00432A3F">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432A3F" w:rsidRPr="002E3248" w:rsidRDefault="00432A3F" w:rsidP="00432A3F">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432A3F" w:rsidRPr="002E3248" w:rsidRDefault="00432A3F" w:rsidP="00432A3F">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432A3F" w:rsidRPr="002E3248" w:rsidRDefault="00432A3F" w:rsidP="00432A3F">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4.1.3. Dokumenta(u) kopija(</w:t>
      </w:r>
      <w:proofErr w:type="spellStart"/>
      <w:r w:rsidRPr="002E3248">
        <w:rPr>
          <w:rFonts w:ascii="Times New Roman" w:eastAsia="Times New Roman" w:hAnsi="Times New Roman" w:cs="Times New Roman"/>
          <w:kern w:val="3"/>
          <w:sz w:val="24"/>
          <w:szCs w:val="24"/>
          <w:lang w:val="lv-LV" w:eastAsia="lv-LV" w:bidi="hi-IN"/>
        </w:rPr>
        <w:t>as</w:t>
      </w:r>
      <w:proofErr w:type="spellEnd"/>
      <w:r w:rsidRPr="002E3248">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432A3F" w:rsidRPr="00A62E19" w:rsidRDefault="00432A3F" w:rsidP="00432A3F">
      <w:pPr>
        <w:ind w:left="630" w:hanging="630"/>
        <w:rPr>
          <w:rFonts w:ascii="Times New Roman" w:eastAsia="Times New Roman" w:hAnsi="Times New Roman" w:cs="Times New Roman"/>
          <w:noProof/>
          <w:sz w:val="24"/>
          <w:szCs w:val="24"/>
          <w:lang w:val="lv-LV"/>
        </w:rPr>
      </w:pPr>
      <w:r w:rsidRPr="002E3248">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A62E19">
        <w:rPr>
          <w:rFonts w:ascii="Times New Roman" w:eastAsia="Times New Roman" w:hAnsi="Times New Roman" w:cs="Times New Roman"/>
          <w:noProof/>
          <w:sz w:val="24"/>
          <w:szCs w:val="24"/>
          <w:lang w:val="lv-LV"/>
        </w:rPr>
        <w:t>atsauksmes (saskaņā ar Nolikuma 3.1.11.4. apakšpunkta prasībām).</w:t>
      </w:r>
    </w:p>
    <w:p w:rsidR="00432A3F" w:rsidRPr="002E3248" w:rsidRDefault="00432A3F" w:rsidP="00432A3F">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432A3F" w:rsidRPr="002E3248" w:rsidRDefault="00432A3F" w:rsidP="00432A3F">
      <w:pPr>
        <w:widowControl w:val="0"/>
        <w:tabs>
          <w:tab w:val="left" w:pos="709"/>
          <w:tab w:val="left" w:pos="1140"/>
        </w:tabs>
        <w:suppressAutoHyphens/>
        <w:autoSpaceDN w:val="0"/>
        <w:spacing w:after="200" w:line="276"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432A3F" w:rsidRPr="002E3248" w:rsidRDefault="00432A3F" w:rsidP="00432A3F">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2E3248">
        <w:rPr>
          <w:rFonts w:ascii="Times New Roman" w:eastAsia="Times New Roman" w:hAnsi="Times New Roman" w:cs="Arial"/>
          <w:b/>
          <w:bCs/>
          <w:iCs/>
          <w:color w:val="000000"/>
          <w:kern w:val="3"/>
          <w:sz w:val="24"/>
          <w:szCs w:val="24"/>
          <w:lang w:val="lv-LV" w:eastAsia="zh-CN" w:bidi="hi-IN"/>
        </w:rPr>
        <w:t>4.2. Tehniskais piedāvājums</w:t>
      </w:r>
    </w:p>
    <w:p w:rsidR="00432A3F" w:rsidRPr="002E3248" w:rsidRDefault="00432A3F" w:rsidP="00432A3F">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2E3248">
        <w:rPr>
          <w:rFonts w:ascii="Times New Roman" w:eastAsia="Times New Roman" w:hAnsi="Times New Roman" w:cs="Arial"/>
          <w:bCs/>
          <w:kern w:val="3"/>
          <w:sz w:val="24"/>
          <w:szCs w:val="24"/>
          <w:lang w:val="lv-LV" w:eastAsia="zh-CN" w:bidi="hi-IN"/>
        </w:rPr>
        <w:t>.</w:t>
      </w:r>
    </w:p>
    <w:p w:rsidR="00432A3F" w:rsidRPr="002E3248" w:rsidRDefault="00432A3F" w:rsidP="00432A3F">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4.3. Finanšu piedāvājums</w:t>
      </w:r>
    </w:p>
    <w:p w:rsidR="00432A3F" w:rsidRPr="002E3248" w:rsidRDefault="00432A3F" w:rsidP="00432A3F">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2E3248">
        <w:rPr>
          <w:rFonts w:ascii="Times New Roman" w:eastAsia="Times New Roman" w:hAnsi="Times New Roman" w:cs="Arial"/>
          <w:bCs/>
          <w:color w:val="000000"/>
          <w:kern w:val="3"/>
          <w:sz w:val="24"/>
          <w:szCs w:val="24"/>
          <w:lang w:val="lv-LV" w:eastAsia="zh-CN" w:bidi="hi-IN"/>
        </w:rPr>
        <w:t xml:space="preserve">piedāvājuma formai </w:t>
      </w:r>
      <w:r w:rsidRPr="002E3248">
        <w:rPr>
          <w:rFonts w:ascii="Times New Roman" w:eastAsia="Times New Roman" w:hAnsi="Times New Roman" w:cs="Arial"/>
          <w:bCs/>
          <w:kern w:val="3"/>
          <w:sz w:val="24"/>
          <w:szCs w:val="24"/>
          <w:lang w:val="lv-LV" w:eastAsia="zh-CN" w:bidi="hi-IN"/>
        </w:rPr>
        <w:t>(5. pielikums</w:t>
      </w:r>
      <w:r w:rsidRPr="002E3248">
        <w:rPr>
          <w:rFonts w:ascii="Times New Roman" w:eastAsia="Times New Roman" w:hAnsi="Times New Roman" w:cs="Arial"/>
          <w:bCs/>
          <w:color w:val="000000"/>
          <w:kern w:val="3"/>
          <w:sz w:val="24"/>
          <w:szCs w:val="24"/>
          <w:lang w:val="lv-LV" w:eastAsia="zh-CN" w:bidi="hi-IN"/>
        </w:rPr>
        <w:t>);</w:t>
      </w:r>
    </w:p>
    <w:p w:rsidR="00432A3F" w:rsidRPr="002E3248" w:rsidRDefault="00432A3F" w:rsidP="00432A3F">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432A3F" w:rsidRPr="002E3248" w:rsidRDefault="00432A3F" w:rsidP="00432A3F">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432A3F" w:rsidRPr="002E3248" w:rsidRDefault="00432A3F" w:rsidP="00432A3F">
      <w:pPr>
        <w:widowControl w:val="0"/>
        <w:numPr>
          <w:ilvl w:val="0"/>
          <w:numId w:val="39"/>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Iepirkuma komisija, tās darbība un piedāvājumU atvēršana</w:t>
      </w:r>
    </w:p>
    <w:p w:rsidR="00432A3F" w:rsidRPr="002E3248" w:rsidRDefault="00432A3F" w:rsidP="00432A3F">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Komisijas darbu vada tās priekšsēdētājs, viņa prombūtnes laikā priekšsēdētāja vietnieks. Komisija ir lemttiesīga, ja tās darbā piedalās vismaz divas trešdaļas no komisijas locekļu </w:t>
      </w:r>
      <w:r w:rsidRPr="002E3248">
        <w:rPr>
          <w:rFonts w:ascii="Times New Roman" w:eastAsia="Times New Roman" w:hAnsi="Times New Roman" w:cs="Times New Roman"/>
          <w:bCs/>
          <w:iCs/>
          <w:kern w:val="3"/>
          <w:sz w:val="24"/>
          <w:szCs w:val="24"/>
          <w:lang w:val="lv-LV" w:eastAsia="zh-CN" w:bidi="hi-IN"/>
        </w:rPr>
        <w:lastRenderedPageBreak/>
        <w:t>kopskaita, bet ne mazāk kā pieci.</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432A3F" w:rsidRPr="002E3248" w:rsidRDefault="00432A3F" w:rsidP="00432A3F">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432A3F" w:rsidRPr="002E3248" w:rsidRDefault="00432A3F" w:rsidP="00432A3F">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432A3F" w:rsidRPr="002E3248" w:rsidRDefault="00432A3F" w:rsidP="00432A3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432A3F" w:rsidRPr="002E3248" w:rsidRDefault="00432A3F" w:rsidP="00432A3F">
      <w:pPr>
        <w:widowControl w:val="0"/>
        <w:tabs>
          <w:tab w:val="left" w:pos="900"/>
        </w:tabs>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6.Piedāvājumu vērtēšanas un izvēles kritēriji</w:t>
      </w:r>
    </w:p>
    <w:p w:rsidR="00432A3F" w:rsidRPr="002E3248" w:rsidRDefault="00432A3F" w:rsidP="00432A3F">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6.1. Vispārīgie noteikumi</w:t>
      </w:r>
    </w:p>
    <w:p w:rsidR="00432A3F" w:rsidRPr="002E3248" w:rsidRDefault="00432A3F" w:rsidP="00432A3F">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432A3F" w:rsidRPr="002E3248" w:rsidRDefault="00432A3F" w:rsidP="00432A3F">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432A3F" w:rsidRPr="002E3248" w:rsidRDefault="00432A3F" w:rsidP="00432A3F">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keepNext/>
        <w:widowControl w:val="0"/>
        <w:numPr>
          <w:ilvl w:val="2"/>
          <w:numId w:val="24"/>
        </w:numPr>
        <w:tabs>
          <w:tab w:val="left" w:pos="1440"/>
          <w:tab w:val="left" w:pos="162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Piedāvājumu noformējuma pārbaude</w:t>
      </w:r>
    </w:p>
    <w:p w:rsidR="00432A3F" w:rsidRPr="002E3248" w:rsidRDefault="00432A3F" w:rsidP="00432A3F">
      <w:pPr>
        <w:keepNext/>
        <w:widowControl w:val="0"/>
        <w:numPr>
          <w:ilvl w:val="2"/>
          <w:numId w:val="25"/>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432A3F" w:rsidRPr="002E3248" w:rsidRDefault="00432A3F" w:rsidP="00432A3F">
      <w:pPr>
        <w:keepNext/>
        <w:widowControl w:val="0"/>
        <w:numPr>
          <w:ilvl w:val="2"/>
          <w:numId w:val="11"/>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432A3F" w:rsidRPr="002E3248" w:rsidRDefault="00432A3F" w:rsidP="00432A3F">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 xml:space="preserve">6.3. </w:t>
      </w:r>
      <w:r w:rsidRPr="002E3248">
        <w:rPr>
          <w:rFonts w:ascii="Times New Roman" w:eastAsia="Times New Roman" w:hAnsi="Times New Roman" w:cs="Times New Roman"/>
          <w:b/>
          <w:kern w:val="3"/>
          <w:sz w:val="24"/>
          <w:szCs w:val="24"/>
          <w:lang w:val="lv-LV" w:eastAsia="zh-CN" w:bidi="hi-IN"/>
        </w:rPr>
        <w:t>Pretendentu atlase</w:t>
      </w:r>
    </w:p>
    <w:p w:rsidR="00432A3F" w:rsidRPr="002E3248" w:rsidRDefault="00432A3F" w:rsidP="00432A3F">
      <w:pPr>
        <w:widowControl w:val="0"/>
        <w:numPr>
          <w:ilvl w:val="2"/>
          <w:numId w:val="26"/>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432A3F" w:rsidRPr="002E3248" w:rsidRDefault="00432A3F" w:rsidP="00432A3F">
      <w:pPr>
        <w:widowControl w:val="0"/>
        <w:numPr>
          <w:ilvl w:val="2"/>
          <w:numId w:val="12"/>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432A3F" w:rsidRPr="002E3248" w:rsidRDefault="00432A3F" w:rsidP="00432A3F">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432A3F" w:rsidRPr="00432A3F" w:rsidRDefault="00432A3F" w:rsidP="00432A3F">
      <w:pPr>
        <w:pStyle w:val="ListParagraph"/>
        <w:numPr>
          <w:ilvl w:val="1"/>
          <w:numId w:val="12"/>
        </w:numPr>
        <w:tabs>
          <w:tab w:val="left" w:pos="1440"/>
        </w:tabs>
        <w:rPr>
          <w:b/>
          <w:sz w:val="24"/>
        </w:rPr>
      </w:pPr>
      <w:r w:rsidRPr="00432A3F">
        <w:rPr>
          <w:b/>
          <w:sz w:val="24"/>
        </w:rPr>
        <w:t xml:space="preserve"> Tehnisko piedāvājumu vērtēšana</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432A3F" w:rsidRPr="002E3248" w:rsidRDefault="00432A3F" w:rsidP="00432A3F">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432A3F" w:rsidRPr="002E3248" w:rsidRDefault="00432A3F" w:rsidP="00432A3F">
      <w:pPr>
        <w:widowControl w:val="0"/>
        <w:numPr>
          <w:ilvl w:val="1"/>
          <w:numId w:val="12"/>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Finanšu piedāvājumu vērtēšana</w:t>
      </w:r>
    </w:p>
    <w:p w:rsidR="00432A3F" w:rsidRPr="002E3248" w:rsidRDefault="00432A3F" w:rsidP="00432A3F">
      <w:pPr>
        <w:widowControl w:val="0"/>
        <w:numPr>
          <w:ilvl w:val="2"/>
          <w:numId w:val="27"/>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Komisija vērtē un salīdzina cenas tikai to pretendentu finanšu piedāvājumiem, kuri nav noraidīti noformējuma pārbaudes, pretendentu atlases vai tehnisko piedāvājumu atbilstības </w:t>
      </w:r>
      <w:r w:rsidRPr="002E3248">
        <w:rPr>
          <w:rFonts w:ascii="Times New Roman" w:eastAsia="Times New Roman" w:hAnsi="Times New Roman" w:cs="Times New Roman"/>
          <w:kern w:val="3"/>
          <w:sz w:val="24"/>
          <w:szCs w:val="24"/>
          <w:lang w:val="lv-LV" w:eastAsia="zh-CN" w:bidi="hi-IN"/>
        </w:rPr>
        <w:lastRenderedPageBreak/>
        <w:t>pārbaudes laikā.</w:t>
      </w:r>
    </w:p>
    <w:p w:rsidR="00432A3F" w:rsidRPr="002E3248" w:rsidRDefault="00432A3F" w:rsidP="00432A3F">
      <w:pPr>
        <w:widowControl w:val="0"/>
        <w:numPr>
          <w:ilvl w:val="2"/>
          <w:numId w:val="13"/>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pārbauda vai Finanšu piedāvājums sagatavots atbilstoši</w:t>
      </w:r>
      <w:r>
        <w:rPr>
          <w:rFonts w:ascii="Times New Roman" w:eastAsia="Times New Roman" w:hAnsi="Times New Roman" w:cs="Times New Roman"/>
          <w:kern w:val="3"/>
          <w:sz w:val="24"/>
          <w:szCs w:val="24"/>
          <w:lang w:val="lv-LV" w:eastAsia="zh-CN" w:bidi="hi-IN"/>
        </w:rPr>
        <w:t xml:space="preserve"> Nolikumā</w:t>
      </w:r>
      <w:r w:rsidRPr="002E3248">
        <w:rPr>
          <w:rFonts w:ascii="Times New Roman" w:eastAsia="Times New Roman" w:hAnsi="Times New Roman" w:cs="Times New Roman"/>
          <w:kern w:val="3"/>
          <w:sz w:val="24"/>
          <w:szCs w:val="24"/>
          <w:lang w:val="lv-LV" w:eastAsia="zh-CN" w:bidi="hi-IN"/>
        </w:rPr>
        <w:t xml:space="preserve"> </w:t>
      </w:r>
      <w:r w:rsidRPr="00A62E19">
        <w:rPr>
          <w:rFonts w:ascii="Times New Roman" w:eastAsia="Times New Roman" w:hAnsi="Times New Roman" w:cs="Times New Roman"/>
          <w:kern w:val="3"/>
          <w:sz w:val="24"/>
          <w:szCs w:val="24"/>
          <w:lang w:val="lv-LV" w:eastAsia="zh-CN" w:bidi="hi-IN"/>
        </w:rPr>
        <w:t>noteiktām</w:t>
      </w:r>
      <w:r w:rsidRPr="002E3248">
        <w:rPr>
          <w:rFonts w:ascii="Times New Roman" w:eastAsia="Times New Roman" w:hAnsi="Times New Roman" w:cs="Times New Roman"/>
          <w:kern w:val="3"/>
          <w:sz w:val="24"/>
          <w:szCs w:val="24"/>
          <w:lang w:val="lv-LV" w:eastAsia="zh-CN" w:bidi="hi-IN"/>
        </w:rPr>
        <w:t xml:space="preserve"> prasībām.</w:t>
      </w:r>
    </w:p>
    <w:p w:rsidR="00432A3F" w:rsidRPr="002E3248" w:rsidRDefault="00432A3F" w:rsidP="00432A3F">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432A3F" w:rsidRPr="002E3248" w:rsidRDefault="00432A3F" w:rsidP="00432A3F">
      <w:pPr>
        <w:widowControl w:val="0"/>
        <w:numPr>
          <w:ilvl w:val="2"/>
          <w:numId w:val="13"/>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E3248">
        <w:rPr>
          <w:rFonts w:ascii="Times New Roman" w:eastAsia="Times New Roman" w:hAnsi="Times New Roman" w:cs="Times New Roman"/>
          <w:kern w:val="3"/>
          <w:sz w:val="24"/>
          <w:szCs w:val="24"/>
          <w:lang w:val="lv-LV" w:eastAsia="zh-CN" w:bidi="hi-IN"/>
        </w:rPr>
        <w:t>aprēķināšanā</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 xml:space="preserve">iepirkumu komisija </w:t>
      </w:r>
      <w:r w:rsidRPr="002E32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432A3F" w:rsidRPr="00432A3F" w:rsidRDefault="00432A3F" w:rsidP="00432A3F">
      <w:pPr>
        <w:pStyle w:val="ListParagraph"/>
        <w:numPr>
          <w:ilvl w:val="1"/>
          <w:numId w:val="12"/>
        </w:numPr>
        <w:tabs>
          <w:tab w:val="left" w:pos="1440"/>
        </w:tabs>
        <w:rPr>
          <w:b/>
          <w:sz w:val="24"/>
        </w:rPr>
      </w:pPr>
      <w:r>
        <w:rPr>
          <w:b/>
          <w:sz w:val="24"/>
        </w:rPr>
        <w:t xml:space="preserve"> </w:t>
      </w:r>
      <w:r w:rsidRPr="00432A3F">
        <w:rPr>
          <w:b/>
          <w:sz w:val="24"/>
        </w:rPr>
        <w:t>Piedāvājuma izvēles kritēriji</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 izvēles kritērijs – piedāvājums ar viszemāko cenu.</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432A3F" w:rsidRPr="002E3248" w:rsidRDefault="00432A3F" w:rsidP="00432A3F">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keepNext/>
        <w:widowControl w:val="0"/>
        <w:numPr>
          <w:ilvl w:val="0"/>
          <w:numId w:val="12"/>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Iepirkuma līgums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bCs/>
          <w:caps/>
          <w:kern w:val="3"/>
          <w:sz w:val="28"/>
          <w:szCs w:val="24"/>
          <w:lang w:val="lv-LV" w:eastAsia="zh-CN" w:bidi="hi-IN"/>
        </w:rPr>
      </w:pPr>
    </w:p>
    <w:p w:rsidR="00432A3F" w:rsidRPr="002E3248" w:rsidRDefault="00432A3F" w:rsidP="00432A3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w:t>
      </w:r>
      <w:r w:rsidR="002712AB">
        <w:rPr>
          <w:rFonts w:ascii="Times New Roman" w:eastAsia="Times New Roman" w:hAnsi="Times New Roman" w:cs="Times New Roman"/>
          <w:bCs/>
          <w:iCs/>
          <w:kern w:val="3"/>
          <w:sz w:val="24"/>
          <w:szCs w:val="24"/>
          <w:lang w:val="lv-LV" w:eastAsia="zh-CN" w:bidi="hi-IN"/>
        </w:rPr>
        <w:t>š</w:t>
      </w:r>
      <w:r w:rsidRPr="002E3248">
        <w:rPr>
          <w:rFonts w:ascii="Times New Roman" w:eastAsia="Times New Roman" w:hAnsi="Times New Roman" w:cs="Times New Roman"/>
          <w:bCs/>
          <w:iCs/>
          <w:kern w:val="3"/>
          <w:sz w:val="24"/>
          <w:szCs w:val="24"/>
          <w:lang w:val="lv-LV" w:eastAsia="zh-CN" w:bidi="hi-IN"/>
        </w:rPr>
        <w:t>u un citas attiecības, kuras var rasties saistību izpildes gaitā.</w:t>
      </w:r>
    </w:p>
    <w:p w:rsidR="00432A3F" w:rsidRPr="002E3248" w:rsidRDefault="00432A3F" w:rsidP="00432A3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432A3F" w:rsidRPr="002E3248" w:rsidRDefault="00432A3F" w:rsidP="00432A3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w:t>
      </w:r>
      <w:bookmarkStart w:id="1" w:name="_GoBack"/>
      <w:bookmarkEnd w:id="1"/>
      <w:r w:rsidRPr="002E3248">
        <w:rPr>
          <w:rFonts w:ascii="Times New Roman" w:eastAsia="Times New Roman" w:hAnsi="Times New Roman" w:cs="Times New Roman"/>
          <w:bCs/>
          <w:iCs/>
          <w:kern w:val="3"/>
          <w:sz w:val="24"/>
          <w:szCs w:val="24"/>
          <w:lang w:val="lv-LV" w:eastAsia="zh-CN" w:bidi="hi-IN"/>
        </w:rPr>
        <w:t>emti vērā.</w:t>
      </w:r>
    </w:p>
    <w:p w:rsidR="00432A3F" w:rsidRPr="002E3248" w:rsidRDefault="00432A3F" w:rsidP="00432A3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432A3F" w:rsidRPr="002E3248" w:rsidRDefault="00432A3F" w:rsidP="00432A3F">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432A3F" w:rsidRPr="002E3248" w:rsidRDefault="00432A3F" w:rsidP="00432A3F">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432A3F" w:rsidRPr="002E3248" w:rsidRDefault="00432A3F" w:rsidP="00432A3F">
      <w:pPr>
        <w:widowControl w:val="0"/>
        <w:numPr>
          <w:ilvl w:val="0"/>
          <w:numId w:val="28"/>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Iepirkuma komisijas tiesības un pienākumi</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widowControl w:val="0"/>
        <w:numPr>
          <w:ilvl w:val="1"/>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Iepirkuma komisijas tiesības</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w:t>
      </w:r>
      <w:r w:rsidRPr="002E3248">
        <w:rPr>
          <w:rFonts w:ascii="Times New Roman" w:eastAsia="Times New Roman" w:hAnsi="Times New Roman" w:cs="Times New Roman"/>
          <w:kern w:val="3"/>
          <w:sz w:val="24"/>
          <w:szCs w:val="24"/>
          <w:lang w:val="lv-LV" w:eastAsia="zh-CN" w:bidi="hi-IN"/>
        </w:rPr>
        <w:lastRenderedPageBreak/>
        <w:t>prasībām, pieņemt lēmumu izbeigt iepirkumu, neizvēloties nevienu piedāvājumu.</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p>
    <w:p w:rsidR="00432A3F" w:rsidRPr="002E3248" w:rsidRDefault="00432A3F" w:rsidP="00432A3F">
      <w:pPr>
        <w:widowControl w:val="0"/>
        <w:numPr>
          <w:ilvl w:val="1"/>
          <w:numId w:val="14"/>
        </w:numPr>
        <w:tabs>
          <w:tab w:val="left" w:pos="1680"/>
        </w:tabs>
        <w:suppressAutoHyphens/>
        <w:autoSpaceDN w:val="0"/>
        <w:spacing w:after="0" w:line="240" w:lineRule="auto"/>
        <w:ind w:left="840" w:hanging="840"/>
        <w:textAlignment w:val="baseline"/>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Iepirkuma komisijas pienākumi</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Nodrošināt atklāta konkursa  procedūras norisi un dokumentēšanu.</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432A3F" w:rsidRPr="002E3248" w:rsidRDefault="00432A3F" w:rsidP="00432A3F">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9. Pretendenta tiesības un pienākumi</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widowControl w:val="0"/>
        <w:numPr>
          <w:ilvl w:val="1"/>
          <w:numId w:val="2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Pretendenta tiesības</w:t>
      </w:r>
    </w:p>
    <w:p w:rsidR="00432A3F" w:rsidRPr="002E3248" w:rsidRDefault="00432A3F" w:rsidP="00432A3F">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432A3F" w:rsidRPr="002E3248" w:rsidRDefault="00432A3F" w:rsidP="00432A3F">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432A3F" w:rsidRPr="002E3248" w:rsidRDefault="00432A3F" w:rsidP="00432A3F">
      <w:pPr>
        <w:widowControl w:val="0"/>
        <w:numPr>
          <w:ilvl w:val="2"/>
          <w:numId w:val="15"/>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2E3248">
          <w:rPr>
            <w:rFonts w:ascii="Times New Roman" w:eastAsia="Times New Roman" w:hAnsi="Times New Roman" w:cs="Times New Roman"/>
            <w:color w:val="0000FF"/>
            <w:kern w:val="3"/>
            <w:sz w:val="24"/>
            <w:szCs w:val="24"/>
            <w:u w:val="single"/>
            <w:lang w:val="lv-LV" w:eastAsia="zh-CN" w:bidi="hi-IN"/>
          </w:rPr>
          <w:t>www.ludza.lv</w:t>
        </w:r>
      </w:hyperlink>
      <w:r w:rsidRPr="002E3248">
        <w:rPr>
          <w:rFonts w:ascii="Times New Roman" w:eastAsia="Times New Roman" w:hAnsi="Times New Roman" w:cs="Times New Roman"/>
          <w:kern w:val="3"/>
          <w:sz w:val="24"/>
          <w:szCs w:val="24"/>
          <w:lang w:val="lv-LV" w:eastAsia="zh-CN" w:bidi="hi-IN"/>
        </w:rPr>
        <w:t>) par iepirkuma procedūru.</w:t>
      </w:r>
    </w:p>
    <w:p w:rsidR="00432A3F" w:rsidRPr="002E3248" w:rsidRDefault="00432A3F" w:rsidP="00432A3F">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432A3F" w:rsidRPr="002E3248" w:rsidRDefault="00432A3F" w:rsidP="00432A3F">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432A3F" w:rsidRPr="002E3248" w:rsidRDefault="00432A3F" w:rsidP="00432A3F">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Piedalīties piedāvājumu atvēršanas sanāksmē.</w:t>
      </w:r>
    </w:p>
    <w:p w:rsidR="00432A3F" w:rsidRPr="002E3248" w:rsidRDefault="00432A3F" w:rsidP="00432A3F">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keepNext/>
        <w:widowControl w:val="0"/>
        <w:numPr>
          <w:ilvl w:val="1"/>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Pretendenta pienākumi</w:t>
      </w:r>
    </w:p>
    <w:p w:rsidR="00432A3F" w:rsidRPr="002E3248" w:rsidRDefault="00432A3F" w:rsidP="00432A3F">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432A3F" w:rsidRPr="002E3248" w:rsidRDefault="00432A3F" w:rsidP="00432A3F">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432A3F" w:rsidRPr="002E3248" w:rsidRDefault="00432A3F" w:rsidP="00432A3F">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Sniegt patiesu informāciju.</w:t>
      </w:r>
    </w:p>
    <w:p w:rsidR="00432A3F" w:rsidRPr="002E3248" w:rsidRDefault="00432A3F" w:rsidP="00432A3F">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432A3F" w:rsidRPr="002E3248" w:rsidRDefault="00432A3F" w:rsidP="00432A3F">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432A3F" w:rsidRPr="00432A3F" w:rsidRDefault="00432A3F" w:rsidP="00432A3F">
      <w:pPr>
        <w:pStyle w:val="ListParagraph"/>
        <w:numPr>
          <w:ilvl w:val="0"/>
          <w:numId w:val="15"/>
        </w:numPr>
        <w:tabs>
          <w:tab w:val="left" w:pos="426"/>
        </w:tabs>
        <w:jc w:val="center"/>
        <w:rPr>
          <w:b/>
          <w:caps/>
          <w:sz w:val="24"/>
        </w:rPr>
      </w:pPr>
      <w:r w:rsidRPr="00432A3F">
        <w:rPr>
          <w:b/>
          <w:caps/>
          <w:sz w:val="24"/>
        </w:rPr>
        <w:t>NOLIKUMA PIELIKUMI</w:t>
      </w:r>
    </w:p>
    <w:p w:rsidR="00432A3F" w:rsidRPr="002E3248" w:rsidRDefault="00432A3F" w:rsidP="00432A3F">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10.1. </w:t>
      </w:r>
      <w:r w:rsidRPr="002E3248">
        <w:rPr>
          <w:rFonts w:ascii="Times New Roman" w:eastAsia="Times New Roman" w:hAnsi="Times New Roman" w:cs="Times New Roman"/>
          <w:kern w:val="3"/>
          <w:sz w:val="24"/>
          <w:szCs w:val="24"/>
          <w:lang w:val="lv-LV" w:eastAsia="zh-CN" w:bidi="hi-IN"/>
        </w:rPr>
        <w:tab/>
        <w:t>1.  pielikums – Pieteikums dalībai atklātā konkursā.</w:t>
      </w:r>
    </w:p>
    <w:p w:rsidR="00432A3F" w:rsidRPr="002E3248" w:rsidRDefault="00432A3F" w:rsidP="00432A3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10.2. </w:t>
      </w:r>
      <w:r w:rsidRPr="002E3248">
        <w:rPr>
          <w:rFonts w:ascii="Times New Roman" w:eastAsia="Times New Roman" w:hAnsi="Times New Roman" w:cs="Times New Roman"/>
          <w:kern w:val="3"/>
          <w:sz w:val="24"/>
          <w:szCs w:val="24"/>
          <w:lang w:val="lv-LV" w:eastAsia="zh-CN" w:bidi="hi-IN"/>
        </w:rPr>
        <w:tab/>
        <w:t>2.  pielikums – Informācija par pretendentu.</w:t>
      </w:r>
    </w:p>
    <w:p w:rsidR="00432A3F" w:rsidRPr="002E3248" w:rsidRDefault="00432A3F" w:rsidP="00432A3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10.3. </w:t>
      </w:r>
      <w:r w:rsidRPr="002E3248">
        <w:rPr>
          <w:rFonts w:ascii="Times New Roman" w:eastAsia="Times New Roman" w:hAnsi="Times New Roman" w:cs="Times New Roman"/>
          <w:kern w:val="3"/>
          <w:sz w:val="24"/>
          <w:szCs w:val="24"/>
          <w:lang w:val="lv-LV" w:eastAsia="zh-CN" w:bidi="hi-IN"/>
        </w:rPr>
        <w:tab/>
        <w:t>3.  pielikums – Tehniskā specifikācija.</w:t>
      </w:r>
    </w:p>
    <w:p w:rsidR="00432A3F" w:rsidRPr="002E3248" w:rsidRDefault="00432A3F" w:rsidP="00432A3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lastRenderedPageBreak/>
        <w:t xml:space="preserve">10.4. </w:t>
      </w:r>
      <w:r w:rsidRPr="002E3248">
        <w:rPr>
          <w:rFonts w:ascii="Times New Roman" w:eastAsia="Times New Roman" w:hAnsi="Times New Roman" w:cs="Times New Roman"/>
          <w:kern w:val="3"/>
          <w:sz w:val="24"/>
          <w:szCs w:val="24"/>
          <w:lang w:val="lv-LV" w:eastAsia="zh-CN" w:bidi="hi-IN"/>
        </w:rPr>
        <w:tab/>
        <w:t>4.  pielikums – Piegādes maršruts</w:t>
      </w:r>
    </w:p>
    <w:p w:rsidR="00432A3F" w:rsidRPr="002E3248" w:rsidRDefault="00432A3F" w:rsidP="00432A3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10.5.      5. Pielikums –  Aptuvenie preču piegādes apjomi iestādēm</w:t>
      </w:r>
    </w:p>
    <w:p w:rsidR="00432A3F" w:rsidRPr="002E3248" w:rsidRDefault="00432A3F" w:rsidP="00432A3F">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10.6.      6.  Pielikums -  Finanšu piedāvājums.</w:t>
      </w:r>
    </w:p>
    <w:p w:rsidR="00432A3F" w:rsidRPr="002E3248" w:rsidRDefault="00432A3F" w:rsidP="00432A3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10.7. </w:t>
      </w:r>
      <w:r w:rsidRPr="002E3248">
        <w:rPr>
          <w:rFonts w:ascii="Times New Roman" w:eastAsia="Times New Roman" w:hAnsi="Times New Roman" w:cs="Times New Roman"/>
          <w:kern w:val="3"/>
          <w:sz w:val="24"/>
          <w:szCs w:val="24"/>
          <w:lang w:val="lv-LV" w:eastAsia="zh-CN" w:bidi="hi-IN"/>
        </w:rPr>
        <w:tab/>
        <w:t>7.  pielikums – Līguma projekts.</w:t>
      </w:r>
    </w:p>
    <w:p w:rsidR="00432A3F" w:rsidRPr="002E3248" w:rsidRDefault="00432A3F" w:rsidP="00432A3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1. pielikums</w:t>
      </w:r>
    </w:p>
    <w:p w:rsidR="00432A3F" w:rsidRPr="002E3248" w:rsidRDefault="00432A3F" w:rsidP="00432A3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Svaigu augļu un dārzeņu</w:t>
      </w:r>
      <w:r w:rsidRPr="002E3248">
        <w:rPr>
          <w:rFonts w:ascii="Times New Roman" w:eastAsia="Times New Roman" w:hAnsi="Times New Roman" w:cs="Times New Roman"/>
          <w:kern w:val="3"/>
          <w:sz w:val="20"/>
          <w:szCs w:val="20"/>
          <w:lang w:val="lv-LV" w:eastAsia="zh-CN" w:bidi="hi-IN"/>
        </w:rPr>
        <w:t xml:space="preserve">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2E3248">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51</w:t>
      </w:r>
      <w:r w:rsidRPr="002E3248">
        <w:rPr>
          <w:rFonts w:ascii="Times New Roman" w:eastAsia="Times New Roman" w:hAnsi="Times New Roman" w:cs="Times New Roman"/>
          <w:kern w:val="3"/>
          <w:sz w:val="20"/>
          <w:szCs w:val="20"/>
          <w:lang w:val="lv-LV" w:eastAsia="zh-CN" w:bidi="hi-IN"/>
        </w:rPr>
        <w:t xml:space="preserve"> nolikumam</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2E3248">
        <w:rPr>
          <w:rFonts w:ascii="Times New Roman" w:eastAsia="Times New Roman" w:hAnsi="Times New Roman" w:cs="Times New Roman"/>
          <w:b/>
          <w:bCs/>
          <w:kern w:val="3"/>
          <w:sz w:val="28"/>
          <w:szCs w:val="24"/>
          <w:lang w:val="lv-LV" w:eastAsia="zh-CN" w:bidi="hi-IN"/>
        </w:rPr>
        <w:t>PIETEIKUMS DALĪBAI ATKLĀTĀ KONKURSĀ</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lang w:val="lv-LV" w:eastAsia="zh-CN" w:bidi="hi-IN"/>
        </w:rPr>
        <w:t>. gada   ____. ______________</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u w:val="single"/>
          <w:lang w:val="lv-LV" w:eastAsia="zh-CN" w:bidi="hi-IN"/>
        </w:rPr>
        <w:t>Atklāta konkursa nosaukums:</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w:t>
      </w:r>
      <w:r w:rsidRPr="000652DD">
        <w:rPr>
          <w:rFonts w:ascii="Times New Roman" w:eastAsia="Times New Roman" w:hAnsi="Times New Roman" w:cs="Times New Roman"/>
          <w:b/>
          <w:kern w:val="3"/>
          <w:sz w:val="24"/>
          <w:szCs w:val="24"/>
          <w:lang w:val="lv-LV" w:eastAsia="zh-CN" w:bidi="hi-IN"/>
        </w:rPr>
        <w:t>Svaigu augļu un dārzeņu</w:t>
      </w:r>
      <w:r w:rsidRPr="002E3248">
        <w:rPr>
          <w:rFonts w:ascii="Times New Roman" w:eastAsia="Times New Roman" w:hAnsi="Times New Roman" w:cs="Times New Roman"/>
          <w:b/>
          <w:kern w:val="3"/>
          <w:sz w:val="24"/>
          <w:szCs w:val="24"/>
          <w:lang w:val="lv-LV" w:eastAsia="zh-CN" w:bidi="hi-IN"/>
        </w:rPr>
        <w:t xml:space="preserve">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51</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 </w:t>
      </w:r>
    </w:p>
    <w:p w:rsidR="00432A3F" w:rsidRPr="002E3248" w:rsidRDefault="00432A3F" w:rsidP="00432A3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1.Mēs, apakšā parakstījušies, esam iepazinušies ar atklāta konkursa nolikumu un piekrītam visiem nolikuma noteikumiem. Saskaņā ar atklāta konkursa nolikuma prasībām piedāvājam piegādāt </w:t>
      </w:r>
      <w:r>
        <w:rPr>
          <w:rFonts w:ascii="Times New Roman" w:eastAsia="Times New Roman" w:hAnsi="Times New Roman" w:cs="Times New Roman"/>
          <w:b/>
          <w:kern w:val="3"/>
          <w:sz w:val="24"/>
          <w:szCs w:val="24"/>
          <w:lang w:val="lv-LV" w:eastAsia="zh-CN" w:bidi="hi-IN"/>
        </w:rPr>
        <w:t xml:space="preserve">svaigus augļus un dārzeņus </w:t>
      </w:r>
      <w:r w:rsidRPr="002E3248">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432A3F" w:rsidRPr="002E3248" w:rsidTr="00432A3F">
        <w:trPr>
          <w:trHeight w:val="624"/>
        </w:trPr>
        <w:tc>
          <w:tcPr>
            <w:tcW w:w="9360"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_____________________________________________________________________</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 piedāvājuma cena bez PVN (EUR) vārdos un skaitļos)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432A3F" w:rsidRPr="002E3248" w:rsidRDefault="00432A3F" w:rsidP="00432A3F">
      <w:pPr>
        <w:widowControl w:val="0"/>
        <w:numPr>
          <w:ilvl w:val="0"/>
          <w:numId w:val="41"/>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432A3F" w:rsidRPr="002E3248" w:rsidRDefault="00432A3F" w:rsidP="00432A3F">
      <w:pPr>
        <w:widowControl w:val="0"/>
        <w:numPr>
          <w:ilvl w:val="0"/>
          <w:numId w:val="41"/>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Ar šo mēs apstiprinām, ka mūsu piedāvājums ir derīgs 90 (deviņdesmit)</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_______________________________________________________</w:t>
      </w:r>
    </w:p>
    <w:p w:rsidR="00432A3F" w:rsidRPr="002E3248" w:rsidRDefault="00432A3F" w:rsidP="00432A3F">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0"/>
          <w:szCs w:val="20"/>
          <w:lang w:val="lv-LV" w:eastAsia="zh-CN" w:bidi="hi-IN"/>
        </w:rPr>
        <w:t>Uzņēmuma vadītāja vai pilnvarotās personas paraksts, tā atšifrējums</w:t>
      </w:r>
      <w:r w:rsidRPr="002E3248">
        <w:rPr>
          <w:rFonts w:ascii="Times New Roman" w:eastAsia="Times New Roman" w:hAnsi="Times New Roman" w:cs="Times New Roman"/>
          <w:kern w:val="3"/>
          <w:sz w:val="24"/>
          <w:szCs w:val="24"/>
          <w:lang w:val="lv-LV" w:eastAsia="zh-CN" w:bidi="hi-IN"/>
        </w:rPr>
        <w:t xml:space="preserve">  </w:t>
      </w:r>
    </w:p>
    <w:p w:rsidR="00432A3F" w:rsidRPr="002E3248" w:rsidRDefault="00432A3F" w:rsidP="00432A3F">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Z.v.</w:t>
      </w: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32A3F" w:rsidRPr="002E3248" w:rsidRDefault="00432A3F" w:rsidP="00432A3F">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2.pielikums</w:t>
      </w:r>
    </w:p>
    <w:p w:rsidR="00432A3F" w:rsidRPr="002E3248" w:rsidRDefault="00432A3F" w:rsidP="00432A3F">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Svaigu augļu un dārzeņu</w:t>
      </w:r>
      <w:r w:rsidRPr="002E3248">
        <w:rPr>
          <w:rFonts w:ascii="Times New Roman" w:eastAsia="Times New Roman" w:hAnsi="Times New Roman" w:cs="Times New Roman"/>
          <w:kern w:val="3"/>
          <w:sz w:val="20"/>
          <w:szCs w:val="20"/>
          <w:lang w:val="lv-LV" w:eastAsia="zh-CN" w:bidi="hi-IN"/>
        </w:rPr>
        <w:t xml:space="preserve">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2E3248">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51</w:t>
      </w:r>
      <w:r w:rsidRPr="002E3248">
        <w:rPr>
          <w:rFonts w:ascii="Times New Roman" w:eastAsia="Times New Roman" w:hAnsi="Times New Roman" w:cs="Times New Roman"/>
          <w:kern w:val="3"/>
          <w:sz w:val="20"/>
          <w:szCs w:val="20"/>
          <w:lang w:val="lv-LV" w:eastAsia="zh-CN" w:bidi="hi-IN"/>
        </w:rPr>
        <w:t xml:space="preserve"> nolikumam</w:t>
      </w:r>
    </w:p>
    <w:p w:rsidR="00432A3F" w:rsidRPr="002E3248" w:rsidRDefault="00432A3F" w:rsidP="00432A3F">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432A3F" w:rsidRPr="002E3248" w:rsidRDefault="00432A3F" w:rsidP="00432A3F">
      <w:pPr>
        <w:widowControl w:val="0"/>
        <w:tabs>
          <w:tab w:val="left" w:pos="5529"/>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2E3248">
        <w:rPr>
          <w:rFonts w:ascii="Times New Roman" w:eastAsia="Times New Roman" w:hAnsi="Times New Roman" w:cs="Times New Roman"/>
          <w:b/>
          <w:caps/>
          <w:kern w:val="3"/>
          <w:sz w:val="24"/>
          <w:szCs w:val="24"/>
          <w:u w:val="single"/>
          <w:lang w:val="lv-LV" w:eastAsia="zh-CN" w:bidi="hi-IN"/>
        </w:rPr>
        <w:t>Informācija par pretendentu</w:t>
      </w:r>
    </w:p>
    <w:p w:rsidR="00432A3F" w:rsidRPr="002E3248" w:rsidRDefault="00432A3F" w:rsidP="00432A3F">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atklātam konkursam „</w:t>
      </w:r>
      <w:r>
        <w:rPr>
          <w:rFonts w:ascii="Times New Roman" w:eastAsia="Times New Roman" w:hAnsi="Times New Roman" w:cs="Times New Roman"/>
          <w:b/>
          <w:kern w:val="3"/>
          <w:sz w:val="24"/>
          <w:szCs w:val="24"/>
          <w:lang w:val="lv-LV" w:eastAsia="zh-CN" w:bidi="hi-IN"/>
        </w:rPr>
        <w:t>Svaigu augļu un dārzeņu</w:t>
      </w:r>
      <w:r w:rsidRPr="002E3248">
        <w:rPr>
          <w:rFonts w:ascii="Times New Roman" w:eastAsia="Times New Roman" w:hAnsi="Times New Roman" w:cs="Times New Roman"/>
          <w:b/>
          <w:kern w:val="3"/>
          <w:sz w:val="24"/>
          <w:szCs w:val="24"/>
          <w:lang w:val="lv-LV" w:eastAsia="zh-CN" w:bidi="hi-IN"/>
        </w:rPr>
        <w:t xml:space="preserve">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51</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55" w:type="dxa"/>
        <w:tblInd w:w="-185" w:type="dxa"/>
        <w:tblLayout w:type="fixed"/>
        <w:tblCellMar>
          <w:left w:w="10" w:type="dxa"/>
          <w:right w:w="10" w:type="dxa"/>
        </w:tblCellMar>
        <w:tblLook w:val="04A0" w:firstRow="1" w:lastRow="0" w:firstColumn="1" w:lastColumn="0" w:noHBand="0" w:noVBand="1"/>
      </w:tblPr>
      <w:tblGrid>
        <w:gridCol w:w="540"/>
        <w:gridCol w:w="2380"/>
        <w:gridCol w:w="6735"/>
      </w:tblGrid>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Nosaukums:</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Reģistrācijas numurs:</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Adrese:</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Kontaktpersona :</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Telefons:</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Fakss:</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E-pasts:</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Uzņēmuma darbības sfēra (īss apraksts):</w:t>
            </w:r>
          </w:p>
        </w:tc>
      </w:tr>
      <w:tr w:rsidR="00432A3F" w:rsidRPr="002E3248" w:rsidTr="00432A3F">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Finanšu rekvizīti:</w:t>
            </w:r>
          </w:p>
        </w:tc>
      </w:tr>
      <w:tr w:rsidR="00432A3F" w:rsidRPr="002E3248" w:rsidTr="00432A3F">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432A3F" w:rsidRPr="002E3248" w:rsidTr="00432A3F">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32A3F" w:rsidRPr="002E3248" w:rsidRDefault="00432A3F" w:rsidP="00432A3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Bankas adrese</w:t>
            </w:r>
            <w:r w:rsidRPr="002E3248">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432A3F" w:rsidRPr="002E3248" w:rsidTr="00432A3F">
        <w:trPr>
          <w:trHeight w:val="38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432A3F" w:rsidRPr="002E3248" w:rsidTr="00432A3F">
        <w:trPr>
          <w:trHeight w:val="36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432A3F" w:rsidRPr="002E3248" w:rsidTr="00432A3F">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Z.v.</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___________________________________________________________</w:t>
      </w:r>
    </w:p>
    <w:p w:rsidR="00432A3F" w:rsidRPr="002E3248" w:rsidRDefault="00432A3F" w:rsidP="00432A3F">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Uzņēmuma vadītāja vai pilnvarotās personas paraksts, tā atšifrējums</w:t>
      </w:r>
    </w:p>
    <w:p w:rsidR="00432A3F" w:rsidRPr="002E3248" w:rsidRDefault="00432A3F" w:rsidP="00432A3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432A3F" w:rsidRDefault="00432A3F" w:rsidP="00432A3F">
      <w:pPr>
        <w:rPr>
          <w:lang w:val="lv-LV"/>
        </w:rPr>
      </w:pPr>
    </w:p>
    <w:p w:rsidR="00432A3F" w:rsidRDefault="00432A3F" w:rsidP="00432A3F">
      <w:pPr>
        <w:rPr>
          <w:lang w:val="lv-LV"/>
        </w:rPr>
      </w:pPr>
    </w:p>
    <w:p w:rsidR="00432A3F" w:rsidRDefault="00432A3F" w:rsidP="00432A3F">
      <w:pPr>
        <w:rPr>
          <w:lang w:val="lv-LV"/>
        </w:rPr>
      </w:pPr>
    </w:p>
    <w:p w:rsidR="00432A3F" w:rsidRDefault="00432A3F" w:rsidP="00432A3F">
      <w:pPr>
        <w:rPr>
          <w:lang w:val="lv-LV"/>
        </w:rPr>
      </w:pPr>
    </w:p>
    <w:p w:rsidR="00432A3F" w:rsidRPr="003365E8" w:rsidRDefault="00432A3F" w:rsidP="00432A3F">
      <w:pPr>
        <w:tabs>
          <w:tab w:val="left" w:pos="5812"/>
        </w:tabs>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lastRenderedPageBreak/>
        <w:t>3. pielikums</w:t>
      </w:r>
    </w:p>
    <w:p w:rsidR="00432A3F" w:rsidRPr="003365E8" w:rsidRDefault="00432A3F" w:rsidP="00432A3F">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51</w:t>
      </w:r>
      <w:r w:rsidRPr="003365E8">
        <w:rPr>
          <w:rFonts w:ascii="Times New Roman" w:eastAsia="Times New Roman" w:hAnsi="Times New Roman" w:cs="Times New Roman"/>
          <w:sz w:val="18"/>
          <w:szCs w:val="18"/>
          <w:lang w:val="lv-LV"/>
        </w:rPr>
        <w:t xml:space="preserve"> nolikumam</w:t>
      </w:r>
    </w:p>
    <w:p w:rsidR="00432A3F" w:rsidRPr="003365E8" w:rsidRDefault="00432A3F" w:rsidP="00432A3F">
      <w:pPr>
        <w:tabs>
          <w:tab w:val="left" w:pos="5880"/>
        </w:tabs>
        <w:spacing w:after="0" w:line="240" w:lineRule="auto"/>
        <w:ind w:left="5880"/>
        <w:rPr>
          <w:rFonts w:ascii="Times New Roman" w:eastAsia="Times New Roman" w:hAnsi="Times New Roman" w:cs="Times New Roman"/>
          <w:sz w:val="18"/>
          <w:szCs w:val="18"/>
          <w:lang w:val="lv-LV"/>
        </w:rPr>
      </w:pPr>
    </w:p>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TEHNISKĀS SPECIFIKĀCIJAS (PIEDĀVĀJUMS)</w:t>
      </w:r>
    </w:p>
    <w:p w:rsidR="00432A3F" w:rsidRPr="003365E8" w:rsidRDefault="00432A3F" w:rsidP="00432A3F">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atklātam konkursam „Svaigu augļu un dārzeņu piegāde Ludzas novada pašvaldības iestādēm pilsētā”</w:t>
      </w:r>
      <w:r w:rsidRPr="003365E8">
        <w:rPr>
          <w:rFonts w:ascii="Times New Roman" w:eastAsia="Times New Roman" w:hAnsi="Times New Roman" w:cs="Times New Roman"/>
          <w:b/>
          <w:i/>
          <w:sz w:val="24"/>
          <w:szCs w:val="24"/>
          <w:lang w:val="lv-LV"/>
        </w:rPr>
        <w:t>,</w:t>
      </w: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51</w:t>
      </w:r>
    </w:p>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8"/>
          <w:szCs w:val="24"/>
          <w:lang w:val="lv-LV"/>
        </w:rPr>
        <w:t xml:space="preserve">    </w:t>
      </w:r>
      <w:r w:rsidRPr="003365E8">
        <w:rPr>
          <w:rFonts w:ascii="Times New Roman" w:eastAsia="Times New Roman" w:hAnsi="Times New Roman" w:cs="Times New Roman"/>
          <w:sz w:val="24"/>
          <w:szCs w:val="24"/>
          <w:lang w:val="lv-LV"/>
        </w:rPr>
        <w:t xml:space="preserve">Pasūtītājs telefoniski pa tālr. _____________ vai ____________ </w:t>
      </w:r>
      <w:proofErr w:type="spellStart"/>
      <w:r w:rsidRPr="003365E8">
        <w:rPr>
          <w:rFonts w:ascii="Times New Roman" w:eastAsia="Times New Roman" w:hAnsi="Times New Roman" w:cs="Times New Roman"/>
          <w:sz w:val="24"/>
          <w:szCs w:val="24"/>
          <w:lang w:val="lv-LV"/>
        </w:rPr>
        <w:t>vai</w:t>
      </w:r>
      <w:proofErr w:type="spellEnd"/>
      <w:r w:rsidRPr="003365E8">
        <w:rPr>
          <w:rFonts w:ascii="Times New Roman" w:eastAsia="Times New Roman" w:hAnsi="Times New Roman" w:cs="Times New Roman"/>
          <w:sz w:val="24"/>
          <w:szCs w:val="24"/>
          <w:lang w:val="lv-LV"/>
        </w:rPr>
        <w:t xml:space="preserve"> pa e-pastu paziņo </w:t>
      </w:r>
      <w:r w:rsidRPr="003365E8">
        <w:rPr>
          <w:rFonts w:ascii="Times New Roman" w:eastAsia="Times New Roman" w:hAnsi="Times New Roman" w:cs="Times New Roman"/>
          <w:bCs/>
          <w:sz w:val="24"/>
          <w:szCs w:val="24"/>
          <w:lang w:val="lv-LV"/>
        </w:rPr>
        <w:t>Pārdevējam</w:t>
      </w:r>
      <w:r w:rsidRPr="003365E8">
        <w:rPr>
          <w:rFonts w:ascii="Times New Roman" w:eastAsia="Times New Roman" w:hAnsi="Times New Roman" w:cs="Times New Roman"/>
          <w:sz w:val="24"/>
          <w:szCs w:val="24"/>
          <w:lang w:val="lv-LV"/>
        </w:rPr>
        <w:t xml:space="preserve"> par nepieciešamo preču daudzumu. Pārdevējs Preci piegādā nākamajā darba dienā plkst. 7.00 līdz plkst. 09.00. Specifikācijā ir norādīts aptuvens preču daudzums un iespējamais sortiments. Pasūtītājam ir tiesības mainīt preču sortimentu un daudzumu iepirkuma līgumcenas ietvaros.</w:t>
      </w:r>
      <w:r w:rsidR="002712AB">
        <w:rPr>
          <w:rFonts w:ascii="Times New Roman" w:eastAsia="Times New Roman" w:hAnsi="Times New Roman" w:cs="Times New Roman"/>
          <w:sz w:val="24"/>
          <w:szCs w:val="24"/>
          <w:lang w:val="lv-LV"/>
        </w:rPr>
        <w:t xml:space="preserve"> </w:t>
      </w:r>
      <w:r w:rsidRPr="003365E8">
        <w:rPr>
          <w:rFonts w:ascii="Times New Roman" w:eastAsia="Times New Roman" w:hAnsi="Times New Roman" w:cs="Times New Roman"/>
          <w:sz w:val="24"/>
          <w:szCs w:val="24"/>
          <w:lang w:val="lv-LV"/>
        </w:rPr>
        <w:t>Piegādes biežums – pēc pasūtītāja pieprasījuma</w:t>
      </w:r>
      <w:r w:rsidRPr="003365E8">
        <w:rPr>
          <w:rFonts w:ascii="Times New Roman" w:eastAsia="TimesNewRoman" w:hAnsi="Times New Roman" w:cs="Times New Roman"/>
          <w:sz w:val="24"/>
          <w:szCs w:val="24"/>
          <w:lang w:val="lv-LV" w:eastAsia="lv-LV"/>
        </w:rPr>
        <w:t>.</w:t>
      </w:r>
    </w:p>
    <w:tbl>
      <w:tblPr>
        <w:tblpPr w:leftFromText="180" w:rightFromText="180" w:vertAnchor="text" w:horzAnchor="margin" w:tblpXSpec="center" w:tblpY="39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554"/>
        <w:gridCol w:w="1843"/>
        <w:gridCol w:w="4252"/>
      </w:tblGrid>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Nr.</w:t>
            </w:r>
          </w:p>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p.k.</w:t>
            </w:r>
          </w:p>
        </w:tc>
        <w:tc>
          <w:tcPr>
            <w:tcW w:w="2554"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Piegādājamo dārzeņu nosaukums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ind w:left="32" w:hanging="32"/>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Aptuvenais</w:t>
            </w:r>
          </w:p>
          <w:p w:rsidR="00432A3F" w:rsidRPr="003365E8" w:rsidRDefault="00432A3F" w:rsidP="00432A3F">
            <w:pPr>
              <w:spacing w:after="0" w:line="240" w:lineRule="auto"/>
              <w:ind w:left="32" w:hanging="32"/>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daudzums (kg)</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p>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Prasības</w:t>
            </w:r>
          </w:p>
        </w:tc>
      </w:tr>
      <w:tr w:rsidR="00432A3F" w:rsidRPr="003365E8" w:rsidTr="00432A3F">
        <w:tc>
          <w:tcPr>
            <w:tcW w:w="673" w:type="dxa"/>
            <w:tcBorders>
              <w:top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554"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Āboli</w:t>
            </w:r>
          </w:p>
        </w:tc>
        <w:tc>
          <w:tcPr>
            <w:tcW w:w="1843"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3365E8">
              <w:rPr>
                <w:rFonts w:ascii="Times New Roman" w:eastAsia="Times New Roman" w:hAnsi="Times New Roman" w:cs="Times New Roman"/>
                <w:sz w:val="24"/>
                <w:szCs w:val="24"/>
                <w:lang w:val="lv-LV"/>
              </w:rPr>
              <w:t>10</w:t>
            </w:r>
          </w:p>
        </w:tc>
        <w:tc>
          <w:tcPr>
            <w:tcW w:w="4252"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2</w:t>
            </w:r>
          </w:p>
        </w:tc>
        <w:tc>
          <w:tcPr>
            <w:tcW w:w="2554"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Banāni</w:t>
            </w:r>
          </w:p>
        </w:tc>
        <w:tc>
          <w:tcPr>
            <w:tcW w:w="1843"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w:t>
            </w:r>
            <w:r w:rsidRPr="003365E8">
              <w:rPr>
                <w:rFonts w:ascii="Times New Roman" w:eastAsia="Times New Roman" w:hAnsi="Times New Roman" w:cs="Times New Roman"/>
                <w:color w:val="000000"/>
                <w:sz w:val="24"/>
                <w:szCs w:val="24"/>
                <w:lang w:val="lv-LV"/>
              </w:rPr>
              <w:t>0</w:t>
            </w:r>
            <w:r>
              <w:rPr>
                <w:rFonts w:ascii="Times New Roman" w:eastAsia="Times New Roman" w:hAnsi="Times New Roman" w:cs="Times New Roman"/>
                <w:color w:val="000000"/>
                <w:sz w:val="24"/>
                <w:szCs w:val="24"/>
                <w:lang w:val="lv-LV"/>
              </w:rPr>
              <w:t>70</w:t>
            </w:r>
          </w:p>
        </w:tc>
        <w:tc>
          <w:tcPr>
            <w:tcW w:w="4252"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432A3F" w:rsidRPr="003365E8" w:rsidTr="00432A3F">
        <w:trPr>
          <w:trHeight w:val="203"/>
        </w:trPr>
        <w:tc>
          <w:tcPr>
            <w:tcW w:w="673" w:type="dxa"/>
            <w:tcBorders>
              <w:top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p>
        </w:tc>
        <w:tc>
          <w:tcPr>
            <w:tcW w:w="2554"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Apelsīni</w:t>
            </w:r>
          </w:p>
        </w:tc>
        <w:tc>
          <w:tcPr>
            <w:tcW w:w="1843"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457</w:t>
            </w:r>
          </w:p>
        </w:tc>
        <w:tc>
          <w:tcPr>
            <w:tcW w:w="4252"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432A3F" w:rsidRPr="003365E8" w:rsidTr="00432A3F">
        <w:trPr>
          <w:trHeight w:val="203"/>
        </w:trPr>
        <w:tc>
          <w:tcPr>
            <w:tcW w:w="673" w:type="dxa"/>
            <w:tcBorders>
              <w:top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4</w:t>
            </w:r>
          </w:p>
        </w:tc>
        <w:tc>
          <w:tcPr>
            <w:tcW w:w="2554"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Melones</w:t>
            </w:r>
          </w:p>
        </w:tc>
        <w:tc>
          <w:tcPr>
            <w:tcW w:w="1843"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66</w:t>
            </w:r>
          </w:p>
        </w:tc>
        <w:tc>
          <w:tcPr>
            <w:tcW w:w="4252"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svaigas</w:t>
            </w:r>
          </w:p>
        </w:tc>
      </w:tr>
      <w:tr w:rsidR="00432A3F" w:rsidRPr="003365E8" w:rsidTr="00432A3F">
        <w:tc>
          <w:tcPr>
            <w:tcW w:w="673" w:type="dxa"/>
            <w:tcBorders>
              <w:top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554"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Mandarīni</w:t>
            </w:r>
          </w:p>
        </w:tc>
        <w:tc>
          <w:tcPr>
            <w:tcW w:w="1843"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391</w:t>
            </w:r>
          </w:p>
        </w:tc>
        <w:tc>
          <w:tcPr>
            <w:tcW w:w="4252"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432A3F" w:rsidRPr="003365E8" w:rsidTr="00432A3F">
        <w:tc>
          <w:tcPr>
            <w:tcW w:w="673" w:type="dxa"/>
            <w:tcBorders>
              <w:top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6</w:t>
            </w:r>
          </w:p>
        </w:tc>
        <w:tc>
          <w:tcPr>
            <w:tcW w:w="2554"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Bumbieri</w:t>
            </w:r>
          </w:p>
        </w:tc>
        <w:tc>
          <w:tcPr>
            <w:tcW w:w="1843"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684</w:t>
            </w:r>
          </w:p>
        </w:tc>
        <w:tc>
          <w:tcPr>
            <w:tcW w:w="4252" w:type="dxa"/>
            <w:tcBorders>
              <w:top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bottom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7</w:t>
            </w:r>
          </w:p>
        </w:tc>
        <w:tc>
          <w:tcPr>
            <w:tcW w:w="2554"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Citroni</w:t>
            </w:r>
          </w:p>
        </w:tc>
        <w:tc>
          <w:tcPr>
            <w:tcW w:w="1843"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r>
              <w:rPr>
                <w:rFonts w:ascii="Times New Roman" w:eastAsia="Times New Roman" w:hAnsi="Times New Roman" w:cs="Times New Roman"/>
                <w:color w:val="000000"/>
                <w:sz w:val="24"/>
                <w:szCs w:val="24"/>
                <w:lang w:val="lv-LV"/>
              </w:rPr>
              <w:t>03</w:t>
            </w:r>
          </w:p>
        </w:tc>
        <w:tc>
          <w:tcPr>
            <w:tcW w:w="4252"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432A3F" w:rsidRPr="003365E8" w:rsidTr="00432A3F">
        <w:tc>
          <w:tcPr>
            <w:tcW w:w="673" w:type="dxa"/>
            <w:tcBorders>
              <w:top w:val="single" w:sz="4" w:space="0" w:color="auto"/>
              <w:bottom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8</w:t>
            </w:r>
          </w:p>
        </w:tc>
        <w:tc>
          <w:tcPr>
            <w:tcW w:w="2554"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Vīnogas</w:t>
            </w:r>
          </w:p>
        </w:tc>
        <w:tc>
          <w:tcPr>
            <w:tcW w:w="1843"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220</w:t>
            </w:r>
          </w:p>
        </w:tc>
        <w:tc>
          <w:tcPr>
            <w:tcW w:w="4252"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svaigas</w:t>
            </w:r>
          </w:p>
        </w:tc>
      </w:tr>
      <w:tr w:rsidR="00432A3F" w:rsidRPr="003365E8" w:rsidTr="00432A3F">
        <w:tc>
          <w:tcPr>
            <w:tcW w:w="673" w:type="dxa"/>
            <w:tcBorders>
              <w:top w:val="single" w:sz="4" w:space="0" w:color="auto"/>
              <w:bottom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9</w:t>
            </w:r>
          </w:p>
        </w:tc>
        <w:tc>
          <w:tcPr>
            <w:tcW w:w="2554"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Gurķi svaigi</w:t>
            </w:r>
          </w:p>
        </w:tc>
        <w:tc>
          <w:tcPr>
            <w:tcW w:w="1843"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0</w:t>
            </w:r>
            <w:r w:rsidRPr="003365E8">
              <w:rPr>
                <w:rFonts w:ascii="Times New Roman" w:eastAsia="Times New Roman" w:hAnsi="Times New Roman" w:cs="Times New Roman"/>
                <w:sz w:val="24"/>
                <w:szCs w:val="24"/>
                <w:lang w:val="lv-LV"/>
              </w:rPr>
              <w:t>4</w:t>
            </w:r>
          </w:p>
        </w:tc>
        <w:tc>
          <w:tcPr>
            <w:tcW w:w="4252"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bottom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10</w:t>
            </w:r>
          </w:p>
        </w:tc>
        <w:tc>
          <w:tcPr>
            <w:tcW w:w="2554"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Tomāti svaigi</w:t>
            </w:r>
          </w:p>
        </w:tc>
        <w:tc>
          <w:tcPr>
            <w:tcW w:w="1843"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1535</w:t>
            </w:r>
          </w:p>
        </w:tc>
        <w:tc>
          <w:tcPr>
            <w:tcW w:w="4252"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rPr>
          <w:trHeight w:val="167"/>
        </w:trPr>
        <w:tc>
          <w:tcPr>
            <w:tcW w:w="673" w:type="dxa"/>
            <w:tcBorders>
              <w:top w:val="single" w:sz="4" w:space="0" w:color="auto"/>
              <w:bottom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11</w:t>
            </w:r>
          </w:p>
        </w:tc>
        <w:tc>
          <w:tcPr>
            <w:tcW w:w="2554"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Svaigi zaļumi</w:t>
            </w:r>
          </w:p>
        </w:tc>
        <w:tc>
          <w:tcPr>
            <w:tcW w:w="1843"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87</w:t>
            </w:r>
          </w:p>
        </w:tc>
        <w:tc>
          <w:tcPr>
            <w:tcW w:w="4252" w:type="dxa"/>
            <w:tcBorders>
              <w:top w:val="single" w:sz="4" w:space="0" w:color="auto"/>
              <w:bottom w:val="single" w:sz="4" w:space="0" w:color="auto"/>
            </w:tcBorders>
          </w:tcPr>
          <w:p w:rsidR="00432A3F" w:rsidRPr="003365E8" w:rsidRDefault="00432A3F" w:rsidP="00432A3F">
            <w:pPr>
              <w:spacing w:after="0" w:line="240" w:lineRule="auto"/>
              <w:rPr>
                <w:rFonts w:ascii="Times New Roman" w:eastAsia="Times New Roman" w:hAnsi="Times New Roman" w:cs="Times New Roman"/>
                <w:color w:val="000000"/>
                <w:szCs w:val="24"/>
                <w:lang w:val="lv-LV"/>
              </w:rPr>
            </w:pPr>
            <w:r w:rsidRPr="003365E8">
              <w:rPr>
                <w:rFonts w:ascii="Times New Roman" w:eastAsia="Times New Roman" w:hAnsi="Times New Roman" w:cs="Times New Roman"/>
                <w:color w:val="000000"/>
                <w:lang w:val="lv-LV"/>
              </w:rPr>
              <w:t>Pārtikas, svaigi (loki, dilles, pētersīļi u.c.)</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Ķiploki</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13</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Redīsi</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14</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Ziedkāposti</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15</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Kivi</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16</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Paprika</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17</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Ķīnas kāposti</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317</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18</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Saldēti dārzeņi</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460</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Pārtikas, </w:t>
            </w:r>
            <w:proofErr w:type="spellStart"/>
            <w:r w:rsidRPr="003365E8">
              <w:rPr>
                <w:rFonts w:ascii="Times New Roman" w:eastAsia="Times New Roman" w:hAnsi="Times New Roman" w:cs="Times New Roman"/>
                <w:sz w:val="24"/>
                <w:szCs w:val="24"/>
                <w:lang w:val="lv-LV"/>
              </w:rPr>
              <w:t>sald</w:t>
            </w:r>
            <w:proofErr w:type="spellEnd"/>
            <w:r w:rsidRPr="003365E8">
              <w:rPr>
                <w:rFonts w:ascii="Times New Roman" w:eastAsia="Times New Roman" w:hAnsi="Times New Roman" w:cs="Times New Roman"/>
                <w:sz w:val="24"/>
                <w:szCs w:val="24"/>
                <w:lang w:val="lv-LV"/>
              </w:rPr>
              <w:t>.</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19</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Saldētas ogas</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Pārtikas, </w:t>
            </w:r>
            <w:proofErr w:type="spellStart"/>
            <w:r w:rsidRPr="003365E8">
              <w:rPr>
                <w:rFonts w:ascii="Times New Roman" w:eastAsia="Times New Roman" w:hAnsi="Times New Roman" w:cs="Times New Roman"/>
                <w:sz w:val="24"/>
                <w:szCs w:val="24"/>
                <w:lang w:val="lv-LV"/>
              </w:rPr>
              <w:t>sald</w:t>
            </w:r>
            <w:proofErr w:type="spellEnd"/>
            <w:r w:rsidRPr="003365E8">
              <w:rPr>
                <w:rFonts w:ascii="Times New Roman" w:eastAsia="Times New Roman" w:hAnsi="Times New Roman" w:cs="Times New Roman"/>
                <w:sz w:val="24"/>
                <w:szCs w:val="24"/>
                <w:lang w:val="lv-LV"/>
              </w:rPr>
              <w:t>.</w:t>
            </w:r>
          </w:p>
        </w:tc>
      </w:tr>
      <w:tr w:rsidR="00432A3F" w:rsidRPr="003365E8" w:rsidTr="00432A3F">
        <w:tc>
          <w:tcPr>
            <w:tcW w:w="673" w:type="dxa"/>
            <w:tcBorders>
              <w:top w:val="single" w:sz="4" w:space="0" w:color="auto"/>
              <w:left w:val="single" w:sz="4" w:space="0" w:color="auto"/>
              <w:bottom w:val="single" w:sz="4" w:space="0" w:color="auto"/>
              <w:right w:val="single" w:sz="4" w:space="0" w:color="auto"/>
            </w:tcBorders>
            <w:shd w:val="clear" w:color="auto" w:fill="D9D9D9"/>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w:t>
            </w:r>
          </w:p>
        </w:tc>
        <w:tc>
          <w:tcPr>
            <w:tcW w:w="2554"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Sēnes</w:t>
            </w:r>
          </w:p>
        </w:tc>
        <w:tc>
          <w:tcPr>
            <w:tcW w:w="1843"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4252"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Pārtikas, </w:t>
            </w:r>
            <w:proofErr w:type="spellStart"/>
            <w:r w:rsidRPr="003365E8">
              <w:rPr>
                <w:rFonts w:ascii="Times New Roman" w:eastAsia="Times New Roman" w:hAnsi="Times New Roman" w:cs="Times New Roman"/>
                <w:sz w:val="24"/>
                <w:szCs w:val="24"/>
                <w:lang w:val="lv-LV"/>
              </w:rPr>
              <w:t>sald</w:t>
            </w:r>
            <w:proofErr w:type="spellEnd"/>
            <w:r w:rsidRPr="003365E8">
              <w:rPr>
                <w:rFonts w:ascii="Times New Roman" w:eastAsia="Times New Roman" w:hAnsi="Times New Roman" w:cs="Times New Roman"/>
                <w:sz w:val="24"/>
                <w:szCs w:val="24"/>
                <w:lang w:val="lv-LV"/>
              </w:rPr>
              <w:t>., svaigas</w:t>
            </w:r>
          </w:p>
        </w:tc>
      </w:tr>
    </w:tbl>
    <w:p w:rsidR="00432A3F" w:rsidRPr="003365E8" w:rsidRDefault="00432A3F" w:rsidP="00432A3F">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r w:rsidRPr="003365E8">
        <w:rPr>
          <w:rFonts w:ascii="Times New Roman" w:eastAsia="TimesNewRoman,Bold" w:hAnsi="Times New Roman" w:cs="Times New Roman"/>
          <w:b/>
          <w:bCs/>
          <w:sz w:val="24"/>
          <w:szCs w:val="24"/>
          <w:u w:val="single"/>
          <w:lang w:val="lv-LV" w:eastAsia="lv-LV"/>
        </w:rPr>
        <w:t>Kvalitātes prasības augļiem un dārzeņiem:</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labā stāvoklī (veselam). Tas nedrīkst būt iepuvis vai tik stipri</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bojāts, ka vairs neder patēriņam. Produktam jābūt bez slimībām un fizioloģiskiem</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trūkumiem;</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tīram, praktiski bez svešas izcelsmes vielām (produktiem jābūt</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bez zemēm, netīrumiem un redzamām pesticīdu, minerālmēslu un apstrādes līdzekļu</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paliekām;</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svaigam (pēc izskata). Produkcijas sagatavošanas un nosūtīšanas</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laikā tai ir jābūt pilnīgi svaigai un produktam nav pieļaujamas ne vismazākās</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vīšanas pazīmes;</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bez kaitēkļiem un kaitēkļu bojājumiem.</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bez svešas smaržas un garšas;</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saudzīgi novāktam;</w:t>
      </w:r>
    </w:p>
    <w:p w:rsidR="00432A3F"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pietiekami attīstītam un nobriedušam.</w:t>
      </w:r>
    </w:p>
    <w:p w:rsidR="00432A3F" w:rsidRPr="00811937" w:rsidRDefault="00432A3F" w:rsidP="00432A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81193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432A3F" w:rsidRPr="003365E8" w:rsidRDefault="00432A3F" w:rsidP="00432A3F">
      <w:pPr>
        <w:autoSpaceDE w:val="0"/>
        <w:autoSpaceDN w:val="0"/>
        <w:adjustRightInd w:val="0"/>
        <w:spacing w:after="0" w:line="240" w:lineRule="auto"/>
        <w:rPr>
          <w:rFonts w:ascii="Times New Roman" w:eastAsia="TimesNewRoman" w:hAnsi="Times New Roman" w:cs="Times New Roman"/>
          <w:sz w:val="24"/>
          <w:szCs w:val="24"/>
          <w:lang w:val="lv-LV" w:eastAsia="lv-LV"/>
        </w:rPr>
      </w:pPr>
    </w:p>
    <w:p w:rsidR="00432A3F" w:rsidRPr="003365E8" w:rsidRDefault="00432A3F" w:rsidP="00432A3F">
      <w:pPr>
        <w:pBdr>
          <w:bottom w:val="single" w:sz="12" w:space="1" w:color="auto"/>
        </w:pBd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                   Z.v.</w:t>
      </w:r>
    </w:p>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432A3F" w:rsidRPr="003365E8" w:rsidRDefault="00432A3F" w:rsidP="00432A3F">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432A3F" w:rsidRPr="003365E8" w:rsidSect="00432A3F">
          <w:footerReference w:type="default" r:id="rId9"/>
          <w:pgSz w:w="11906" w:h="16838"/>
          <w:pgMar w:top="567" w:right="849" w:bottom="0" w:left="1701" w:header="709" w:footer="709" w:gutter="0"/>
          <w:cols w:space="708"/>
          <w:docGrid w:linePitch="360"/>
        </w:sectPr>
      </w:pPr>
    </w:p>
    <w:p w:rsidR="00432A3F" w:rsidRPr="003365E8" w:rsidRDefault="00432A3F" w:rsidP="00432A3F">
      <w:pPr>
        <w:tabs>
          <w:tab w:val="left" w:pos="5812"/>
        </w:tabs>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20"/>
          <w:szCs w:val="20"/>
          <w:lang w:val="lv-LV"/>
        </w:rPr>
        <w:lastRenderedPageBreak/>
        <w:t xml:space="preserve">  4</w:t>
      </w:r>
      <w:r w:rsidRPr="003365E8">
        <w:rPr>
          <w:rFonts w:ascii="Times New Roman" w:eastAsia="Times New Roman" w:hAnsi="Times New Roman" w:cs="Times New Roman"/>
          <w:sz w:val="18"/>
          <w:szCs w:val="18"/>
          <w:lang w:val="lv-LV"/>
        </w:rPr>
        <w:t>. pielikums</w:t>
      </w:r>
    </w:p>
    <w:p w:rsidR="00432A3F" w:rsidRPr="003365E8" w:rsidRDefault="00432A3F" w:rsidP="00432A3F">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 xml:space="preserve">atklāta konkursa „Svaigu augļu un dārzeņu piegāde Ludzas novada </w:t>
      </w:r>
    </w:p>
    <w:p w:rsidR="00432A3F" w:rsidRPr="003365E8" w:rsidRDefault="00432A3F" w:rsidP="00432A3F">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pašvaldības iestādēm pilsētā” ID Nr.201</w:t>
      </w:r>
      <w:r w:rsidR="002712AB">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w:t>
      </w:r>
      <w:r w:rsidR="002712AB">
        <w:rPr>
          <w:rFonts w:ascii="Times New Roman" w:eastAsia="Times New Roman" w:hAnsi="Times New Roman" w:cs="Times New Roman"/>
          <w:sz w:val="18"/>
          <w:szCs w:val="18"/>
          <w:lang w:val="lv-LV"/>
        </w:rPr>
        <w:t>1</w:t>
      </w:r>
    </w:p>
    <w:p w:rsidR="00432A3F" w:rsidRPr="003365E8" w:rsidRDefault="00432A3F" w:rsidP="00432A3F">
      <w:pPr>
        <w:autoSpaceDE w:val="0"/>
        <w:autoSpaceDN w:val="0"/>
        <w:adjustRightInd w:val="0"/>
        <w:spacing w:after="0" w:line="240" w:lineRule="auto"/>
        <w:jc w:val="right"/>
        <w:rPr>
          <w:rFonts w:ascii="Times New Roman" w:eastAsia="Times New Roman" w:hAnsi="Times New Roman" w:cs="Times New Roman"/>
          <w:b/>
          <w:sz w:val="24"/>
          <w:szCs w:val="24"/>
          <w:lang w:val="lv-LV"/>
        </w:rPr>
      </w:pPr>
      <w:r w:rsidRPr="003365E8">
        <w:rPr>
          <w:rFonts w:ascii="Times New Roman" w:eastAsia="Times New Roman" w:hAnsi="Times New Roman" w:cs="Times New Roman"/>
          <w:sz w:val="18"/>
          <w:szCs w:val="18"/>
          <w:lang w:val="lv-LV"/>
        </w:rPr>
        <w:t>nolikumam</w:t>
      </w:r>
    </w:p>
    <w:p w:rsidR="00432A3F" w:rsidRPr="003365E8" w:rsidRDefault="00432A3F" w:rsidP="00432A3F">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3365E8">
        <w:rPr>
          <w:rFonts w:ascii="Times New Roman" w:eastAsia="Times New Roman" w:hAnsi="Times New Roman" w:cs="Times New Roman"/>
          <w:b/>
          <w:sz w:val="28"/>
          <w:szCs w:val="28"/>
          <w:lang w:val="lv-LV"/>
        </w:rPr>
        <w:t>Aptuvenie produktu piegādes apjomi iestādēm</w:t>
      </w:r>
    </w:p>
    <w:p w:rsidR="00432A3F" w:rsidRPr="003365E8" w:rsidRDefault="00432A3F" w:rsidP="00432A3F">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432A3F" w:rsidRPr="003365E8" w:rsidRDefault="00432A3F" w:rsidP="00432A3F">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432A3F" w:rsidRPr="003365E8" w:rsidRDefault="00432A3F" w:rsidP="00432A3F">
      <w:pPr>
        <w:autoSpaceDE w:val="0"/>
        <w:autoSpaceDN w:val="0"/>
        <w:adjustRightInd w:val="0"/>
        <w:spacing w:after="0" w:line="240" w:lineRule="auto"/>
        <w:rPr>
          <w:rFonts w:ascii="Times New Roman" w:eastAsia="Times New Roman" w:hAnsi="Times New Roman" w:cs="Times New Roman"/>
          <w:b/>
          <w:sz w:val="24"/>
          <w:szCs w:val="24"/>
          <w:lang w:val="lv-LV"/>
        </w:rPr>
      </w:pPr>
    </w:p>
    <w:tbl>
      <w:tblPr>
        <w:tblStyle w:val="TableGrid"/>
        <w:tblW w:w="15876" w:type="dxa"/>
        <w:tblInd w:w="-459" w:type="dxa"/>
        <w:tblLayout w:type="fixed"/>
        <w:tblLook w:val="04A0" w:firstRow="1" w:lastRow="0" w:firstColumn="1" w:lastColumn="0" w:noHBand="0" w:noVBand="1"/>
      </w:tblPr>
      <w:tblGrid>
        <w:gridCol w:w="1571"/>
        <w:gridCol w:w="697"/>
        <w:gridCol w:w="851"/>
        <w:gridCol w:w="709"/>
        <w:gridCol w:w="708"/>
        <w:gridCol w:w="709"/>
        <w:gridCol w:w="709"/>
        <w:gridCol w:w="709"/>
        <w:gridCol w:w="631"/>
        <w:gridCol w:w="810"/>
        <w:gridCol w:w="720"/>
        <w:gridCol w:w="674"/>
        <w:gridCol w:w="708"/>
        <w:gridCol w:w="709"/>
        <w:gridCol w:w="709"/>
        <w:gridCol w:w="567"/>
        <w:gridCol w:w="709"/>
        <w:gridCol w:w="708"/>
        <w:gridCol w:w="709"/>
        <w:gridCol w:w="897"/>
        <w:gridCol w:w="662"/>
      </w:tblGrid>
      <w:tr w:rsidR="00432A3F" w:rsidRPr="003365E8" w:rsidTr="00432A3F">
        <w:tc>
          <w:tcPr>
            <w:tcW w:w="1571" w:type="dxa"/>
            <w:vAlign w:val="center"/>
          </w:tcPr>
          <w:p w:rsidR="00432A3F" w:rsidRPr="003365E8" w:rsidRDefault="00432A3F" w:rsidP="00432A3F">
            <w:pPr>
              <w:jc w:val="center"/>
              <w:rPr>
                <w:rFonts w:ascii="Times New Roman" w:eastAsia="Times New Roman" w:hAnsi="Times New Roman" w:cs="Times New Roman"/>
                <w:b/>
                <w:i/>
                <w:sz w:val="24"/>
                <w:szCs w:val="24"/>
              </w:rPr>
            </w:pPr>
            <w:r w:rsidRPr="003365E8">
              <w:rPr>
                <w:rFonts w:ascii="Times New Roman" w:eastAsia="Times New Roman" w:hAnsi="Times New Roman" w:cs="Times New Roman"/>
                <w:b/>
                <w:i/>
                <w:sz w:val="24"/>
                <w:szCs w:val="24"/>
              </w:rPr>
              <w:t>Iestādes</w:t>
            </w:r>
          </w:p>
        </w:tc>
        <w:tc>
          <w:tcPr>
            <w:tcW w:w="697" w:type="dxa"/>
            <w:vAlign w:val="center"/>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Āboli</w:t>
            </w:r>
          </w:p>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(kg)</w:t>
            </w:r>
          </w:p>
        </w:tc>
        <w:tc>
          <w:tcPr>
            <w:tcW w:w="851" w:type="dxa"/>
            <w:vAlign w:val="center"/>
          </w:tcPr>
          <w:p w:rsidR="00432A3F" w:rsidRPr="003365E8" w:rsidRDefault="00432A3F" w:rsidP="00432A3F">
            <w:pPr>
              <w:jc w:val="center"/>
              <w:rPr>
                <w:rFonts w:ascii="Times New Roman" w:eastAsia="Times New Roman" w:hAnsi="Times New Roman" w:cs="Times New Roman"/>
                <w:b/>
                <w:i/>
                <w:color w:val="000000"/>
                <w:sz w:val="20"/>
                <w:szCs w:val="20"/>
              </w:rPr>
            </w:pPr>
            <w:r w:rsidRPr="003365E8">
              <w:rPr>
                <w:rFonts w:ascii="Times New Roman" w:eastAsia="Times New Roman" w:hAnsi="Times New Roman" w:cs="Times New Roman"/>
                <w:b/>
                <w:i/>
                <w:color w:val="000000"/>
                <w:sz w:val="20"/>
                <w:szCs w:val="20"/>
              </w:rPr>
              <w:t>Banāni</w:t>
            </w:r>
          </w:p>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(kg)</w:t>
            </w:r>
          </w:p>
        </w:tc>
        <w:tc>
          <w:tcPr>
            <w:tcW w:w="709" w:type="dxa"/>
            <w:vAlign w:val="center"/>
          </w:tcPr>
          <w:p w:rsidR="00432A3F" w:rsidRPr="003365E8" w:rsidRDefault="00432A3F" w:rsidP="00432A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Apelsīni (kg)</w:t>
            </w:r>
          </w:p>
        </w:tc>
        <w:tc>
          <w:tcPr>
            <w:tcW w:w="708" w:type="dxa"/>
            <w:vAlign w:val="center"/>
          </w:tcPr>
          <w:p w:rsidR="00432A3F" w:rsidRPr="003365E8" w:rsidRDefault="00432A3F" w:rsidP="00432A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Melones (kg)</w:t>
            </w:r>
          </w:p>
        </w:tc>
        <w:tc>
          <w:tcPr>
            <w:tcW w:w="709" w:type="dxa"/>
          </w:tcPr>
          <w:p w:rsidR="00432A3F" w:rsidRPr="003365E8" w:rsidRDefault="00432A3F" w:rsidP="00432A3F">
            <w:pPr>
              <w:ind w:left="-108" w:right="-108"/>
              <w:jc w:val="center"/>
              <w:rPr>
                <w:rFonts w:ascii="Times New Roman" w:eastAsia="Times New Roman" w:hAnsi="Times New Roman" w:cs="Times New Roman"/>
                <w:b/>
                <w:i/>
                <w:sz w:val="20"/>
                <w:szCs w:val="20"/>
              </w:rPr>
            </w:pPr>
            <w:proofErr w:type="spellStart"/>
            <w:r w:rsidRPr="003365E8">
              <w:rPr>
                <w:rFonts w:ascii="Times New Roman" w:eastAsia="Times New Roman" w:hAnsi="Times New Roman" w:cs="Times New Roman"/>
                <w:b/>
                <w:i/>
                <w:color w:val="000000"/>
                <w:sz w:val="20"/>
                <w:szCs w:val="20"/>
              </w:rPr>
              <w:t>Manda-rīni</w:t>
            </w:r>
            <w:proofErr w:type="spellEnd"/>
            <w:r w:rsidRPr="003365E8">
              <w:rPr>
                <w:rFonts w:ascii="Times New Roman" w:eastAsia="Times New Roman" w:hAnsi="Times New Roman" w:cs="Times New Roman"/>
                <w:b/>
                <w:i/>
                <w:color w:val="000000"/>
                <w:sz w:val="20"/>
                <w:szCs w:val="20"/>
              </w:rPr>
              <w:t xml:space="preserve"> (kg)</w:t>
            </w:r>
          </w:p>
        </w:tc>
        <w:tc>
          <w:tcPr>
            <w:tcW w:w="709" w:type="dxa"/>
          </w:tcPr>
          <w:p w:rsidR="00432A3F" w:rsidRPr="003365E8" w:rsidRDefault="00432A3F" w:rsidP="00432A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Bum-</w:t>
            </w:r>
          </w:p>
          <w:p w:rsidR="00432A3F" w:rsidRPr="003365E8" w:rsidRDefault="00432A3F" w:rsidP="00432A3F">
            <w:pPr>
              <w:ind w:left="-108" w:right="-108"/>
              <w:jc w:val="center"/>
              <w:rPr>
                <w:rFonts w:ascii="Times New Roman" w:eastAsia="Times New Roman" w:hAnsi="Times New Roman" w:cs="Times New Roman"/>
                <w:b/>
                <w:i/>
                <w:sz w:val="20"/>
                <w:szCs w:val="20"/>
              </w:rPr>
            </w:pPr>
            <w:proofErr w:type="spellStart"/>
            <w:r w:rsidRPr="003365E8">
              <w:rPr>
                <w:rFonts w:ascii="Times New Roman" w:eastAsia="Times New Roman" w:hAnsi="Times New Roman" w:cs="Times New Roman"/>
                <w:b/>
                <w:i/>
                <w:sz w:val="20"/>
                <w:szCs w:val="20"/>
              </w:rPr>
              <w:t>bieri</w:t>
            </w:r>
            <w:proofErr w:type="spellEnd"/>
            <w:r w:rsidRPr="003365E8">
              <w:rPr>
                <w:rFonts w:ascii="Times New Roman" w:eastAsia="Times New Roman" w:hAnsi="Times New Roman" w:cs="Times New Roman"/>
                <w:b/>
                <w:i/>
                <w:sz w:val="20"/>
                <w:szCs w:val="20"/>
              </w:rPr>
              <w:t xml:space="preserve"> </w:t>
            </w:r>
            <w:r w:rsidRPr="003365E8">
              <w:rPr>
                <w:rFonts w:ascii="Times New Roman" w:eastAsia="Times New Roman" w:hAnsi="Times New Roman" w:cs="Times New Roman"/>
                <w:b/>
                <w:i/>
                <w:color w:val="000000"/>
                <w:sz w:val="20"/>
                <w:szCs w:val="20"/>
              </w:rPr>
              <w:t>(kg)</w:t>
            </w:r>
          </w:p>
        </w:tc>
        <w:tc>
          <w:tcPr>
            <w:tcW w:w="709" w:type="dxa"/>
            <w:vAlign w:val="center"/>
          </w:tcPr>
          <w:p w:rsidR="00432A3F" w:rsidRPr="003365E8" w:rsidRDefault="00432A3F" w:rsidP="00432A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Citroni (kg)</w:t>
            </w:r>
          </w:p>
        </w:tc>
        <w:tc>
          <w:tcPr>
            <w:tcW w:w="631" w:type="dxa"/>
            <w:vAlign w:val="center"/>
          </w:tcPr>
          <w:p w:rsidR="00432A3F" w:rsidRPr="003365E8" w:rsidRDefault="00432A3F" w:rsidP="00432A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Vīnogas (kg)</w:t>
            </w:r>
          </w:p>
        </w:tc>
        <w:tc>
          <w:tcPr>
            <w:tcW w:w="810" w:type="dxa"/>
            <w:vAlign w:val="center"/>
          </w:tcPr>
          <w:p w:rsidR="00432A3F" w:rsidRPr="003365E8" w:rsidRDefault="00432A3F" w:rsidP="00432A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Gurķi svaigi </w:t>
            </w:r>
            <w:r w:rsidRPr="003365E8">
              <w:rPr>
                <w:rFonts w:ascii="Times New Roman" w:eastAsia="Times New Roman" w:hAnsi="Times New Roman" w:cs="Times New Roman"/>
                <w:b/>
                <w:i/>
                <w:color w:val="000000"/>
                <w:sz w:val="20"/>
                <w:szCs w:val="20"/>
              </w:rPr>
              <w:t>(kg)</w:t>
            </w:r>
          </w:p>
        </w:tc>
        <w:tc>
          <w:tcPr>
            <w:tcW w:w="720" w:type="dxa"/>
            <w:vAlign w:val="center"/>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Tomāti svaigi </w:t>
            </w:r>
            <w:r w:rsidRPr="003365E8">
              <w:rPr>
                <w:rFonts w:ascii="Times New Roman" w:eastAsia="Times New Roman" w:hAnsi="Times New Roman" w:cs="Times New Roman"/>
                <w:b/>
                <w:i/>
                <w:color w:val="000000"/>
                <w:sz w:val="20"/>
                <w:szCs w:val="20"/>
              </w:rPr>
              <w:t>(kg)</w:t>
            </w:r>
          </w:p>
        </w:tc>
        <w:tc>
          <w:tcPr>
            <w:tcW w:w="674" w:type="dxa"/>
            <w:vAlign w:val="center"/>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Svaigi zaļumi (kg)</w:t>
            </w:r>
          </w:p>
        </w:tc>
        <w:tc>
          <w:tcPr>
            <w:tcW w:w="708"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Ķiploki (kg)</w:t>
            </w:r>
          </w:p>
        </w:tc>
        <w:tc>
          <w:tcPr>
            <w:tcW w:w="709"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Redīsi (kg)</w:t>
            </w:r>
          </w:p>
        </w:tc>
        <w:tc>
          <w:tcPr>
            <w:tcW w:w="709"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Ziedkāposti (kg)</w:t>
            </w:r>
          </w:p>
        </w:tc>
        <w:tc>
          <w:tcPr>
            <w:tcW w:w="567"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Kivi (kg)</w:t>
            </w:r>
          </w:p>
        </w:tc>
        <w:tc>
          <w:tcPr>
            <w:tcW w:w="709"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Paprika (kg)</w:t>
            </w:r>
          </w:p>
        </w:tc>
        <w:tc>
          <w:tcPr>
            <w:tcW w:w="708"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Ķīnas kāposti (kg)</w:t>
            </w:r>
          </w:p>
        </w:tc>
        <w:tc>
          <w:tcPr>
            <w:tcW w:w="709"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Saldēti dārzeņi (kg)</w:t>
            </w:r>
          </w:p>
        </w:tc>
        <w:tc>
          <w:tcPr>
            <w:tcW w:w="897"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Saldētas </w:t>
            </w:r>
          </w:p>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ogas (kg)</w:t>
            </w:r>
          </w:p>
        </w:tc>
        <w:tc>
          <w:tcPr>
            <w:tcW w:w="662" w:type="dxa"/>
          </w:tcPr>
          <w:p w:rsidR="00432A3F" w:rsidRPr="003365E8" w:rsidRDefault="00432A3F" w:rsidP="00432A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Sēnes (kg)</w:t>
            </w: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ģimnāzija</w:t>
            </w:r>
          </w:p>
        </w:tc>
        <w:tc>
          <w:tcPr>
            <w:tcW w:w="697"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85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631"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810"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00</w:t>
            </w:r>
          </w:p>
        </w:tc>
        <w:tc>
          <w:tcPr>
            <w:tcW w:w="72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674"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56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89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62"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SPII „Rūķītis”</w:t>
            </w:r>
          </w:p>
        </w:tc>
        <w:tc>
          <w:tcPr>
            <w:tcW w:w="697"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w:t>
            </w:r>
          </w:p>
        </w:tc>
        <w:tc>
          <w:tcPr>
            <w:tcW w:w="85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84</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3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365E8">
              <w:rPr>
                <w:rFonts w:ascii="Times New Roman" w:eastAsia="Times New Roman" w:hAnsi="Times New Roman" w:cs="Times New Roman"/>
                <w:sz w:val="24"/>
                <w:szCs w:val="24"/>
              </w:rPr>
              <w:t>0</w:t>
            </w:r>
          </w:p>
        </w:tc>
        <w:tc>
          <w:tcPr>
            <w:tcW w:w="81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34</w:t>
            </w:r>
          </w:p>
        </w:tc>
        <w:tc>
          <w:tcPr>
            <w:tcW w:w="72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p>
        </w:tc>
        <w:tc>
          <w:tcPr>
            <w:tcW w:w="674"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56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897" w:type="dxa"/>
          </w:tcPr>
          <w:p w:rsidR="00432A3F" w:rsidRPr="003365E8" w:rsidRDefault="00432A3F" w:rsidP="00432A3F">
            <w:pPr>
              <w:jc w:val="center"/>
              <w:rPr>
                <w:rFonts w:ascii="Times New Roman" w:eastAsia="Times New Roman" w:hAnsi="Times New Roman" w:cs="Times New Roman"/>
                <w:sz w:val="24"/>
                <w:szCs w:val="24"/>
              </w:rPr>
            </w:pPr>
          </w:p>
        </w:tc>
        <w:tc>
          <w:tcPr>
            <w:tcW w:w="662" w:type="dxa"/>
          </w:tcPr>
          <w:p w:rsidR="00432A3F" w:rsidRPr="003365E8" w:rsidRDefault="00432A3F" w:rsidP="00432A3F">
            <w:pPr>
              <w:jc w:val="center"/>
              <w:rPr>
                <w:rFonts w:ascii="Times New Roman" w:eastAsia="Times New Roman" w:hAnsi="Times New Roman" w:cs="Times New Roman"/>
                <w:sz w:val="24"/>
                <w:szCs w:val="24"/>
              </w:rPr>
            </w:pP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 xml:space="preserve">Ludzas pilsētas 3. </w:t>
            </w:r>
            <w:proofErr w:type="spellStart"/>
            <w:r w:rsidRPr="003365E8">
              <w:rPr>
                <w:rFonts w:ascii="Times New Roman" w:eastAsia="Times New Roman" w:hAnsi="Times New Roman" w:cs="Times New Roman"/>
                <w:sz w:val="20"/>
                <w:szCs w:val="20"/>
              </w:rPr>
              <w:t>PII„Namiņš</w:t>
            </w:r>
            <w:proofErr w:type="spellEnd"/>
            <w:r w:rsidRPr="003365E8">
              <w:rPr>
                <w:rFonts w:ascii="Times New Roman" w:eastAsia="Times New Roman" w:hAnsi="Times New Roman" w:cs="Times New Roman"/>
                <w:sz w:val="20"/>
                <w:szCs w:val="20"/>
              </w:rPr>
              <w:t>”</w:t>
            </w:r>
          </w:p>
        </w:tc>
        <w:tc>
          <w:tcPr>
            <w:tcW w:w="69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51"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r>
              <w:rPr>
                <w:rFonts w:ascii="Times New Roman" w:eastAsia="Times New Roman" w:hAnsi="Times New Roman" w:cs="Times New Roman"/>
                <w:sz w:val="24"/>
                <w:szCs w:val="24"/>
              </w:rPr>
              <w:t>50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08"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1" w:type="dxa"/>
          </w:tcPr>
          <w:p w:rsidR="00432A3F" w:rsidRPr="003365E8" w:rsidRDefault="00432A3F" w:rsidP="00432A3F">
            <w:pPr>
              <w:jc w:val="center"/>
              <w:rPr>
                <w:rFonts w:ascii="Times New Roman" w:eastAsia="Times New Roman" w:hAnsi="Times New Roman" w:cs="Times New Roman"/>
                <w:sz w:val="24"/>
                <w:szCs w:val="24"/>
              </w:rPr>
            </w:pPr>
          </w:p>
        </w:tc>
        <w:tc>
          <w:tcPr>
            <w:tcW w:w="81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2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w:t>
            </w:r>
            <w:r>
              <w:rPr>
                <w:rFonts w:ascii="Times New Roman" w:eastAsia="Times New Roman" w:hAnsi="Times New Roman" w:cs="Times New Roman"/>
                <w:sz w:val="24"/>
                <w:szCs w:val="24"/>
              </w:rPr>
              <w:t>70</w:t>
            </w:r>
          </w:p>
        </w:tc>
        <w:tc>
          <w:tcPr>
            <w:tcW w:w="674"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567"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8"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897" w:type="dxa"/>
          </w:tcPr>
          <w:p w:rsidR="00432A3F" w:rsidRPr="003365E8" w:rsidRDefault="00432A3F" w:rsidP="00432A3F">
            <w:pPr>
              <w:jc w:val="center"/>
              <w:rPr>
                <w:rFonts w:ascii="Times New Roman" w:eastAsia="Times New Roman" w:hAnsi="Times New Roman" w:cs="Times New Roman"/>
                <w:sz w:val="24"/>
                <w:szCs w:val="24"/>
              </w:rPr>
            </w:pPr>
          </w:p>
        </w:tc>
        <w:tc>
          <w:tcPr>
            <w:tcW w:w="662" w:type="dxa"/>
          </w:tcPr>
          <w:p w:rsidR="00432A3F" w:rsidRPr="003365E8" w:rsidRDefault="00432A3F" w:rsidP="00432A3F">
            <w:pPr>
              <w:jc w:val="center"/>
              <w:rPr>
                <w:rFonts w:ascii="Times New Roman" w:eastAsia="Times New Roman" w:hAnsi="Times New Roman" w:cs="Times New Roman"/>
                <w:sz w:val="24"/>
                <w:szCs w:val="24"/>
              </w:rPr>
            </w:pP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4. PII „Pasaciņa”</w:t>
            </w:r>
          </w:p>
        </w:tc>
        <w:tc>
          <w:tcPr>
            <w:tcW w:w="69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851"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08"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720"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674"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567"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97" w:type="dxa"/>
          </w:tcPr>
          <w:p w:rsidR="00432A3F" w:rsidRPr="003365E8" w:rsidRDefault="00432A3F" w:rsidP="00432A3F">
            <w:pPr>
              <w:jc w:val="center"/>
              <w:rPr>
                <w:rFonts w:ascii="Times New Roman" w:eastAsia="Times New Roman" w:hAnsi="Times New Roman" w:cs="Times New Roman"/>
                <w:sz w:val="24"/>
                <w:szCs w:val="24"/>
              </w:rPr>
            </w:pPr>
          </w:p>
        </w:tc>
        <w:tc>
          <w:tcPr>
            <w:tcW w:w="662" w:type="dxa"/>
          </w:tcPr>
          <w:p w:rsidR="00432A3F" w:rsidRPr="003365E8" w:rsidRDefault="00432A3F" w:rsidP="00432A3F">
            <w:pPr>
              <w:jc w:val="center"/>
              <w:rPr>
                <w:rFonts w:ascii="Times New Roman" w:eastAsia="Times New Roman" w:hAnsi="Times New Roman" w:cs="Times New Roman"/>
                <w:sz w:val="24"/>
                <w:szCs w:val="24"/>
              </w:rPr>
            </w:pP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novada sociālās aprūpes centrs „Ludza”</w:t>
            </w:r>
          </w:p>
        </w:tc>
        <w:tc>
          <w:tcPr>
            <w:tcW w:w="69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00</w:t>
            </w:r>
          </w:p>
        </w:tc>
        <w:tc>
          <w:tcPr>
            <w:tcW w:w="851"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8"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p>
        </w:tc>
        <w:tc>
          <w:tcPr>
            <w:tcW w:w="63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100</w:t>
            </w:r>
          </w:p>
        </w:tc>
        <w:tc>
          <w:tcPr>
            <w:tcW w:w="720"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674" w:type="dxa"/>
          </w:tcPr>
          <w:p w:rsidR="00432A3F" w:rsidRPr="003365E8" w:rsidRDefault="00432A3F" w:rsidP="00432A3F">
            <w:pPr>
              <w:jc w:val="center"/>
              <w:rPr>
                <w:rFonts w:ascii="Times New Roman" w:eastAsia="Times New Roman" w:hAnsi="Times New Roman" w:cs="Times New Roman"/>
                <w:sz w:val="24"/>
                <w:szCs w:val="24"/>
              </w:rPr>
            </w:pP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56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897" w:type="dxa"/>
          </w:tcPr>
          <w:p w:rsidR="00432A3F" w:rsidRPr="003365E8" w:rsidRDefault="00432A3F" w:rsidP="00432A3F">
            <w:pPr>
              <w:jc w:val="center"/>
              <w:rPr>
                <w:rFonts w:ascii="Times New Roman" w:eastAsia="Times New Roman" w:hAnsi="Times New Roman" w:cs="Times New Roman"/>
                <w:sz w:val="24"/>
                <w:szCs w:val="24"/>
              </w:rPr>
            </w:pPr>
          </w:p>
        </w:tc>
        <w:tc>
          <w:tcPr>
            <w:tcW w:w="662" w:type="dxa"/>
          </w:tcPr>
          <w:p w:rsidR="00432A3F" w:rsidRPr="003365E8" w:rsidRDefault="00432A3F" w:rsidP="00432A3F">
            <w:pPr>
              <w:jc w:val="center"/>
              <w:rPr>
                <w:rFonts w:ascii="Times New Roman" w:eastAsia="Times New Roman" w:hAnsi="Times New Roman" w:cs="Times New Roman"/>
                <w:sz w:val="24"/>
                <w:szCs w:val="24"/>
              </w:rPr>
            </w:pP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2. vidusskola</w:t>
            </w:r>
          </w:p>
        </w:tc>
        <w:tc>
          <w:tcPr>
            <w:tcW w:w="697"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365E8">
              <w:rPr>
                <w:rFonts w:ascii="Times New Roman" w:eastAsia="Times New Roman" w:hAnsi="Times New Roman" w:cs="Times New Roman"/>
                <w:sz w:val="24"/>
                <w:szCs w:val="24"/>
              </w:rPr>
              <w:t>0</w:t>
            </w:r>
          </w:p>
        </w:tc>
        <w:tc>
          <w:tcPr>
            <w:tcW w:w="85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365E8">
              <w:rPr>
                <w:rFonts w:ascii="Times New Roman" w:eastAsia="Times New Roman" w:hAnsi="Times New Roman" w:cs="Times New Roman"/>
                <w:sz w:val="24"/>
                <w:szCs w:val="24"/>
              </w:rPr>
              <w:t>0</w:t>
            </w:r>
          </w:p>
        </w:tc>
        <w:tc>
          <w:tcPr>
            <w:tcW w:w="708"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365E8">
              <w:rPr>
                <w:rFonts w:ascii="Times New Roman" w:eastAsia="Times New Roman" w:hAnsi="Times New Roman" w:cs="Times New Roman"/>
                <w:sz w:val="24"/>
                <w:szCs w:val="24"/>
              </w:rPr>
              <w:t>0</w:t>
            </w:r>
          </w:p>
        </w:tc>
        <w:tc>
          <w:tcPr>
            <w:tcW w:w="631"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0"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3365E8">
              <w:rPr>
                <w:rFonts w:ascii="Times New Roman" w:eastAsia="Times New Roman" w:hAnsi="Times New Roman" w:cs="Times New Roman"/>
                <w:sz w:val="24"/>
                <w:szCs w:val="24"/>
              </w:rPr>
              <w:t>0</w:t>
            </w:r>
          </w:p>
        </w:tc>
        <w:tc>
          <w:tcPr>
            <w:tcW w:w="720"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365E8">
              <w:rPr>
                <w:rFonts w:ascii="Times New Roman" w:eastAsia="Times New Roman" w:hAnsi="Times New Roman" w:cs="Times New Roman"/>
                <w:sz w:val="24"/>
                <w:szCs w:val="24"/>
              </w:rPr>
              <w:t>50</w:t>
            </w:r>
          </w:p>
        </w:tc>
        <w:tc>
          <w:tcPr>
            <w:tcW w:w="674"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70</w:t>
            </w:r>
          </w:p>
        </w:tc>
        <w:tc>
          <w:tcPr>
            <w:tcW w:w="567" w:type="dxa"/>
          </w:tcPr>
          <w:p w:rsidR="00432A3F" w:rsidRPr="003365E8" w:rsidRDefault="00432A3F" w:rsidP="00432A3F">
            <w:pPr>
              <w:jc w:val="center"/>
              <w:rPr>
                <w:rFonts w:ascii="Times New Roman" w:eastAsia="Times New Roman" w:hAnsi="Times New Roman" w:cs="Times New Roman"/>
                <w:sz w:val="24"/>
                <w:szCs w:val="24"/>
              </w:rPr>
            </w:pP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8"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50</w:t>
            </w:r>
          </w:p>
        </w:tc>
        <w:tc>
          <w:tcPr>
            <w:tcW w:w="709"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97" w:type="dxa"/>
          </w:tcPr>
          <w:p w:rsidR="00432A3F" w:rsidRPr="003365E8" w:rsidRDefault="00432A3F" w:rsidP="00432A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662" w:type="dxa"/>
          </w:tcPr>
          <w:p w:rsidR="00432A3F" w:rsidRPr="003365E8" w:rsidRDefault="00432A3F" w:rsidP="00432A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432A3F" w:rsidRPr="003365E8" w:rsidTr="00432A3F">
        <w:tc>
          <w:tcPr>
            <w:tcW w:w="1571" w:type="dxa"/>
            <w:vAlign w:val="center"/>
          </w:tcPr>
          <w:p w:rsidR="00432A3F" w:rsidRPr="003365E8" w:rsidRDefault="00432A3F" w:rsidP="00432A3F">
            <w:pP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Kopā :</w:t>
            </w:r>
          </w:p>
        </w:tc>
        <w:tc>
          <w:tcPr>
            <w:tcW w:w="697"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Pr="003365E8">
              <w:rPr>
                <w:rFonts w:ascii="Times New Roman" w:eastAsia="Times New Roman" w:hAnsi="Times New Roman" w:cs="Times New Roman"/>
                <w:b/>
                <w:sz w:val="24"/>
                <w:szCs w:val="24"/>
              </w:rPr>
              <w:t>10</w:t>
            </w:r>
          </w:p>
        </w:tc>
        <w:tc>
          <w:tcPr>
            <w:tcW w:w="851"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r w:rsidRPr="003365E8">
              <w:rPr>
                <w:rFonts w:ascii="Times New Roman" w:eastAsia="Times New Roman" w:hAnsi="Times New Roman" w:cs="Times New Roman"/>
                <w:b/>
                <w:sz w:val="24"/>
                <w:szCs w:val="24"/>
              </w:rPr>
              <w:t>0</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457</w:t>
            </w:r>
          </w:p>
        </w:tc>
        <w:tc>
          <w:tcPr>
            <w:tcW w:w="708"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r w:rsidRPr="003365E8">
              <w:rPr>
                <w:rFonts w:ascii="Times New Roman" w:eastAsia="Times New Roman" w:hAnsi="Times New Roman" w:cs="Times New Roman"/>
                <w:b/>
                <w:sz w:val="24"/>
                <w:szCs w:val="24"/>
              </w:rPr>
              <w:t>4</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03</w:t>
            </w:r>
          </w:p>
        </w:tc>
        <w:tc>
          <w:tcPr>
            <w:tcW w:w="631"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w:t>
            </w:r>
          </w:p>
        </w:tc>
        <w:tc>
          <w:tcPr>
            <w:tcW w:w="810"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Pr="003365E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4</w:t>
            </w:r>
          </w:p>
        </w:tc>
        <w:tc>
          <w:tcPr>
            <w:tcW w:w="720"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535</w:t>
            </w:r>
          </w:p>
        </w:tc>
        <w:tc>
          <w:tcPr>
            <w:tcW w:w="674"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708"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04</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3365E8">
              <w:rPr>
                <w:rFonts w:ascii="Times New Roman" w:eastAsia="Times New Roman" w:hAnsi="Times New Roman" w:cs="Times New Roman"/>
                <w:b/>
                <w:sz w:val="24"/>
                <w:szCs w:val="24"/>
              </w:rPr>
              <w:t>0</w:t>
            </w:r>
          </w:p>
        </w:tc>
        <w:tc>
          <w:tcPr>
            <w:tcW w:w="567"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50</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1</w:t>
            </w:r>
          </w:p>
        </w:tc>
        <w:tc>
          <w:tcPr>
            <w:tcW w:w="708" w:type="dxa"/>
          </w:tcPr>
          <w:p w:rsidR="00432A3F" w:rsidRPr="003365E8" w:rsidRDefault="00432A3F" w:rsidP="00432A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17</w:t>
            </w:r>
          </w:p>
        </w:tc>
        <w:tc>
          <w:tcPr>
            <w:tcW w:w="709"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Pr="003365E8">
              <w:rPr>
                <w:rFonts w:ascii="Times New Roman" w:eastAsia="Times New Roman" w:hAnsi="Times New Roman" w:cs="Times New Roman"/>
                <w:b/>
                <w:sz w:val="24"/>
                <w:szCs w:val="24"/>
              </w:rPr>
              <w:t>0</w:t>
            </w:r>
          </w:p>
        </w:tc>
        <w:tc>
          <w:tcPr>
            <w:tcW w:w="897"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sidRPr="003365E8">
              <w:rPr>
                <w:rFonts w:ascii="Times New Roman" w:eastAsia="Times New Roman" w:hAnsi="Times New Roman" w:cs="Times New Roman"/>
                <w:b/>
                <w:sz w:val="24"/>
                <w:szCs w:val="24"/>
              </w:rPr>
              <w:t>0</w:t>
            </w:r>
          </w:p>
        </w:tc>
        <w:tc>
          <w:tcPr>
            <w:tcW w:w="662" w:type="dxa"/>
          </w:tcPr>
          <w:p w:rsidR="00432A3F" w:rsidRPr="003365E8" w:rsidRDefault="00432A3F" w:rsidP="00432A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r>
    </w:tbl>
    <w:p w:rsidR="00432A3F" w:rsidRPr="003365E8" w:rsidRDefault="00432A3F" w:rsidP="00432A3F">
      <w:pPr>
        <w:autoSpaceDE w:val="0"/>
        <w:autoSpaceDN w:val="0"/>
        <w:adjustRightInd w:val="0"/>
        <w:spacing w:after="0" w:line="240" w:lineRule="auto"/>
        <w:jc w:val="center"/>
        <w:rPr>
          <w:rFonts w:ascii="Times New Roman" w:eastAsia="Times New Roman" w:hAnsi="Times New Roman" w:cs="Times New Roman"/>
          <w:b/>
          <w:sz w:val="24"/>
          <w:szCs w:val="24"/>
          <w:lang w:val="lv-LV"/>
        </w:rPr>
        <w:sectPr w:rsidR="00432A3F" w:rsidRPr="003365E8" w:rsidSect="00432A3F">
          <w:pgSz w:w="16838" w:h="11906" w:orient="landscape"/>
          <w:pgMar w:top="993" w:right="1418" w:bottom="1134" w:left="1134" w:header="709" w:footer="709" w:gutter="0"/>
          <w:cols w:space="708"/>
          <w:docGrid w:linePitch="360"/>
        </w:sectPr>
      </w:pPr>
    </w:p>
    <w:p w:rsidR="00432A3F" w:rsidRPr="003365E8" w:rsidRDefault="00432A3F" w:rsidP="00432A3F">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lastRenderedPageBreak/>
        <w:t xml:space="preserve">                                                                                                             </w:t>
      </w:r>
    </w:p>
    <w:p w:rsidR="00432A3F" w:rsidRPr="003365E8" w:rsidRDefault="00432A3F" w:rsidP="00432A3F">
      <w:pPr>
        <w:tabs>
          <w:tab w:val="left" w:pos="5812"/>
        </w:tabs>
        <w:spacing w:after="0" w:line="240" w:lineRule="auto"/>
        <w:ind w:left="36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5.pielikums</w:t>
      </w:r>
    </w:p>
    <w:p w:rsidR="00432A3F" w:rsidRPr="003365E8" w:rsidRDefault="00432A3F" w:rsidP="00432A3F">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Nr. LNP 201</w:t>
      </w:r>
      <w:r w:rsidR="002712AB">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w:t>
      </w:r>
      <w:r w:rsidR="002712AB">
        <w:rPr>
          <w:rFonts w:ascii="Times New Roman" w:eastAsia="Times New Roman" w:hAnsi="Times New Roman" w:cs="Times New Roman"/>
          <w:sz w:val="18"/>
          <w:szCs w:val="18"/>
          <w:lang w:val="lv-LV"/>
        </w:rPr>
        <w:t>1</w:t>
      </w:r>
      <w:r w:rsidRPr="003365E8">
        <w:rPr>
          <w:rFonts w:ascii="Times New Roman" w:eastAsia="Times New Roman" w:hAnsi="Times New Roman" w:cs="Times New Roman"/>
          <w:sz w:val="18"/>
          <w:szCs w:val="18"/>
          <w:lang w:val="lv-LV"/>
        </w:rPr>
        <w:t xml:space="preserve"> </w:t>
      </w:r>
    </w:p>
    <w:p w:rsidR="00432A3F" w:rsidRPr="003365E8" w:rsidRDefault="00432A3F" w:rsidP="00432A3F">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nolikumam</w:t>
      </w:r>
    </w:p>
    <w:p w:rsidR="00432A3F" w:rsidRPr="003365E8" w:rsidRDefault="00432A3F" w:rsidP="00432A3F">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TEHNISKAIS PIEDĀVĀJUMS</w:t>
      </w:r>
    </w:p>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b/>
          <w:sz w:val="24"/>
          <w:szCs w:val="24"/>
          <w:lang w:val="lv-LV"/>
        </w:rPr>
        <w:t xml:space="preserve">atklātam konkursam </w:t>
      </w:r>
      <w:r w:rsidRPr="003365E8">
        <w:rPr>
          <w:rFonts w:ascii="Times New Roman" w:eastAsia="Times New Roman" w:hAnsi="Times New Roman" w:cs="Times New Roman"/>
          <w:sz w:val="24"/>
          <w:szCs w:val="24"/>
          <w:lang w:val="lv-LV"/>
        </w:rPr>
        <w:t xml:space="preserve">  </w:t>
      </w:r>
    </w:p>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sz w:val="24"/>
          <w:szCs w:val="24"/>
          <w:lang w:val="lv-LV"/>
        </w:rPr>
        <w:t>„Svaigu augļu un dārzeņu piegāde Ludzas novada pašvaldības iestādēm pilsētā”</w:t>
      </w:r>
    </w:p>
    <w:p w:rsidR="00432A3F" w:rsidRPr="003365E8" w:rsidRDefault="00432A3F" w:rsidP="00432A3F">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 xml:space="preserve"> ID Nr. LNP 201</w:t>
      </w:r>
      <w:r w:rsidR="002712AB">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w:t>
      </w:r>
      <w:r w:rsidR="002712AB">
        <w:rPr>
          <w:rFonts w:ascii="Times New Roman" w:eastAsia="Times New Roman" w:hAnsi="Times New Roman" w:cs="Times New Roman"/>
          <w:b/>
          <w:sz w:val="24"/>
          <w:szCs w:val="24"/>
          <w:shd w:val="clear" w:color="auto" w:fill="FFFFFF"/>
          <w:lang w:val="lv-LV"/>
        </w:rPr>
        <w:t>1</w:t>
      </w:r>
    </w:p>
    <w:p w:rsidR="00432A3F" w:rsidRPr="003365E8" w:rsidRDefault="00432A3F" w:rsidP="00432A3F">
      <w:pPr>
        <w:spacing w:after="0" w:line="240" w:lineRule="auto"/>
        <w:jc w:val="center"/>
        <w:rPr>
          <w:rFonts w:ascii="Times New Roman" w:eastAsia="Times New Roman" w:hAnsi="Times New Roman" w:cs="Times New Roman"/>
          <w:b/>
          <w:sz w:val="24"/>
          <w:szCs w:val="24"/>
          <w:shd w:val="clear" w:color="auto" w:fill="FFFFFF"/>
          <w:lang w:val="lv-LV"/>
        </w:rPr>
      </w:pPr>
    </w:p>
    <w:p w:rsidR="00432A3F" w:rsidRPr="003365E8" w:rsidRDefault="00432A3F" w:rsidP="00432A3F">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Piegādes maršruts</w:t>
      </w:r>
    </w:p>
    <w:p w:rsidR="00432A3F" w:rsidRPr="003365E8" w:rsidRDefault="00432A3F" w:rsidP="00432A3F">
      <w:pPr>
        <w:numPr>
          <w:ilvl w:val="0"/>
          <w:numId w:val="38"/>
        </w:numPr>
        <w:spacing w:after="0" w:line="240" w:lineRule="auto"/>
        <w:ind w:hanging="294"/>
        <w:jc w:val="both"/>
        <w:rPr>
          <w:rFonts w:ascii="Times New Roman" w:eastAsia="Times New Roman" w:hAnsi="Times New Roman" w:cs="Times New Roman"/>
          <w:b/>
          <w:i/>
          <w:sz w:val="24"/>
          <w:szCs w:val="24"/>
          <w:lang w:val="lv-LV"/>
        </w:rPr>
      </w:pPr>
      <w:r w:rsidRPr="003365E8">
        <w:rPr>
          <w:rFonts w:ascii="Times New Roman" w:eastAsia="Times New Roman" w:hAnsi="Times New Roman" w:cs="Times New Roman"/>
          <w:sz w:val="24"/>
          <w:szCs w:val="24"/>
          <w:lang w:val="lv-LV"/>
        </w:rPr>
        <w:t xml:space="preserve">Apliecinām, ka piegādāsim svaigus augļus un dārzeņus Ludzas novada pašvaldības iestādēm pilsētā saskaņā ar atklāta konkursa </w:t>
      </w:r>
      <w:r w:rsidRPr="003365E8">
        <w:rPr>
          <w:rFonts w:ascii="Times New Roman" w:eastAsia="Times New Roman" w:hAnsi="Times New Roman" w:cs="Times New Roman"/>
          <w:b/>
          <w:sz w:val="24"/>
          <w:szCs w:val="24"/>
          <w:lang w:val="lv-LV"/>
        </w:rPr>
        <w:t>„Svaigu augļu un dārzeņu piegāde Ludzas novada pašvaldības iestādēm pilsētā” ID Nr. LNP 201</w:t>
      </w:r>
      <w:r w:rsidR="002712AB">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w:t>
      </w:r>
      <w:r w:rsidR="002712AB">
        <w:rPr>
          <w:rFonts w:ascii="Times New Roman" w:eastAsia="Times New Roman" w:hAnsi="Times New Roman" w:cs="Times New Roman"/>
          <w:b/>
          <w:sz w:val="24"/>
          <w:szCs w:val="24"/>
          <w:shd w:val="clear" w:color="auto" w:fill="FFFFFF"/>
          <w:lang w:val="lv-LV"/>
        </w:rPr>
        <w:t>1</w:t>
      </w:r>
      <w:r w:rsidRPr="003365E8">
        <w:rPr>
          <w:rFonts w:ascii="Times New Roman" w:eastAsia="Times New Roman" w:hAnsi="Times New Roman" w:cs="Times New Roman"/>
          <w:b/>
          <w:sz w:val="24"/>
          <w:szCs w:val="24"/>
          <w:shd w:val="clear" w:color="auto" w:fill="FFFFFF"/>
          <w:lang w:val="lv-LV"/>
        </w:rPr>
        <w:t xml:space="preserve"> </w:t>
      </w:r>
      <w:r w:rsidRPr="003365E8">
        <w:rPr>
          <w:rFonts w:ascii="Times New Roman" w:eastAsia="Times New Roman" w:hAnsi="Times New Roman" w:cs="Times New Roman"/>
          <w:sz w:val="24"/>
          <w:szCs w:val="24"/>
          <w:shd w:val="clear" w:color="auto" w:fill="FFFFFF"/>
          <w:lang w:val="lv-LV"/>
        </w:rPr>
        <w:t>Nolikuma 3.pielikuma „Tehniskās specifikācijas” izvirzītām prasībām.</w:t>
      </w:r>
    </w:p>
    <w:p w:rsidR="00432A3F" w:rsidRPr="003365E8" w:rsidRDefault="00432A3F" w:rsidP="00432A3F">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432A3F" w:rsidRPr="003365E8" w:rsidRDefault="00432A3F" w:rsidP="00432A3F">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Piegādāsim svaigus augļus un dārzeņus katrai Ludzas novada pašvaldības iestādei pilsētā </w:t>
      </w:r>
      <w:r w:rsidRPr="003365E8">
        <w:rPr>
          <w:rFonts w:ascii="Times New Roman" w:eastAsia="Times New Roman" w:hAnsi="Times New Roman" w:cs="Times New Roman"/>
          <w:b/>
          <w:sz w:val="24"/>
          <w:szCs w:val="24"/>
          <w:lang w:val="lv-LV"/>
        </w:rPr>
        <w:t>katru darba dienu no plkst. 7.00 līdz plkst. 09.00</w:t>
      </w:r>
      <w:r w:rsidRPr="003365E8">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432A3F" w:rsidRPr="003365E8" w:rsidRDefault="00432A3F" w:rsidP="00432A3F">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432A3F" w:rsidRPr="003365E8" w:rsidRDefault="00432A3F" w:rsidP="00432A3F">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Piegādāsim svaigus augļus un dārzeņus Ludzas novada pašvaldības iestādēm pilsētā izstrādājot piegādes maršrutu, ievērojot šādus piegādes laikus katrai iestādei:</w:t>
      </w:r>
    </w:p>
    <w:p w:rsidR="00432A3F" w:rsidRPr="003365E8" w:rsidRDefault="00432A3F" w:rsidP="00432A3F">
      <w:pPr>
        <w:spacing w:after="0" w:line="240" w:lineRule="auto"/>
        <w:ind w:left="720"/>
        <w:contextualSpacing/>
        <w:rPr>
          <w:rFonts w:ascii="Times New Roman" w:eastAsia="Times New Roman" w:hAnsi="Times New Roman" w:cs="Times New Roman"/>
          <w:sz w:val="24"/>
          <w:szCs w:val="24"/>
          <w:lang w:val="lv-LV"/>
        </w:rPr>
      </w:pPr>
    </w:p>
    <w:p w:rsidR="00432A3F" w:rsidRPr="003365E8" w:rsidRDefault="00432A3F" w:rsidP="00432A3F">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510"/>
        <w:gridCol w:w="3600"/>
        <w:gridCol w:w="1260"/>
      </w:tblGrid>
      <w:tr w:rsidR="00432A3F" w:rsidRPr="003365E8" w:rsidTr="002712AB">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2A3F" w:rsidRPr="003365E8" w:rsidRDefault="00432A3F" w:rsidP="00432A3F">
            <w:pPr>
              <w:spacing w:after="0" w:line="240" w:lineRule="auto"/>
              <w:ind w:left="-108" w:right="-108"/>
              <w:jc w:val="center"/>
              <w:rPr>
                <w:rFonts w:ascii="Times New Roman" w:eastAsia="Times New Roman" w:hAnsi="Times New Roman" w:cs="Times New Roman"/>
                <w:b/>
                <w:sz w:val="24"/>
                <w:szCs w:val="24"/>
                <w:lang w:val="lv-LV"/>
              </w:rPr>
            </w:pPr>
            <w:proofErr w:type="spellStart"/>
            <w:r w:rsidRPr="003365E8">
              <w:rPr>
                <w:rFonts w:ascii="Times New Roman" w:eastAsia="Times New Roman" w:hAnsi="Times New Roman" w:cs="Times New Roman"/>
                <w:b/>
                <w:sz w:val="24"/>
                <w:szCs w:val="24"/>
                <w:lang w:val="lv-LV"/>
              </w:rPr>
              <w:t>Nr.p</w:t>
            </w:r>
            <w:proofErr w:type="spellEnd"/>
            <w:r w:rsidRPr="003365E8">
              <w:rPr>
                <w:rFonts w:ascii="Times New Roman" w:eastAsia="Times New Roman" w:hAnsi="Times New Roman" w:cs="Times New Roman"/>
                <w:b/>
                <w:sz w:val="24"/>
                <w:szCs w:val="24"/>
                <w:lang w:val="lv-LV"/>
              </w:rPr>
              <w:t>.</w:t>
            </w:r>
          </w:p>
          <w:p w:rsidR="00432A3F" w:rsidRPr="003365E8" w:rsidRDefault="00432A3F" w:rsidP="00432A3F">
            <w:pPr>
              <w:spacing w:after="0" w:line="240" w:lineRule="auto"/>
              <w:ind w:left="-108" w:right="-108"/>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k.</w:t>
            </w:r>
          </w:p>
        </w:tc>
        <w:tc>
          <w:tcPr>
            <w:tcW w:w="35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Iestādes nosaukums</w:t>
            </w:r>
          </w:p>
        </w:tc>
        <w:tc>
          <w:tcPr>
            <w:tcW w:w="36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Adrese</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2A3F" w:rsidRPr="003365E8" w:rsidRDefault="00432A3F" w:rsidP="00432A3F">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Piegādes laiks</w:t>
            </w:r>
          </w:p>
        </w:tc>
      </w:tr>
      <w:tr w:rsidR="00432A3F" w:rsidRPr="003365E8" w:rsidTr="002712AB">
        <w:tc>
          <w:tcPr>
            <w:tcW w:w="900" w:type="dxa"/>
            <w:tcBorders>
              <w:top w:val="single" w:sz="4" w:space="0" w:color="auto"/>
              <w:left w:val="single" w:sz="4" w:space="0" w:color="auto"/>
              <w:bottom w:val="single" w:sz="4" w:space="0" w:color="auto"/>
              <w:right w:val="single" w:sz="4" w:space="0" w:color="auto"/>
            </w:tcBorders>
            <w:hideMark/>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351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4. PII „Pasaciņa”</w:t>
            </w:r>
          </w:p>
        </w:tc>
        <w:tc>
          <w:tcPr>
            <w:tcW w:w="360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Latgales iela 156, Ludza</w:t>
            </w:r>
          </w:p>
        </w:tc>
        <w:tc>
          <w:tcPr>
            <w:tcW w:w="126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tc>
      </w:tr>
      <w:tr w:rsidR="00432A3F" w:rsidRPr="003365E8" w:rsidTr="002712AB">
        <w:tc>
          <w:tcPr>
            <w:tcW w:w="900" w:type="dxa"/>
            <w:tcBorders>
              <w:top w:val="single" w:sz="4" w:space="0" w:color="auto"/>
              <w:left w:val="single" w:sz="4" w:space="0" w:color="auto"/>
              <w:bottom w:val="single" w:sz="4" w:space="0" w:color="auto"/>
              <w:right w:val="single" w:sz="4" w:space="0" w:color="auto"/>
            </w:tcBorders>
            <w:hideMark/>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w:t>
            </w:r>
          </w:p>
        </w:tc>
        <w:tc>
          <w:tcPr>
            <w:tcW w:w="351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SPII „Rūķītis”</w:t>
            </w:r>
          </w:p>
        </w:tc>
        <w:tc>
          <w:tcPr>
            <w:tcW w:w="360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P. Miglinieka iela 25, Ludza</w:t>
            </w:r>
          </w:p>
        </w:tc>
        <w:tc>
          <w:tcPr>
            <w:tcW w:w="126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tc>
      </w:tr>
      <w:tr w:rsidR="00432A3F" w:rsidRPr="003365E8" w:rsidTr="002712AB">
        <w:tc>
          <w:tcPr>
            <w:tcW w:w="900" w:type="dxa"/>
            <w:tcBorders>
              <w:top w:val="single" w:sz="4" w:space="0" w:color="auto"/>
              <w:left w:val="single" w:sz="4" w:space="0" w:color="auto"/>
              <w:bottom w:val="single" w:sz="4" w:space="0" w:color="auto"/>
              <w:right w:val="single" w:sz="4" w:space="0" w:color="auto"/>
            </w:tcBorders>
            <w:hideMark/>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3.</w:t>
            </w:r>
          </w:p>
        </w:tc>
        <w:tc>
          <w:tcPr>
            <w:tcW w:w="351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3. PII „Namiņš”</w:t>
            </w:r>
          </w:p>
        </w:tc>
        <w:tc>
          <w:tcPr>
            <w:tcW w:w="360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Latgales iela 94, Ludza</w:t>
            </w:r>
          </w:p>
        </w:tc>
        <w:tc>
          <w:tcPr>
            <w:tcW w:w="126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tc>
      </w:tr>
      <w:tr w:rsidR="00432A3F" w:rsidRPr="003365E8" w:rsidTr="002712AB">
        <w:tc>
          <w:tcPr>
            <w:tcW w:w="900" w:type="dxa"/>
            <w:tcBorders>
              <w:top w:val="single" w:sz="4" w:space="0" w:color="auto"/>
              <w:left w:val="single" w:sz="4" w:space="0" w:color="auto"/>
              <w:bottom w:val="single" w:sz="4" w:space="0" w:color="auto"/>
              <w:right w:val="single" w:sz="4" w:space="0" w:color="auto"/>
            </w:tcBorders>
            <w:hideMark/>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4.</w:t>
            </w:r>
          </w:p>
        </w:tc>
        <w:tc>
          <w:tcPr>
            <w:tcW w:w="351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ģimnāzija</w:t>
            </w:r>
          </w:p>
        </w:tc>
        <w:tc>
          <w:tcPr>
            <w:tcW w:w="360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Blaumaņa iela 4, Ludza</w:t>
            </w:r>
          </w:p>
        </w:tc>
        <w:tc>
          <w:tcPr>
            <w:tcW w:w="126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tc>
      </w:tr>
      <w:tr w:rsidR="00432A3F" w:rsidRPr="003365E8" w:rsidTr="002712AB">
        <w:tc>
          <w:tcPr>
            <w:tcW w:w="900" w:type="dxa"/>
            <w:tcBorders>
              <w:top w:val="single" w:sz="4" w:space="0" w:color="auto"/>
              <w:left w:val="single" w:sz="4" w:space="0" w:color="auto"/>
              <w:bottom w:val="single" w:sz="4" w:space="0" w:color="auto"/>
              <w:right w:val="single" w:sz="4" w:space="0" w:color="auto"/>
            </w:tcBorders>
            <w:hideMark/>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351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2. vidusskola</w:t>
            </w:r>
          </w:p>
        </w:tc>
        <w:tc>
          <w:tcPr>
            <w:tcW w:w="360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P. Miglinieka iela 34A, Ludza</w:t>
            </w:r>
          </w:p>
        </w:tc>
        <w:tc>
          <w:tcPr>
            <w:tcW w:w="126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tc>
      </w:tr>
      <w:tr w:rsidR="00432A3F" w:rsidRPr="003365E8" w:rsidTr="002712AB">
        <w:tc>
          <w:tcPr>
            <w:tcW w:w="900" w:type="dxa"/>
            <w:tcBorders>
              <w:top w:val="single" w:sz="4" w:space="0" w:color="auto"/>
              <w:left w:val="single" w:sz="4" w:space="0" w:color="auto"/>
              <w:bottom w:val="single" w:sz="4" w:space="0" w:color="auto"/>
              <w:right w:val="single" w:sz="4" w:space="0" w:color="auto"/>
            </w:tcBorders>
            <w:hideMark/>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6.</w:t>
            </w:r>
          </w:p>
        </w:tc>
        <w:tc>
          <w:tcPr>
            <w:tcW w:w="351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novada sociālās aprūpes centrs „Ludza”</w:t>
            </w:r>
          </w:p>
        </w:tc>
        <w:tc>
          <w:tcPr>
            <w:tcW w:w="360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roofErr w:type="spellStart"/>
            <w:r w:rsidRPr="003365E8">
              <w:rPr>
                <w:rFonts w:ascii="Times New Roman" w:eastAsia="TimesNewRoman" w:hAnsi="Times New Roman" w:cs="Times New Roman"/>
                <w:sz w:val="24"/>
                <w:szCs w:val="24"/>
                <w:lang w:val="lv-LV" w:eastAsia="lv-LV"/>
              </w:rPr>
              <w:t>Garbari</w:t>
            </w:r>
            <w:proofErr w:type="spellEnd"/>
            <w:r w:rsidRPr="003365E8">
              <w:rPr>
                <w:rFonts w:ascii="Times New Roman" w:eastAsia="TimesNewRoman" w:hAnsi="Times New Roman" w:cs="Times New Roman"/>
                <w:sz w:val="24"/>
                <w:szCs w:val="24"/>
                <w:lang w:val="lv-LV" w:eastAsia="lv-LV"/>
              </w:rPr>
              <w:t>, Cirmas pagasts, Ludzas novads</w:t>
            </w:r>
          </w:p>
        </w:tc>
        <w:tc>
          <w:tcPr>
            <w:tcW w:w="1260"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tc>
      </w:tr>
    </w:tbl>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p>
    <w:p w:rsidR="00432A3F" w:rsidRPr="003365E8" w:rsidRDefault="00432A3F" w:rsidP="00432A3F">
      <w:pPr>
        <w:spacing w:after="0" w:line="240" w:lineRule="auto"/>
        <w:rPr>
          <w:rFonts w:ascii="Times New Roman" w:eastAsia="Times New Roman" w:hAnsi="Times New Roman" w:cs="Times New Roman"/>
          <w:b/>
          <w:sz w:val="28"/>
          <w:szCs w:val="24"/>
          <w:lang w:val="lv-LV"/>
        </w:rPr>
      </w:pPr>
    </w:p>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___________________________________________________________</w:t>
      </w:r>
    </w:p>
    <w:p w:rsidR="00432A3F" w:rsidRPr="003365E8" w:rsidRDefault="00432A3F" w:rsidP="00432A3F">
      <w:pPr>
        <w:spacing w:after="0" w:line="240" w:lineRule="auto"/>
        <w:jc w:val="center"/>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432A3F" w:rsidRPr="003365E8" w:rsidRDefault="00432A3F" w:rsidP="00432A3F">
      <w:pPr>
        <w:autoSpaceDE w:val="0"/>
        <w:autoSpaceDN w:val="0"/>
        <w:adjustRightInd w:val="0"/>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z.v.        </w:t>
      </w:r>
    </w:p>
    <w:p w:rsidR="00432A3F" w:rsidRPr="003365E8" w:rsidRDefault="00432A3F" w:rsidP="00432A3F">
      <w:pPr>
        <w:autoSpaceDE w:val="0"/>
        <w:autoSpaceDN w:val="0"/>
        <w:adjustRightInd w:val="0"/>
        <w:spacing w:after="0" w:line="240" w:lineRule="auto"/>
        <w:rPr>
          <w:rFonts w:ascii="Times New Roman" w:eastAsia="Times New Roman" w:hAnsi="Times New Roman" w:cs="Times New Roman"/>
          <w:b/>
          <w:sz w:val="24"/>
          <w:szCs w:val="24"/>
          <w:lang w:val="lv-LV"/>
        </w:rPr>
      </w:pPr>
    </w:p>
    <w:p w:rsidR="00432A3F" w:rsidRPr="003365E8" w:rsidRDefault="00432A3F" w:rsidP="00432A3F">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432A3F" w:rsidRDefault="00432A3F" w:rsidP="00432A3F">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432A3F" w:rsidRDefault="00432A3F" w:rsidP="00432A3F">
      <w:pPr>
        <w:tabs>
          <w:tab w:val="left" w:pos="5812"/>
        </w:tabs>
        <w:spacing w:after="0" w:line="240" w:lineRule="auto"/>
        <w:jc w:val="right"/>
        <w:rPr>
          <w:rFonts w:ascii="Times New Roman" w:eastAsia="Times New Roman" w:hAnsi="Times New Roman" w:cs="Times New Roman"/>
          <w:sz w:val="20"/>
          <w:szCs w:val="20"/>
          <w:lang w:val="lv-LV"/>
        </w:rPr>
      </w:pPr>
    </w:p>
    <w:p w:rsidR="002712AB" w:rsidRDefault="002712AB" w:rsidP="00432A3F">
      <w:pPr>
        <w:tabs>
          <w:tab w:val="left" w:pos="5812"/>
        </w:tabs>
        <w:spacing w:after="0" w:line="240" w:lineRule="auto"/>
        <w:jc w:val="right"/>
        <w:rPr>
          <w:rFonts w:ascii="Times New Roman" w:eastAsia="Times New Roman" w:hAnsi="Times New Roman" w:cs="Times New Roman"/>
          <w:sz w:val="20"/>
          <w:szCs w:val="20"/>
          <w:lang w:val="lv-LV"/>
        </w:rPr>
      </w:pPr>
    </w:p>
    <w:p w:rsidR="002712AB" w:rsidRDefault="002712AB" w:rsidP="00432A3F">
      <w:pPr>
        <w:tabs>
          <w:tab w:val="left" w:pos="5812"/>
        </w:tabs>
        <w:spacing w:after="0" w:line="240" w:lineRule="auto"/>
        <w:jc w:val="right"/>
        <w:rPr>
          <w:rFonts w:ascii="Times New Roman" w:eastAsia="Times New Roman" w:hAnsi="Times New Roman" w:cs="Times New Roman"/>
          <w:sz w:val="20"/>
          <w:szCs w:val="20"/>
          <w:lang w:val="lv-LV"/>
        </w:rPr>
      </w:pPr>
    </w:p>
    <w:p w:rsidR="002712AB" w:rsidRDefault="002712AB" w:rsidP="00432A3F">
      <w:pPr>
        <w:tabs>
          <w:tab w:val="left" w:pos="5812"/>
        </w:tabs>
        <w:spacing w:after="0" w:line="240" w:lineRule="auto"/>
        <w:jc w:val="right"/>
        <w:rPr>
          <w:rFonts w:ascii="Times New Roman" w:eastAsia="Times New Roman" w:hAnsi="Times New Roman" w:cs="Times New Roman"/>
          <w:sz w:val="20"/>
          <w:szCs w:val="20"/>
          <w:lang w:val="lv-LV"/>
        </w:rPr>
      </w:pPr>
    </w:p>
    <w:p w:rsidR="002712AB" w:rsidRDefault="002712AB" w:rsidP="00432A3F">
      <w:pPr>
        <w:tabs>
          <w:tab w:val="left" w:pos="5812"/>
        </w:tabs>
        <w:spacing w:after="0" w:line="240" w:lineRule="auto"/>
        <w:jc w:val="right"/>
        <w:rPr>
          <w:rFonts w:ascii="Times New Roman" w:eastAsia="Times New Roman" w:hAnsi="Times New Roman" w:cs="Times New Roman"/>
          <w:sz w:val="20"/>
          <w:szCs w:val="20"/>
          <w:lang w:val="lv-LV"/>
        </w:rPr>
      </w:pPr>
    </w:p>
    <w:p w:rsidR="00432A3F" w:rsidRPr="003365E8" w:rsidRDefault="00432A3F" w:rsidP="00432A3F">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lastRenderedPageBreak/>
        <w:t xml:space="preserve">    </w:t>
      </w:r>
      <w:r>
        <w:rPr>
          <w:rFonts w:ascii="Times New Roman" w:eastAsia="Times New Roman" w:hAnsi="Times New Roman" w:cs="Times New Roman"/>
          <w:sz w:val="20"/>
          <w:szCs w:val="20"/>
          <w:lang w:val="lv-LV"/>
        </w:rPr>
        <w:t>6</w:t>
      </w:r>
      <w:r w:rsidRPr="003365E8">
        <w:rPr>
          <w:rFonts w:ascii="Times New Roman" w:eastAsia="Times New Roman" w:hAnsi="Times New Roman" w:cs="Times New Roman"/>
          <w:sz w:val="20"/>
          <w:szCs w:val="20"/>
          <w:lang w:val="lv-LV"/>
        </w:rPr>
        <w:t>. pielikums</w:t>
      </w:r>
    </w:p>
    <w:p w:rsidR="00432A3F" w:rsidRPr="003365E8" w:rsidRDefault="00432A3F" w:rsidP="00432A3F">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sidR="002712AB">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w:t>
      </w:r>
      <w:r w:rsidR="002712AB">
        <w:rPr>
          <w:rFonts w:ascii="Times New Roman" w:eastAsia="Times New Roman" w:hAnsi="Times New Roman" w:cs="Times New Roman"/>
          <w:sz w:val="18"/>
          <w:szCs w:val="18"/>
          <w:lang w:val="lv-LV"/>
        </w:rPr>
        <w:t>1</w:t>
      </w:r>
      <w:r w:rsidRPr="003365E8">
        <w:rPr>
          <w:rFonts w:ascii="Times New Roman" w:eastAsia="Times New Roman" w:hAnsi="Times New Roman" w:cs="Times New Roman"/>
          <w:sz w:val="18"/>
          <w:szCs w:val="18"/>
          <w:lang w:val="lv-LV"/>
        </w:rPr>
        <w:t xml:space="preserve"> nolikumam</w:t>
      </w:r>
    </w:p>
    <w:p w:rsidR="00432A3F" w:rsidRPr="003365E8" w:rsidRDefault="00432A3F" w:rsidP="00432A3F">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3365E8">
        <w:rPr>
          <w:rFonts w:ascii="Times New Roman" w:eastAsia="Times New Roman" w:hAnsi="Times New Roman" w:cs="Times New Roman"/>
          <w:b/>
          <w:bCs/>
          <w:iCs/>
          <w:color w:val="000000"/>
          <w:sz w:val="28"/>
          <w:szCs w:val="28"/>
          <w:lang w:val="lv-LV"/>
        </w:rPr>
        <w:t>FINANŠU  PIEDĀVĀJUMS</w:t>
      </w:r>
    </w:p>
    <w:p w:rsidR="00432A3F" w:rsidRPr="003365E8" w:rsidRDefault="00432A3F" w:rsidP="00432A3F">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atklātam konkursam „Svaigu augļu un dārzeņu piegāde Ludzas novada pašvaldības iestādēm pilsētā”</w:t>
      </w:r>
      <w:r w:rsidRPr="003365E8">
        <w:rPr>
          <w:rFonts w:ascii="Times New Roman" w:eastAsia="Times New Roman" w:hAnsi="Times New Roman" w:cs="Times New Roman"/>
          <w:b/>
          <w:i/>
          <w:sz w:val="24"/>
          <w:szCs w:val="24"/>
          <w:lang w:val="lv-LV"/>
        </w:rPr>
        <w:t>,</w:t>
      </w:r>
      <w:r w:rsidRPr="003365E8">
        <w:rPr>
          <w:rFonts w:ascii="Times New Roman" w:eastAsia="Times New Roman" w:hAnsi="Times New Roman" w:cs="Times New Roman"/>
          <w:b/>
          <w:sz w:val="24"/>
          <w:szCs w:val="24"/>
          <w:lang w:val="lv-LV"/>
        </w:rPr>
        <w:t xml:space="preserve"> ID Nr. LNP 201</w:t>
      </w:r>
      <w:r w:rsidR="002712AB">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w:t>
      </w:r>
      <w:r w:rsidR="002712AB">
        <w:rPr>
          <w:rFonts w:ascii="Times New Roman" w:eastAsia="Times New Roman" w:hAnsi="Times New Roman" w:cs="Times New Roman"/>
          <w:b/>
          <w:sz w:val="24"/>
          <w:szCs w:val="24"/>
          <w:shd w:val="clear" w:color="auto" w:fill="FFFFFF"/>
          <w:lang w:val="lv-LV"/>
        </w:rPr>
        <w:t>1</w:t>
      </w:r>
    </w:p>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201</w:t>
      </w:r>
      <w:r w:rsidR="002712AB">
        <w:rPr>
          <w:rFonts w:ascii="Times New Roman" w:eastAsia="Times New Roman" w:hAnsi="Times New Roman" w:cs="Times New Roman"/>
          <w:sz w:val="24"/>
          <w:szCs w:val="24"/>
          <w:lang w:val="lv-LV"/>
        </w:rPr>
        <w:t>6</w:t>
      </w:r>
      <w:r w:rsidRPr="003365E8">
        <w:rPr>
          <w:rFonts w:ascii="Times New Roman" w:eastAsia="Times New Roman" w:hAnsi="Times New Roman" w:cs="Times New Roman"/>
          <w:sz w:val="24"/>
          <w:szCs w:val="24"/>
          <w:lang w:val="lv-LV"/>
        </w:rPr>
        <w:t>. gada ___.__________.</w:t>
      </w:r>
    </w:p>
    <w:p w:rsidR="00432A3F" w:rsidRPr="003365E8" w:rsidRDefault="00432A3F" w:rsidP="00432A3F">
      <w:pPr>
        <w:spacing w:after="0" w:line="240" w:lineRule="auto"/>
        <w:rPr>
          <w:rFonts w:ascii="Times New Roman" w:eastAsia="Times New Roman" w:hAnsi="Times New Roman" w:cs="Times New Roman"/>
          <w:sz w:val="24"/>
          <w:szCs w:val="24"/>
          <w:lang w:val="lv-LV"/>
        </w:rPr>
      </w:pPr>
    </w:p>
    <w:p w:rsidR="00432A3F" w:rsidRPr="003365E8" w:rsidRDefault="00432A3F" w:rsidP="00432A3F">
      <w:pPr>
        <w:tabs>
          <w:tab w:val="left" w:pos="851"/>
          <w:tab w:val="left" w:pos="4536"/>
        </w:tabs>
        <w:spacing w:after="0" w:line="240" w:lineRule="auto"/>
        <w:ind w:left="2977" w:hanging="2977"/>
        <w:rPr>
          <w:rFonts w:ascii="Times New Roman" w:eastAsia="Times New Roman" w:hAnsi="Times New Roman" w:cs="Times New Roman"/>
          <w:sz w:val="18"/>
          <w:szCs w:val="24"/>
          <w:lang w:val="lv-LV"/>
        </w:rPr>
      </w:pPr>
      <w:r w:rsidRPr="003365E8">
        <w:rPr>
          <w:rFonts w:ascii="Times New Roman" w:eastAsia="Times New Roman" w:hAnsi="Times New Roman" w:cs="Times New Roman"/>
          <w:sz w:val="24"/>
          <w:szCs w:val="24"/>
          <w:lang w:val="lv-LV"/>
        </w:rPr>
        <w:t>Mēs,</w:t>
      </w:r>
      <w:r w:rsidRPr="003365E8">
        <w:rPr>
          <w:rFonts w:ascii="Times New Roman" w:eastAsia="Times New Roman" w:hAnsi="Times New Roman" w:cs="Times New Roman"/>
          <w:sz w:val="28"/>
          <w:szCs w:val="24"/>
          <w:lang w:val="lv-LV"/>
        </w:rPr>
        <w:t xml:space="preserve"> ____________________________________________________________</w:t>
      </w:r>
      <w:r w:rsidRPr="003365E8">
        <w:rPr>
          <w:rFonts w:ascii="Times New Roman" w:eastAsia="Times New Roman" w:hAnsi="Times New Roman" w:cs="Times New Roman"/>
          <w:sz w:val="18"/>
          <w:szCs w:val="24"/>
          <w:lang w:val="lv-LV"/>
        </w:rPr>
        <w:t xml:space="preserve">                                                   (pretendenta nosaukums, </w:t>
      </w:r>
      <w:proofErr w:type="spellStart"/>
      <w:r w:rsidRPr="003365E8">
        <w:rPr>
          <w:rFonts w:ascii="Times New Roman" w:eastAsia="Times New Roman" w:hAnsi="Times New Roman" w:cs="Times New Roman"/>
          <w:sz w:val="18"/>
          <w:szCs w:val="24"/>
          <w:lang w:val="lv-LV"/>
        </w:rPr>
        <w:t>reģ</w:t>
      </w:r>
      <w:proofErr w:type="spellEnd"/>
      <w:r w:rsidRPr="003365E8">
        <w:rPr>
          <w:rFonts w:ascii="Times New Roman" w:eastAsia="Times New Roman" w:hAnsi="Times New Roman" w:cs="Times New Roman"/>
          <w:sz w:val="18"/>
          <w:szCs w:val="24"/>
          <w:lang w:val="lv-LV"/>
        </w:rPr>
        <w:t>. Nr.)</w:t>
      </w:r>
    </w:p>
    <w:p w:rsidR="00432A3F" w:rsidRPr="003365E8" w:rsidRDefault="00432A3F" w:rsidP="00432A3F">
      <w:pPr>
        <w:spacing w:before="120" w:after="120" w:line="240" w:lineRule="auto"/>
        <w:jc w:val="center"/>
        <w:rPr>
          <w:rFonts w:ascii="Times New Roman" w:eastAsia="Times New Roman" w:hAnsi="Times New Roman" w:cs="Times New Roman"/>
          <w:b/>
          <w:bCs/>
          <w:sz w:val="24"/>
          <w:szCs w:val="24"/>
          <w:lang w:val="lv-LV"/>
        </w:rPr>
      </w:pPr>
      <w:r w:rsidRPr="003365E8">
        <w:rPr>
          <w:rFonts w:ascii="Times New Roman" w:eastAsia="Times New Roman" w:hAnsi="Times New Roman" w:cs="Times New Roman"/>
          <w:b/>
          <w:bCs/>
          <w:sz w:val="24"/>
          <w:szCs w:val="24"/>
          <w:lang w:val="lv-LV"/>
        </w:rPr>
        <w:t>piedāvājam izpildīt pasūtījumu, kas saistīts ar dārzeņu un augļu piegādi Ludzas novada pašvaldības iestāžu vajadzībām pilsētā.</w:t>
      </w:r>
    </w:p>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8"/>
          <w:szCs w:val="24"/>
          <w:lang w:val="lv-LV"/>
        </w:rPr>
        <w:tab/>
      </w:r>
      <w:r w:rsidRPr="003365E8">
        <w:rPr>
          <w:rFonts w:ascii="Times New Roman" w:eastAsia="Times New Roman" w:hAnsi="Times New Roman" w:cs="Times New Roman"/>
          <w:sz w:val="24"/>
          <w:szCs w:val="24"/>
          <w:lang w:val="lv-LV"/>
        </w:rPr>
        <w:t>Ar šo mēs apstiprinām un garantējam sniegto ziņu patiesumu un precizitāti.</w:t>
      </w:r>
    </w:p>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Atbilstoši atklāta konkursa nolikumam mēs piedāvājam veikt dārzeņu un augļu piegādi, kas norādīti Pielikumā Nr. 3, piegādi Ludzas novada pašvaldības iestāžu vajadzībām.</w:t>
      </w:r>
    </w:p>
    <w:p w:rsidR="00432A3F" w:rsidRPr="003365E8" w:rsidRDefault="00432A3F" w:rsidP="00432A3F">
      <w:pPr>
        <w:spacing w:after="0" w:line="240" w:lineRule="auto"/>
        <w:rPr>
          <w:rFonts w:ascii="Garamond" w:eastAsia="Times New Roman" w:hAnsi="Garamond" w:cs="Times New Roman"/>
          <w:sz w:val="28"/>
          <w:szCs w:val="24"/>
          <w:lang w:val="lv-LV"/>
        </w:rPr>
      </w:pPr>
    </w:p>
    <w:tbl>
      <w:tblPr>
        <w:tblpPr w:leftFromText="180" w:rightFromText="180" w:vertAnchor="text" w:horzAnchor="margin" w:tblpY="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268"/>
        <w:gridCol w:w="1843"/>
        <w:gridCol w:w="1985"/>
      </w:tblGrid>
      <w:tr w:rsidR="00432A3F" w:rsidRPr="003365E8" w:rsidTr="00432A3F">
        <w:trPr>
          <w:trHeight w:val="843"/>
        </w:trPr>
        <w:tc>
          <w:tcPr>
            <w:tcW w:w="648" w:type="dxa"/>
            <w:shd w:val="clear" w:color="auto" w:fill="D9D9D9"/>
          </w:tcPr>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Nr.</w:t>
            </w:r>
          </w:p>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p.k.</w:t>
            </w:r>
          </w:p>
        </w:tc>
        <w:tc>
          <w:tcPr>
            <w:tcW w:w="2295" w:type="dxa"/>
            <w:shd w:val="clear" w:color="auto" w:fill="D9D9D9"/>
          </w:tcPr>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Piegādājamo gaļas produktu nosaukums</w:t>
            </w:r>
          </w:p>
        </w:tc>
        <w:tc>
          <w:tcPr>
            <w:tcW w:w="2268" w:type="dxa"/>
            <w:shd w:val="clear" w:color="auto" w:fill="D9D9D9"/>
          </w:tcPr>
          <w:p w:rsidR="00432A3F" w:rsidRPr="003365E8" w:rsidRDefault="00432A3F" w:rsidP="00432A3F">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Aptuvenais produktu</w:t>
            </w:r>
          </w:p>
          <w:p w:rsidR="00432A3F" w:rsidRPr="003365E8" w:rsidRDefault="00432A3F" w:rsidP="00432A3F">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xml:space="preserve"> daudzums (kg)</w:t>
            </w:r>
          </w:p>
        </w:tc>
        <w:tc>
          <w:tcPr>
            <w:tcW w:w="1843" w:type="dxa"/>
            <w:shd w:val="clear" w:color="auto" w:fill="D9D9D9"/>
          </w:tcPr>
          <w:p w:rsidR="00432A3F" w:rsidRPr="003365E8" w:rsidRDefault="00432A3F" w:rsidP="00432A3F">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Mērvienības</w:t>
            </w:r>
          </w:p>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cena bez</w:t>
            </w:r>
          </w:p>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PVN( EUR)</w:t>
            </w:r>
          </w:p>
        </w:tc>
        <w:tc>
          <w:tcPr>
            <w:tcW w:w="1985" w:type="dxa"/>
            <w:shd w:val="clear" w:color="auto" w:fill="D9D9D9"/>
          </w:tcPr>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Kopā par pozīciju</w:t>
            </w:r>
          </w:p>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xml:space="preserve">bez PVN </w:t>
            </w:r>
          </w:p>
          <w:p w:rsidR="00432A3F" w:rsidRPr="003365E8" w:rsidRDefault="00432A3F" w:rsidP="00432A3F">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EUR)</w:t>
            </w: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Āboli</w:t>
            </w:r>
          </w:p>
        </w:tc>
        <w:tc>
          <w:tcPr>
            <w:tcW w:w="2268"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3365E8">
              <w:rPr>
                <w:rFonts w:ascii="Times New Roman" w:eastAsia="Times New Roman" w:hAnsi="Times New Roman" w:cs="Times New Roman"/>
                <w:sz w:val="24"/>
                <w:szCs w:val="24"/>
                <w:lang w:val="lv-LV"/>
              </w:rPr>
              <w:t>10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2</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Banāni</w:t>
            </w:r>
          </w:p>
        </w:tc>
        <w:tc>
          <w:tcPr>
            <w:tcW w:w="2268"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w:t>
            </w:r>
            <w:r w:rsidRPr="003365E8">
              <w:rPr>
                <w:rFonts w:ascii="Times New Roman" w:eastAsia="Times New Roman" w:hAnsi="Times New Roman" w:cs="Times New Roman"/>
                <w:color w:val="000000"/>
                <w:sz w:val="24"/>
                <w:szCs w:val="24"/>
                <w:lang w:val="lv-LV"/>
              </w:rPr>
              <w:t>0</w:t>
            </w:r>
            <w:r>
              <w:rPr>
                <w:rFonts w:ascii="Times New Roman" w:eastAsia="Times New Roman" w:hAnsi="Times New Roman" w:cs="Times New Roman"/>
                <w:color w:val="000000"/>
                <w:sz w:val="24"/>
                <w:szCs w:val="24"/>
                <w:lang w:val="lv-LV"/>
              </w:rPr>
              <w:t>70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Apelsīni</w:t>
            </w:r>
          </w:p>
        </w:tc>
        <w:tc>
          <w:tcPr>
            <w:tcW w:w="2268"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457</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4</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Melones</w:t>
            </w:r>
          </w:p>
        </w:tc>
        <w:tc>
          <w:tcPr>
            <w:tcW w:w="2268"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66</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Mandarīni</w:t>
            </w:r>
          </w:p>
        </w:tc>
        <w:tc>
          <w:tcPr>
            <w:tcW w:w="2268"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391</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6</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Bumbieri</w:t>
            </w:r>
          </w:p>
        </w:tc>
        <w:tc>
          <w:tcPr>
            <w:tcW w:w="2268" w:type="dxa"/>
            <w:tcBorders>
              <w:top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684</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7</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Citroni</w:t>
            </w:r>
          </w:p>
        </w:tc>
        <w:tc>
          <w:tcPr>
            <w:tcW w:w="2268"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r>
              <w:rPr>
                <w:rFonts w:ascii="Times New Roman" w:eastAsia="Times New Roman" w:hAnsi="Times New Roman" w:cs="Times New Roman"/>
                <w:color w:val="000000"/>
                <w:sz w:val="24"/>
                <w:szCs w:val="24"/>
                <w:lang w:val="lv-LV"/>
              </w:rPr>
              <w:t>03</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8</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Vīnogas</w:t>
            </w:r>
          </w:p>
        </w:tc>
        <w:tc>
          <w:tcPr>
            <w:tcW w:w="2268"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9</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Gurķi svaigi</w:t>
            </w:r>
          </w:p>
        </w:tc>
        <w:tc>
          <w:tcPr>
            <w:tcW w:w="2268"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0</w:t>
            </w:r>
            <w:r w:rsidRPr="003365E8">
              <w:rPr>
                <w:rFonts w:ascii="Times New Roman" w:eastAsia="Times New Roman" w:hAnsi="Times New Roman" w:cs="Times New Roman"/>
                <w:sz w:val="24"/>
                <w:szCs w:val="24"/>
                <w:lang w:val="lv-LV"/>
              </w:rPr>
              <w:t>4</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10</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Tomāti svaigi</w:t>
            </w:r>
          </w:p>
        </w:tc>
        <w:tc>
          <w:tcPr>
            <w:tcW w:w="2268"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1535</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11</w:t>
            </w:r>
          </w:p>
        </w:tc>
        <w:tc>
          <w:tcPr>
            <w:tcW w:w="2295" w:type="dxa"/>
          </w:tcPr>
          <w:p w:rsidR="00432A3F" w:rsidRPr="003365E8" w:rsidRDefault="00432A3F" w:rsidP="00432A3F">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Svaigi zaļumi</w:t>
            </w:r>
          </w:p>
        </w:tc>
        <w:tc>
          <w:tcPr>
            <w:tcW w:w="2268" w:type="dxa"/>
            <w:tcBorders>
              <w:top w:val="single" w:sz="4" w:space="0" w:color="auto"/>
              <w:bottom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87</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Ķiploki</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13</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Redīsi</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14</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Ziedkāposti</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15</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Kivi</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16</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Paprika</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17</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Ķīnas kāposti</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317</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18</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Saldēti dārzeņi</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19</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Saldētas ogas</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c>
          <w:tcPr>
            <w:tcW w:w="648"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w:t>
            </w:r>
          </w:p>
        </w:tc>
        <w:tc>
          <w:tcPr>
            <w:tcW w:w="229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Sēnes</w:t>
            </w:r>
          </w:p>
        </w:tc>
        <w:tc>
          <w:tcPr>
            <w:tcW w:w="2268" w:type="dxa"/>
            <w:tcBorders>
              <w:top w:val="single" w:sz="4" w:space="0" w:color="auto"/>
              <w:left w:val="single" w:sz="4" w:space="0" w:color="auto"/>
              <w:bottom w:val="single" w:sz="4" w:space="0" w:color="auto"/>
              <w:right w:val="single" w:sz="4" w:space="0" w:color="auto"/>
            </w:tcBorders>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1843" w:type="dxa"/>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c>
          <w:tcPr>
            <w:tcW w:w="1985" w:type="dxa"/>
          </w:tcPr>
          <w:p w:rsidR="00432A3F" w:rsidRPr="003365E8" w:rsidRDefault="00432A3F" w:rsidP="00432A3F">
            <w:pPr>
              <w:spacing w:after="0" w:line="240" w:lineRule="auto"/>
              <w:rPr>
                <w:rFonts w:ascii="Times New Roman" w:eastAsia="Times New Roman" w:hAnsi="Times New Roman" w:cs="Times New Roman"/>
                <w:sz w:val="24"/>
                <w:szCs w:val="24"/>
                <w:lang w:val="lv-LV"/>
              </w:rPr>
            </w:pPr>
          </w:p>
        </w:tc>
      </w:tr>
      <w:tr w:rsidR="00432A3F" w:rsidRPr="003365E8" w:rsidTr="00432A3F">
        <w:trPr>
          <w:trHeight w:val="234"/>
        </w:trPr>
        <w:tc>
          <w:tcPr>
            <w:tcW w:w="7054" w:type="dxa"/>
            <w:gridSpan w:val="4"/>
            <w:shd w:val="clear" w:color="auto" w:fill="D9D9D9"/>
          </w:tcPr>
          <w:p w:rsidR="00432A3F" w:rsidRPr="003365E8" w:rsidRDefault="00432A3F" w:rsidP="00432A3F">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Cena bez PVN</w:t>
            </w:r>
          </w:p>
        </w:tc>
        <w:tc>
          <w:tcPr>
            <w:tcW w:w="1985" w:type="dxa"/>
            <w:shd w:val="clear" w:color="auto" w:fill="FFFFFF"/>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r>
      <w:tr w:rsidR="00432A3F" w:rsidRPr="003365E8" w:rsidTr="00432A3F">
        <w:trPr>
          <w:trHeight w:val="234"/>
        </w:trPr>
        <w:tc>
          <w:tcPr>
            <w:tcW w:w="7054" w:type="dxa"/>
            <w:gridSpan w:val="4"/>
            <w:shd w:val="clear" w:color="auto" w:fill="D9D9D9"/>
          </w:tcPr>
          <w:p w:rsidR="00432A3F" w:rsidRPr="003365E8" w:rsidRDefault="00432A3F" w:rsidP="00432A3F">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PVN</w:t>
            </w:r>
          </w:p>
        </w:tc>
        <w:tc>
          <w:tcPr>
            <w:tcW w:w="1985" w:type="dxa"/>
            <w:shd w:val="clear" w:color="auto" w:fill="FFFFFF"/>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r>
      <w:tr w:rsidR="00432A3F" w:rsidRPr="003365E8" w:rsidTr="00432A3F">
        <w:trPr>
          <w:trHeight w:val="244"/>
        </w:trPr>
        <w:tc>
          <w:tcPr>
            <w:tcW w:w="7054" w:type="dxa"/>
            <w:gridSpan w:val="4"/>
            <w:shd w:val="clear" w:color="auto" w:fill="D9D9D9"/>
          </w:tcPr>
          <w:p w:rsidR="00432A3F" w:rsidRPr="003365E8" w:rsidRDefault="00432A3F" w:rsidP="00432A3F">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Kopā ar PVN</w:t>
            </w:r>
          </w:p>
        </w:tc>
        <w:tc>
          <w:tcPr>
            <w:tcW w:w="1985" w:type="dxa"/>
            <w:shd w:val="clear" w:color="auto" w:fill="FFFFFF"/>
          </w:tcPr>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p>
        </w:tc>
      </w:tr>
    </w:tbl>
    <w:p w:rsidR="00432A3F" w:rsidRPr="003365E8" w:rsidRDefault="00432A3F" w:rsidP="00432A3F">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3365E8">
        <w:rPr>
          <w:rFonts w:ascii="Times New Roman" w:eastAsia="Times New Roman" w:hAnsi="Times New Roman" w:cs="Times New Roman"/>
          <w:sz w:val="24"/>
          <w:szCs w:val="24"/>
          <w:u w:val="single"/>
          <w:lang w:val="lv-LV"/>
        </w:rPr>
        <w:t>Apliecinām, ka:</w:t>
      </w:r>
    </w:p>
    <w:p w:rsidR="00432A3F" w:rsidRPr="003365E8" w:rsidRDefault="00432A3F" w:rsidP="00432A3F">
      <w:pPr>
        <w:widowControl w:val="0"/>
        <w:numPr>
          <w:ilvl w:val="0"/>
          <w:numId w:val="37"/>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lastRenderedPageBreak/>
        <w:t xml:space="preserve">Piegādāsim produktus katru darba dienu </w:t>
      </w:r>
      <w:r w:rsidRPr="003365E8">
        <w:rPr>
          <w:rFonts w:ascii="Times New Roman" w:eastAsia="Times New Roman" w:hAnsi="Times New Roman" w:cs="Times New Roman"/>
          <w:b/>
          <w:sz w:val="24"/>
          <w:szCs w:val="24"/>
          <w:lang w:val="lv-LV"/>
        </w:rPr>
        <w:t>no plkst. 7.00 līdz plkst.09.00</w:t>
      </w:r>
      <w:r w:rsidRPr="003365E8">
        <w:rPr>
          <w:rFonts w:ascii="Times New Roman" w:eastAsia="Times New Roman" w:hAnsi="Times New Roman" w:cs="Times New Roman"/>
          <w:sz w:val="24"/>
          <w:szCs w:val="24"/>
          <w:lang w:val="lv-LV"/>
        </w:rPr>
        <w:t xml:space="preserve">. </w:t>
      </w:r>
    </w:p>
    <w:p w:rsidR="00432A3F" w:rsidRPr="003365E8" w:rsidRDefault="00432A3F" w:rsidP="00432A3F">
      <w:pPr>
        <w:widowControl w:val="0"/>
        <w:numPr>
          <w:ilvl w:val="0"/>
          <w:numId w:val="37"/>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Esam informēti, ka līgumcena visa līguma darbības laikā paliek nemainīga!!!</w:t>
      </w:r>
    </w:p>
    <w:p w:rsidR="00432A3F" w:rsidRPr="003365E8" w:rsidRDefault="00432A3F" w:rsidP="00432A3F">
      <w:pPr>
        <w:numPr>
          <w:ilvl w:val="0"/>
          <w:numId w:val="37"/>
        </w:num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Cenā ir iekļauti visi izdevumi, kas saistīti ar preču piegādi.</w:t>
      </w:r>
    </w:p>
    <w:p w:rsidR="00432A3F" w:rsidRPr="003365E8" w:rsidRDefault="00432A3F" w:rsidP="00432A3F">
      <w:pPr>
        <w:spacing w:after="0" w:line="240" w:lineRule="auto"/>
        <w:rPr>
          <w:rFonts w:ascii="Times New Roman" w:eastAsia="Times New Roman" w:hAnsi="Times New Roman" w:cs="Times New Roman"/>
          <w:sz w:val="24"/>
          <w:szCs w:val="24"/>
          <w:lang w:val="lv-LV"/>
        </w:rPr>
      </w:pPr>
    </w:p>
    <w:p w:rsidR="00432A3F" w:rsidRPr="003365E8" w:rsidRDefault="00432A3F" w:rsidP="00432A3F">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                                    Z.v.</w:t>
      </w:r>
    </w:p>
    <w:p w:rsidR="00432A3F" w:rsidRPr="003365E8" w:rsidRDefault="00432A3F" w:rsidP="00432A3F">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___________________________________________________________</w:t>
      </w:r>
    </w:p>
    <w:p w:rsidR="00432A3F" w:rsidRPr="003365E8" w:rsidRDefault="00432A3F" w:rsidP="00432A3F">
      <w:pPr>
        <w:spacing w:after="0" w:line="240" w:lineRule="auto"/>
        <w:jc w:val="center"/>
        <w:rPr>
          <w:rFonts w:ascii="Times New Roman" w:eastAsia="Times New Roman" w:hAnsi="Times New Roman" w:cs="Times New Roman"/>
          <w:sz w:val="28"/>
          <w:szCs w:val="24"/>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432A3F" w:rsidRPr="003365E8" w:rsidRDefault="00432A3F" w:rsidP="00432A3F">
      <w:pPr>
        <w:rPr>
          <w:lang w:val="lv-LV"/>
        </w:rPr>
      </w:pPr>
    </w:p>
    <w:p w:rsidR="00432A3F" w:rsidRDefault="00432A3F" w:rsidP="00432A3F">
      <w:pPr>
        <w:rPr>
          <w:lang w:val="lv-LV"/>
        </w:rPr>
      </w:pPr>
    </w:p>
    <w:p w:rsidR="00432A3F" w:rsidRDefault="00432A3F" w:rsidP="00432A3F">
      <w:pPr>
        <w:rPr>
          <w:lang w:val="lv-LV"/>
        </w:rPr>
      </w:pPr>
    </w:p>
    <w:p w:rsidR="00432A3F" w:rsidRDefault="00432A3F" w:rsidP="00432A3F">
      <w:pPr>
        <w:rPr>
          <w:lang w:val="lv-LV"/>
        </w:rPr>
      </w:pPr>
    </w:p>
    <w:p w:rsidR="00432A3F" w:rsidRPr="002E3248" w:rsidRDefault="00432A3F" w:rsidP="00432A3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18"/>
          <w:szCs w:val="18"/>
          <w:lang w:val="lv-LV" w:eastAsia="zh-CN" w:bidi="hi-IN"/>
        </w:rPr>
        <w:t xml:space="preserve">     7. pielikums</w:t>
      </w:r>
    </w:p>
    <w:p w:rsidR="00432A3F" w:rsidRPr="003365E8" w:rsidRDefault="00432A3F" w:rsidP="00432A3F">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sidR="002712AB">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w:t>
      </w:r>
      <w:r w:rsidR="002712AB">
        <w:rPr>
          <w:rFonts w:ascii="Times New Roman" w:eastAsia="Times New Roman" w:hAnsi="Times New Roman" w:cs="Times New Roman"/>
          <w:sz w:val="18"/>
          <w:szCs w:val="18"/>
          <w:lang w:val="lv-LV"/>
        </w:rPr>
        <w:t>1</w:t>
      </w:r>
      <w:r w:rsidRPr="003365E8">
        <w:rPr>
          <w:rFonts w:ascii="Times New Roman" w:eastAsia="Times New Roman" w:hAnsi="Times New Roman" w:cs="Times New Roman"/>
          <w:sz w:val="18"/>
          <w:szCs w:val="18"/>
          <w:lang w:val="lv-LV"/>
        </w:rPr>
        <w:t xml:space="preserve"> nolikumam</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432A3F" w:rsidRPr="002E3248" w:rsidRDefault="00432A3F" w:rsidP="00432A3F">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2E3248">
        <w:rPr>
          <w:rFonts w:ascii="Times New Roman" w:eastAsia="Times New Roman" w:hAnsi="Times New Roman" w:cs="Times New Roman"/>
          <w:kern w:val="3"/>
          <w:sz w:val="28"/>
          <w:szCs w:val="24"/>
          <w:lang w:val="lv-LV" w:eastAsia="zh-CN" w:bidi="hi-IN"/>
        </w:rPr>
        <w:t>Līguma projekts</w:t>
      </w:r>
    </w:p>
    <w:p w:rsidR="00432A3F" w:rsidRPr="002E3248" w:rsidRDefault="00432A3F" w:rsidP="00432A3F">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2" w:name="_LĪGUMS_Nr.______"/>
      <w:bookmarkEnd w:id="2"/>
    </w:p>
    <w:p w:rsidR="00432A3F" w:rsidRPr="002E3248" w:rsidRDefault="00432A3F" w:rsidP="00432A3F">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PĀRTIKAS PREČU PIEGĀDES LĪGUMS</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432A3F" w:rsidRPr="002E3248" w:rsidTr="00432A3F">
        <w:tc>
          <w:tcPr>
            <w:tcW w:w="4323"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tcPr>
          <w:p w:rsidR="00432A3F" w:rsidRPr="002E3248" w:rsidRDefault="00432A3F" w:rsidP="002712AB">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201</w:t>
            </w:r>
            <w:r w:rsidR="002712AB">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lang w:val="lv-LV" w:eastAsia="zh-CN" w:bidi="hi-IN"/>
              </w:rPr>
              <w:t>.gada _____. ________________.</w:t>
            </w:r>
          </w:p>
        </w:tc>
      </w:tr>
    </w:tbl>
    <w:p w:rsidR="00432A3F" w:rsidRPr="002E3248" w:rsidRDefault="00432A3F" w:rsidP="00432A3F">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432A3F" w:rsidRPr="002E3248" w:rsidRDefault="00432A3F" w:rsidP="00432A3F">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432A3F" w:rsidRPr="002E3248" w:rsidRDefault="00432A3F" w:rsidP="00432A3F">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Ludzas  novada pašvaldība</w:t>
      </w:r>
      <w:r w:rsidRPr="002E3248">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2E3248">
        <w:rPr>
          <w:rFonts w:ascii="Times New Roman" w:eastAsia="Times New Roman" w:hAnsi="Times New Roman" w:cs="Times New Roman"/>
          <w:b/>
          <w:kern w:val="3"/>
          <w:sz w:val="24"/>
          <w:szCs w:val="24"/>
          <w:lang w:val="lv-LV" w:eastAsia="zh-CN" w:bidi="hi-IN"/>
        </w:rPr>
        <w:t>Pasūtītājs</w:t>
      </w:r>
      <w:r w:rsidRPr="002E3248">
        <w:rPr>
          <w:rFonts w:ascii="Times New Roman" w:eastAsia="Times New Roman" w:hAnsi="Times New Roman" w:cs="Times New Roman"/>
          <w:kern w:val="3"/>
          <w:sz w:val="24"/>
          <w:szCs w:val="24"/>
          <w:lang w:val="lv-LV" w:eastAsia="zh-CN" w:bidi="hi-IN"/>
        </w:rPr>
        <w:t xml:space="preserve">, Ludzas novada pašvaldības izpilddirektora </w:t>
      </w:r>
      <w:r w:rsidRPr="002E3248">
        <w:rPr>
          <w:rFonts w:ascii="Times New Roman" w:eastAsia="Times New Roman" w:hAnsi="Times New Roman" w:cs="Times New Roman"/>
          <w:i/>
          <w:kern w:val="3"/>
          <w:sz w:val="24"/>
          <w:szCs w:val="24"/>
          <w:lang w:val="lv-LV" w:eastAsia="zh-CN" w:bidi="hi-IN"/>
        </w:rPr>
        <w:t>Sergeja Jakovļeva</w:t>
      </w:r>
      <w:r w:rsidRPr="002E3248">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432A3F" w:rsidRPr="002E3248" w:rsidRDefault="00432A3F" w:rsidP="00432A3F">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&lt;</w:t>
      </w:r>
      <w:r w:rsidRPr="002E3248">
        <w:rPr>
          <w:rFonts w:ascii="Times New Roman" w:eastAsia="Times New Roman" w:hAnsi="Times New Roman" w:cs="Times New Roman"/>
          <w:i/>
          <w:iCs/>
          <w:kern w:val="3"/>
          <w:sz w:val="24"/>
          <w:szCs w:val="24"/>
          <w:lang w:val="lv-LV" w:eastAsia="zh-CN" w:bidi="hi-IN"/>
        </w:rPr>
        <w:t>I</w:t>
      </w:r>
      <w:r w:rsidRPr="002E3248">
        <w:rPr>
          <w:rFonts w:ascii="Times New Roman" w:eastAsia="Times New Roman" w:hAnsi="Times New Roman" w:cs="Times New Roman"/>
          <w:i/>
          <w:kern w:val="3"/>
          <w:sz w:val="24"/>
          <w:szCs w:val="24"/>
          <w:lang w:val="lv-LV" w:eastAsia="zh-CN" w:bidi="hi-IN"/>
        </w:rPr>
        <w:t>zpildītāja nosaukums&gt;</w:t>
      </w:r>
      <w:r w:rsidRPr="002E3248">
        <w:rPr>
          <w:rFonts w:ascii="Times New Roman" w:eastAsia="Times New Roman" w:hAnsi="Times New Roman" w:cs="Times New Roman"/>
          <w:kern w:val="3"/>
          <w:sz w:val="24"/>
          <w:szCs w:val="24"/>
          <w:lang w:val="lv-LV" w:eastAsia="zh-CN" w:bidi="hi-IN"/>
        </w:rPr>
        <w:t xml:space="preserve">, reģistrācijas Nr. </w:t>
      </w:r>
      <w:r w:rsidRPr="002E3248">
        <w:rPr>
          <w:rFonts w:ascii="Times New Roman" w:eastAsia="Times New Roman" w:hAnsi="Times New Roman" w:cs="Times New Roman"/>
          <w:i/>
          <w:kern w:val="3"/>
          <w:sz w:val="24"/>
          <w:szCs w:val="24"/>
          <w:lang w:val="lv-LV" w:eastAsia="zh-CN" w:bidi="hi-IN"/>
        </w:rPr>
        <w:t>&lt;reģistrācijas numurs&gt;</w:t>
      </w:r>
      <w:r w:rsidRPr="002E3248">
        <w:rPr>
          <w:rFonts w:ascii="Times New Roman" w:eastAsia="Times New Roman" w:hAnsi="Times New Roman" w:cs="Times New Roman"/>
          <w:kern w:val="3"/>
          <w:sz w:val="24"/>
          <w:szCs w:val="24"/>
          <w:lang w:val="lv-LV" w:eastAsia="zh-CN" w:bidi="hi-IN"/>
        </w:rPr>
        <w:t xml:space="preserve">, tā </w:t>
      </w:r>
      <w:r w:rsidRPr="002E3248">
        <w:rPr>
          <w:rFonts w:ascii="Times New Roman" w:eastAsia="Times New Roman" w:hAnsi="Times New Roman" w:cs="Times New Roman"/>
          <w:i/>
          <w:kern w:val="3"/>
          <w:sz w:val="24"/>
          <w:szCs w:val="24"/>
          <w:lang w:val="lv-LV" w:eastAsia="zh-CN" w:bidi="hi-IN"/>
        </w:rPr>
        <w:t>&lt;pilnvarotās personas amats, vārds, uzvārds&gt;</w:t>
      </w:r>
      <w:r w:rsidRPr="002E3248">
        <w:rPr>
          <w:rFonts w:ascii="Times New Roman" w:eastAsia="Times New Roman" w:hAnsi="Times New Roman" w:cs="Times New Roman"/>
          <w:kern w:val="3"/>
          <w:sz w:val="24"/>
          <w:szCs w:val="24"/>
          <w:lang w:val="lv-LV" w:eastAsia="zh-CN" w:bidi="hi-IN"/>
        </w:rPr>
        <w:t xml:space="preserve"> personā, kurš rīkojas saskaņā ar </w:t>
      </w:r>
      <w:r w:rsidRPr="002E3248">
        <w:rPr>
          <w:rFonts w:ascii="Times New Roman" w:eastAsia="Times New Roman" w:hAnsi="Times New Roman" w:cs="Times New Roman"/>
          <w:i/>
          <w:kern w:val="3"/>
          <w:sz w:val="24"/>
          <w:szCs w:val="24"/>
          <w:lang w:val="lv-LV" w:eastAsia="zh-CN" w:bidi="hi-IN"/>
        </w:rPr>
        <w:t>&lt;</w:t>
      </w:r>
      <w:r w:rsidRPr="002E3248">
        <w:rPr>
          <w:rFonts w:ascii="Times New Roman" w:eastAsia="Times New Roman" w:hAnsi="Times New Roman" w:cs="Times New Roman"/>
          <w:i/>
          <w:iCs/>
          <w:kern w:val="3"/>
          <w:sz w:val="24"/>
          <w:szCs w:val="24"/>
          <w:lang w:val="lv-LV" w:eastAsia="zh-CN" w:bidi="hi-IN"/>
        </w:rPr>
        <w:t>pilnvarojošā dokumenta nosaukums</w:t>
      </w:r>
      <w:r w:rsidRPr="002E3248">
        <w:rPr>
          <w:rFonts w:ascii="Times New Roman" w:eastAsia="Times New Roman" w:hAnsi="Times New Roman" w:cs="Times New Roman"/>
          <w:i/>
          <w:kern w:val="3"/>
          <w:sz w:val="24"/>
          <w:szCs w:val="24"/>
          <w:lang w:val="lv-LV" w:eastAsia="zh-CN" w:bidi="hi-IN"/>
        </w:rPr>
        <w:t>&gt;</w:t>
      </w:r>
      <w:r w:rsidRPr="002E3248">
        <w:rPr>
          <w:rFonts w:ascii="Times New Roman" w:eastAsia="Times New Roman" w:hAnsi="Times New Roman" w:cs="Times New Roman"/>
          <w:kern w:val="3"/>
          <w:sz w:val="24"/>
          <w:szCs w:val="24"/>
          <w:lang w:val="lv-LV" w:eastAsia="zh-CN" w:bidi="hi-IN"/>
        </w:rPr>
        <w:t xml:space="preserve">, turpmāk šā līguma tekstā saukts </w:t>
      </w:r>
      <w:r w:rsidRPr="002E3248">
        <w:rPr>
          <w:rFonts w:ascii="Times New Roman" w:eastAsia="Times New Roman" w:hAnsi="Times New Roman" w:cs="Times New Roman"/>
          <w:b/>
          <w:bCs/>
          <w:iCs/>
          <w:kern w:val="3"/>
          <w:sz w:val="24"/>
          <w:szCs w:val="24"/>
          <w:lang w:val="lv-LV" w:eastAsia="zh-CN" w:bidi="hi-IN"/>
        </w:rPr>
        <w:t>Pārdevējs</w:t>
      </w:r>
      <w:r w:rsidRPr="002E3248">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2E3248">
        <w:rPr>
          <w:rFonts w:ascii="Times New Roman" w:eastAsia="Times New Roman" w:hAnsi="Times New Roman" w:cs="Times New Roman"/>
          <w:b/>
          <w:bCs/>
          <w:iCs/>
          <w:kern w:val="3"/>
          <w:sz w:val="24"/>
          <w:szCs w:val="24"/>
          <w:lang w:val="lv-LV" w:eastAsia="zh-CN" w:bidi="hi-IN"/>
        </w:rPr>
        <w:t>Pusēm</w:t>
      </w:r>
      <w:r w:rsidRPr="002E3248">
        <w:rPr>
          <w:rFonts w:ascii="Times New Roman" w:eastAsia="Times New Roman" w:hAnsi="Times New Roman" w:cs="Times New Roman"/>
          <w:kern w:val="3"/>
          <w:sz w:val="24"/>
          <w:szCs w:val="24"/>
          <w:lang w:val="lv-LV" w:eastAsia="zh-CN" w:bidi="hi-IN"/>
        </w:rPr>
        <w:t>,</w:t>
      </w:r>
    </w:p>
    <w:p w:rsidR="00432A3F" w:rsidRPr="002E3248" w:rsidRDefault="00432A3F" w:rsidP="00432A3F">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2E3248">
        <w:rPr>
          <w:rFonts w:ascii="Times New Roman" w:eastAsia="Times New Roman" w:hAnsi="Times New Roman" w:cs="Times New Roman"/>
          <w:b/>
          <w:kern w:val="3"/>
          <w:sz w:val="24"/>
          <w:szCs w:val="24"/>
          <w:lang w:val="lv-LV" w:eastAsia="zh-CN" w:bidi="hi-IN"/>
        </w:rPr>
        <w:t>„</w:t>
      </w:r>
      <w:r>
        <w:rPr>
          <w:rFonts w:ascii="Times New Roman" w:eastAsia="Times New Roman" w:hAnsi="Times New Roman" w:cs="Times New Roman"/>
          <w:b/>
          <w:kern w:val="3"/>
          <w:sz w:val="24"/>
          <w:szCs w:val="24"/>
          <w:lang w:val="lv-LV" w:eastAsia="zh-CN" w:bidi="hi-IN"/>
        </w:rPr>
        <w:t>Svaig</w:t>
      </w:r>
      <w:r w:rsidRPr="002E3248">
        <w:rPr>
          <w:rFonts w:ascii="Times New Roman" w:eastAsia="Times New Roman" w:hAnsi="Times New Roman" w:cs="Times New Roman"/>
          <w:b/>
          <w:kern w:val="3"/>
          <w:sz w:val="24"/>
          <w:szCs w:val="24"/>
          <w:lang w:val="lv-LV" w:eastAsia="zh-CN" w:bidi="hi-IN"/>
        </w:rPr>
        <w:t>u</w:t>
      </w:r>
      <w:r>
        <w:rPr>
          <w:rFonts w:ascii="Times New Roman" w:eastAsia="Times New Roman" w:hAnsi="Times New Roman" w:cs="Times New Roman"/>
          <w:b/>
          <w:kern w:val="3"/>
          <w:sz w:val="24"/>
          <w:szCs w:val="24"/>
          <w:lang w:val="lv-LV" w:eastAsia="zh-CN" w:bidi="hi-IN"/>
        </w:rPr>
        <w:t xml:space="preserve"> augļu un dārzeņu </w:t>
      </w:r>
      <w:r w:rsidRPr="002E3248">
        <w:rPr>
          <w:rFonts w:ascii="Times New Roman" w:eastAsia="Times New Roman" w:hAnsi="Times New Roman" w:cs="Times New Roman"/>
          <w:b/>
          <w:kern w:val="3"/>
          <w:sz w:val="24"/>
          <w:szCs w:val="24"/>
          <w:lang w:val="lv-LV" w:eastAsia="zh-CN" w:bidi="hi-IN"/>
        </w:rPr>
        <w:t>piegāde Ludzas novada pašvaldības iestāžu vajadzībām pilsētā”, ID Nr. LNP 201</w:t>
      </w:r>
      <w:r w:rsidR="002712AB">
        <w:rPr>
          <w:rFonts w:ascii="Times New Roman" w:eastAsia="Times New Roman" w:hAnsi="Times New Roman" w:cs="Times New Roman"/>
          <w:b/>
          <w:kern w:val="3"/>
          <w:sz w:val="24"/>
          <w:szCs w:val="24"/>
          <w:lang w:val="lv-LV" w:eastAsia="zh-CN" w:bidi="hi-IN"/>
        </w:rPr>
        <w:t>6</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w:t>
      </w:r>
      <w:r w:rsidR="002712AB">
        <w:rPr>
          <w:rFonts w:ascii="Times New Roman" w:eastAsia="Times New Roman" w:hAnsi="Times New Roman" w:cs="Times New Roman"/>
          <w:b/>
          <w:kern w:val="3"/>
          <w:sz w:val="24"/>
          <w:szCs w:val="24"/>
          <w:shd w:val="clear" w:color="auto" w:fill="FFFFFF"/>
          <w:lang w:val="lv-LV" w:eastAsia="zh-CN" w:bidi="hi-IN"/>
        </w:rPr>
        <w:t>1</w:t>
      </w:r>
      <w:r w:rsidRPr="002E3248">
        <w:rPr>
          <w:rFonts w:ascii="Times New Roman" w:eastAsia="Times New Roman" w:hAnsi="Times New Roman" w:cs="Times New Roman"/>
          <w:b/>
          <w:kern w:val="3"/>
          <w:sz w:val="24"/>
          <w:szCs w:val="24"/>
          <w:shd w:val="clear" w:color="auto" w:fill="FFFFFF"/>
          <w:lang w:val="lv-LV" w:eastAsia="zh-CN" w:bidi="hi-IN"/>
        </w:rPr>
        <w:t>,</w:t>
      </w:r>
      <w:r w:rsidRPr="002E3248">
        <w:rPr>
          <w:rFonts w:ascii="Times New Roman" w:eastAsia="Times New Roman" w:hAnsi="Times New Roman" w:cs="Times New Roman"/>
          <w:kern w:val="3"/>
          <w:sz w:val="24"/>
          <w:szCs w:val="24"/>
          <w:lang w:val="lv-LV" w:eastAsia="zh-CN" w:bidi="hi-IN"/>
        </w:rPr>
        <w:t xml:space="preserve"> turpmāk šā līguma tekstā saukts Iepirkums,</w:t>
      </w:r>
      <w:r w:rsidRPr="002E3248">
        <w:rPr>
          <w:rFonts w:ascii="Times New Roman" w:eastAsia="Times New Roman" w:hAnsi="Times New Roman" w:cs="Times New Roman"/>
          <w:iCs/>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 xml:space="preserve">rezultātiem un </w:t>
      </w:r>
      <w:r w:rsidRPr="002E3248">
        <w:rPr>
          <w:rFonts w:ascii="Times New Roman" w:eastAsia="Times New Roman" w:hAnsi="Times New Roman" w:cs="Times New Roman"/>
          <w:i/>
          <w:kern w:val="3"/>
          <w:sz w:val="24"/>
          <w:szCs w:val="24"/>
          <w:lang w:val="lv-LV" w:eastAsia="zh-CN" w:bidi="hi-IN"/>
        </w:rPr>
        <w:t>&lt;Izpildītāja nosaukums&gt;</w:t>
      </w:r>
      <w:r w:rsidRPr="002E3248">
        <w:rPr>
          <w:rFonts w:ascii="Times New Roman" w:eastAsia="Times New Roman" w:hAnsi="Times New Roman" w:cs="Times New Roman"/>
          <w:kern w:val="3"/>
          <w:sz w:val="24"/>
          <w:szCs w:val="24"/>
          <w:lang w:val="lv-LV" w:eastAsia="zh-CN" w:bidi="hi-IN"/>
        </w:rPr>
        <w:t xml:space="preserve"> iesniegto piedāvājumu, noslēdz šādu līgumu:</w:t>
      </w:r>
    </w:p>
    <w:p w:rsidR="00432A3F" w:rsidRPr="002E3248" w:rsidRDefault="00432A3F" w:rsidP="00432A3F">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432A3F" w:rsidRPr="002E3248" w:rsidRDefault="00432A3F" w:rsidP="00432A3F">
      <w:pPr>
        <w:widowControl w:val="0"/>
        <w:numPr>
          <w:ilvl w:val="0"/>
          <w:numId w:val="34"/>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LĪGUMA PRIEKŠMETS</w:t>
      </w:r>
    </w:p>
    <w:p w:rsidR="00432A3F" w:rsidRPr="002E3248" w:rsidRDefault="00432A3F" w:rsidP="00432A3F">
      <w:pPr>
        <w:widowControl w:val="0"/>
        <w:numPr>
          <w:ilvl w:val="1"/>
          <w:numId w:val="30"/>
        </w:numPr>
        <w:tabs>
          <w:tab w:val="left" w:pos="1080"/>
        </w:tabs>
        <w:suppressAutoHyphens/>
        <w:autoSpaceDN w:val="0"/>
        <w:spacing w:before="60" w:after="0" w:line="252"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2E3248">
        <w:rPr>
          <w:rFonts w:ascii="Times New Roman" w:eastAsia="Times New Roman" w:hAnsi="Times New Roman" w:cs="Times New Roman"/>
          <w:kern w:val="3"/>
          <w:sz w:val="24"/>
          <w:szCs w:val="24"/>
          <w:lang w:val="lv-LV" w:eastAsia="zh-CN" w:bidi="hi-IN"/>
        </w:rPr>
        <w:t>pārtikas produktus</w:t>
      </w:r>
      <w:r w:rsidRPr="002E3248">
        <w:rPr>
          <w:rFonts w:ascii="Times New Roman" w:eastAsia="Times New Roman" w:hAnsi="Times New Roman" w:cs="Times New Roman"/>
          <w:bCs/>
          <w:kern w:val="3"/>
          <w:sz w:val="24"/>
          <w:szCs w:val="24"/>
          <w:lang w:val="lv-LV" w:eastAsia="zh-CN" w:bidi="hi-IN"/>
        </w:rPr>
        <w:t xml:space="preserve"> (turpmāk tekstā „Prece”), saskaņā ar</w:t>
      </w:r>
      <w:r w:rsidRPr="002E3248">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432A3F" w:rsidRPr="002E3248" w:rsidRDefault="00432A3F" w:rsidP="00432A3F">
      <w:pPr>
        <w:widowControl w:val="0"/>
        <w:numPr>
          <w:ilvl w:val="1"/>
          <w:numId w:val="30"/>
        </w:numPr>
        <w:tabs>
          <w:tab w:val="left" w:pos="1080"/>
        </w:tabs>
        <w:suppressAutoHyphens/>
        <w:autoSpaceDN w:val="0"/>
        <w:spacing w:before="60" w:after="0" w:line="252"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Pasūtītājs </w:t>
      </w:r>
      <w:proofErr w:type="spellStart"/>
      <w:r w:rsidRPr="002E3248">
        <w:rPr>
          <w:rFonts w:ascii="Times New Roman" w:eastAsia="Times New Roman" w:hAnsi="Times New Roman" w:cs="Times New Roman"/>
          <w:kern w:val="3"/>
          <w:sz w:val="24"/>
          <w:szCs w:val="24"/>
          <w:lang w:val="lv-LV" w:eastAsia="zh-CN" w:bidi="hi-IN"/>
        </w:rPr>
        <w:t>pasūta</w:t>
      </w:r>
      <w:proofErr w:type="spellEnd"/>
      <w:r w:rsidRPr="002E3248">
        <w:rPr>
          <w:rFonts w:ascii="Times New Roman" w:eastAsia="Times New Roman" w:hAnsi="Times New Roman" w:cs="Times New Roman"/>
          <w:kern w:val="3"/>
          <w:sz w:val="24"/>
          <w:szCs w:val="24"/>
          <w:lang w:val="lv-LV" w:eastAsia="zh-CN" w:bidi="hi-IN"/>
        </w:rPr>
        <w:t xml:space="preserve"> Preces sev nepieciešamajā apjomā.</w:t>
      </w:r>
    </w:p>
    <w:p w:rsidR="00432A3F" w:rsidRPr="002E3248" w:rsidRDefault="00432A3F" w:rsidP="00432A3F">
      <w:pPr>
        <w:widowControl w:val="0"/>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3"/>
          <w:kern w:val="3"/>
          <w:sz w:val="24"/>
          <w:szCs w:val="24"/>
          <w:lang w:val="lv-LV" w:eastAsia="zh-CN" w:bidi="hi-IN"/>
        </w:rPr>
        <w:t xml:space="preserve">1.3. </w:t>
      </w:r>
      <w:r w:rsidRPr="002E3248">
        <w:rPr>
          <w:rFonts w:ascii="Times New Roman" w:eastAsia="Times New Roman" w:hAnsi="Times New Roman" w:cs="Times New Roman"/>
          <w:spacing w:val="-3"/>
          <w:kern w:val="3"/>
          <w:sz w:val="24"/>
          <w:szCs w:val="24"/>
          <w:lang w:val="lv-LV" w:eastAsia="zh-CN" w:bidi="hi-IN"/>
        </w:rPr>
        <w:tab/>
        <w:t>Līgums stājas spēkā ar tā parakstīšanas dienu</w:t>
      </w:r>
      <w:r w:rsidRPr="002E3248">
        <w:rPr>
          <w:rFonts w:ascii="Times New Roman" w:eastAsia="Times New Roman" w:hAnsi="Times New Roman" w:cs="Times New Roman"/>
          <w:spacing w:val="-2"/>
          <w:kern w:val="3"/>
          <w:sz w:val="24"/>
          <w:szCs w:val="24"/>
          <w:lang w:val="lv-LV" w:eastAsia="zh-CN" w:bidi="hi-IN"/>
        </w:rPr>
        <w:t>. Līguma izpilde tiek noteikta no</w:t>
      </w:r>
      <w:r w:rsidRPr="002E3248">
        <w:rPr>
          <w:rFonts w:ascii="Times New Roman" w:eastAsia="Times New Roman" w:hAnsi="Times New Roman" w:cs="Times New Roman"/>
          <w:spacing w:val="-2"/>
          <w:kern w:val="3"/>
          <w:sz w:val="28"/>
          <w:szCs w:val="24"/>
          <w:lang w:val="lv-LV" w:eastAsia="zh-CN" w:bidi="hi-IN"/>
        </w:rPr>
        <w:t xml:space="preserve"> _______________ </w:t>
      </w:r>
      <w:r w:rsidRPr="002E3248">
        <w:rPr>
          <w:rFonts w:ascii="Times New Roman" w:eastAsia="Times New Roman" w:hAnsi="Times New Roman" w:cs="Times New Roman"/>
          <w:spacing w:val="-2"/>
          <w:kern w:val="3"/>
          <w:sz w:val="24"/>
          <w:szCs w:val="24"/>
          <w:lang w:val="lv-LV" w:eastAsia="zh-CN" w:bidi="hi-IN"/>
        </w:rPr>
        <w:t>līdz</w:t>
      </w:r>
      <w:r w:rsidRPr="002E3248">
        <w:rPr>
          <w:rFonts w:ascii="Times New Roman" w:eastAsia="Times New Roman" w:hAnsi="Times New Roman" w:cs="Times New Roman"/>
          <w:spacing w:val="-2"/>
          <w:kern w:val="3"/>
          <w:sz w:val="28"/>
          <w:szCs w:val="24"/>
          <w:lang w:val="lv-LV" w:eastAsia="zh-CN" w:bidi="hi-IN"/>
        </w:rPr>
        <w:t xml:space="preserve"> ____________________.</w:t>
      </w:r>
    </w:p>
    <w:p w:rsidR="00432A3F" w:rsidRPr="002E3248" w:rsidRDefault="00432A3F" w:rsidP="00432A3F">
      <w:pPr>
        <w:widowControl w:val="0"/>
        <w:suppressAutoHyphens/>
        <w:autoSpaceDN w:val="0"/>
        <w:spacing w:before="60" w:after="0" w:line="252" w:lineRule="exact"/>
        <w:jc w:val="both"/>
        <w:textAlignment w:val="baseline"/>
        <w:rPr>
          <w:rFonts w:ascii="Times New Roman" w:eastAsia="Times New Roman" w:hAnsi="Times New Roman" w:cs="Times New Roman"/>
          <w:kern w:val="3"/>
          <w:sz w:val="16"/>
          <w:szCs w:val="16"/>
          <w:lang w:val="lv-LV" w:eastAsia="zh-CN" w:bidi="hi-IN"/>
        </w:rPr>
      </w:pPr>
    </w:p>
    <w:p w:rsidR="00432A3F" w:rsidRPr="002E3248" w:rsidRDefault="00432A3F" w:rsidP="00432A3F">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PREČU CENAS UN LĪGUMA SUMMA</w:t>
      </w:r>
    </w:p>
    <w:p w:rsidR="00432A3F" w:rsidRPr="002E3248" w:rsidRDefault="00432A3F" w:rsidP="00432A3F">
      <w:pPr>
        <w:widowControl w:val="0"/>
        <w:numPr>
          <w:ilvl w:val="1"/>
          <w:numId w:val="30"/>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2E3248">
        <w:rPr>
          <w:rFonts w:ascii="Times New Roman" w:eastAsia="Times New Roman" w:hAnsi="Times New Roman" w:cs="Times New Roman"/>
          <w:b/>
          <w:kern w:val="3"/>
          <w:sz w:val="24"/>
          <w:szCs w:val="24"/>
          <w:lang w:val="lv-LV" w:eastAsia="zh-CN" w:bidi="hi-IN"/>
        </w:rPr>
        <w:t>EUR</w:t>
      </w:r>
      <w:r w:rsidRPr="002E3248">
        <w:rPr>
          <w:rFonts w:ascii="Times New Roman" w:eastAsia="Times New Roman" w:hAnsi="Times New Roman" w:cs="Times New Roman"/>
          <w:b/>
          <w:bCs/>
          <w:kern w:val="3"/>
          <w:sz w:val="24"/>
          <w:szCs w:val="24"/>
          <w:lang w:val="lv-LV" w:eastAsia="zh-CN" w:bidi="hi-IN"/>
        </w:rPr>
        <w:t>______________</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________________________)</w:t>
      </w:r>
      <w:r w:rsidRPr="002E3248">
        <w:rPr>
          <w:rFonts w:ascii="Times New Roman" w:eastAsia="Times New Roman" w:hAnsi="Times New Roman" w:cs="Times New Roman"/>
          <w:b/>
          <w:bCs/>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2E3248">
        <w:rPr>
          <w:rFonts w:ascii="Times New Roman" w:eastAsia="Times New Roman" w:hAnsi="Times New Roman" w:cs="Times New Roman"/>
          <w:b/>
          <w:kern w:val="3"/>
          <w:sz w:val="24"/>
          <w:szCs w:val="24"/>
          <w:lang w:val="lv-LV" w:eastAsia="zh-CN" w:bidi="hi-IN"/>
        </w:rPr>
        <w:t>EUR</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_______________</w:t>
      </w:r>
      <w:r w:rsidRPr="002E3248">
        <w:rPr>
          <w:rFonts w:ascii="Times New Roman" w:eastAsia="Times New Roman" w:hAnsi="Times New Roman" w:cs="Times New Roman"/>
          <w:kern w:val="3"/>
          <w:sz w:val="24"/>
          <w:szCs w:val="24"/>
          <w:lang w:val="lv-LV" w:eastAsia="zh-CN" w:bidi="hi-IN"/>
        </w:rPr>
        <w:t xml:space="preserve"> ________________________________).</w:t>
      </w:r>
    </w:p>
    <w:p w:rsidR="00432A3F" w:rsidRPr="002E3248" w:rsidRDefault="00432A3F" w:rsidP="00432A3F">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432A3F" w:rsidRPr="002E3248" w:rsidRDefault="00432A3F" w:rsidP="00432A3F">
      <w:pPr>
        <w:widowControl w:val="0"/>
        <w:suppressAutoHyphens/>
        <w:autoSpaceDN w:val="0"/>
        <w:spacing w:before="60" w:after="0" w:line="240" w:lineRule="auto"/>
        <w:jc w:val="both"/>
        <w:textAlignment w:val="baseline"/>
        <w:rPr>
          <w:rFonts w:ascii="Times New Roman" w:eastAsia="Times New Roman" w:hAnsi="Times New Roman" w:cs="Times New Roman"/>
          <w:kern w:val="3"/>
          <w:sz w:val="24"/>
          <w:szCs w:val="24"/>
          <w:lang w:val="lv-LV" w:eastAsia="lv-LV" w:bidi="hi-IN"/>
        </w:rPr>
      </w:pPr>
    </w:p>
    <w:p w:rsidR="00432A3F" w:rsidRPr="002E3248" w:rsidRDefault="00432A3F" w:rsidP="00432A3F">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MAKSĀJUMI</w:t>
      </w:r>
    </w:p>
    <w:p w:rsidR="00432A3F" w:rsidRPr="002E3248" w:rsidRDefault="00432A3F" w:rsidP="00432A3F">
      <w:pPr>
        <w:widowControl w:val="0"/>
        <w:numPr>
          <w:ilvl w:val="1"/>
          <w:numId w:val="30"/>
        </w:numPr>
        <w:suppressAutoHyphens/>
        <w:autoSpaceDN w:val="0"/>
        <w:spacing w:before="60" w:after="0" w:line="254" w:lineRule="exact"/>
        <w:ind w:left="540" w:right="29"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4"/>
          <w:kern w:val="3"/>
          <w:sz w:val="24"/>
          <w:szCs w:val="24"/>
          <w:lang w:val="lv-LV" w:eastAsia="zh-CN" w:bidi="hi-IN"/>
        </w:rPr>
        <w:t xml:space="preserve"> </w:t>
      </w:r>
      <w:r w:rsidRPr="002E3248">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2E3248">
        <w:rPr>
          <w:rFonts w:ascii="Times New Roman" w:eastAsia="Times New Roman" w:hAnsi="Times New Roman" w:cs="Times New Roman"/>
          <w:spacing w:val="4"/>
          <w:kern w:val="3"/>
          <w:sz w:val="24"/>
          <w:szCs w:val="24"/>
          <w:lang w:val="lv-LV" w:eastAsia="zh-CN" w:bidi="hi-IN"/>
        </w:rPr>
        <w:t>euro</w:t>
      </w:r>
      <w:proofErr w:type="spellEnd"/>
      <w:r w:rsidRPr="002E3248">
        <w:rPr>
          <w:rFonts w:ascii="Times New Roman" w:eastAsia="Times New Roman" w:hAnsi="Times New Roman" w:cs="Times New Roman"/>
          <w:spacing w:val="4"/>
          <w:kern w:val="3"/>
          <w:sz w:val="24"/>
          <w:szCs w:val="24"/>
          <w:lang w:val="lv-LV" w:eastAsia="zh-CN" w:bidi="hi-IN"/>
        </w:rPr>
        <w:t xml:space="preserve">, atbilstoši šī Līguma pielikumā Nr. 1 </w:t>
      </w:r>
      <w:r w:rsidRPr="002E3248">
        <w:rPr>
          <w:rFonts w:ascii="Times New Roman" w:eastAsia="Times New Roman" w:hAnsi="Times New Roman" w:cs="Times New Roman"/>
          <w:spacing w:val="-3"/>
          <w:kern w:val="3"/>
          <w:sz w:val="24"/>
          <w:szCs w:val="24"/>
          <w:lang w:val="lv-LV" w:eastAsia="zh-CN" w:bidi="hi-IN"/>
        </w:rPr>
        <w:t>noteiktajām cenām, saskaņā ar Pārdevēja</w:t>
      </w:r>
      <w:r w:rsidRPr="002E3248">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2E3248">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432A3F" w:rsidRPr="002E3248" w:rsidRDefault="00432A3F" w:rsidP="00432A3F">
      <w:pPr>
        <w:widowControl w:val="0"/>
        <w:suppressAutoHyphens/>
        <w:autoSpaceDN w:val="0"/>
        <w:spacing w:before="60" w:after="0" w:line="254" w:lineRule="exact"/>
        <w:ind w:right="29"/>
        <w:jc w:val="both"/>
        <w:textAlignment w:val="baseline"/>
        <w:rPr>
          <w:rFonts w:ascii="Times New Roman" w:eastAsia="Times New Roman" w:hAnsi="Times New Roman" w:cs="Times New Roman"/>
          <w:spacing w:val="5"/>
          <w:kern w:val="3"/>
          <w:sz w:val="24"/>
          <w:szCs w:val="24"/>
          <w:lang w:val="lv-LV" w:eastAsia="zh-CN" w:bidi="hi-IN"/>
        </w:rPr>
      </w:pPr>
    </w:p>
    <w:p w:rsidR="00432A3F" w:rsidRPr="002E3248" w:rsidRDefault="00432A3F" w:rsidP="00432A3F">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PREČU PIEGĀDES UN SAŅEMŠANAS KĀRTĪBA</w:t>
      </w:r>
    </w:p>
    <w:p w:rsidR="00432A3F" w:rsidRPr="002E3248" w:rsidRDefault="00432A3F" w:rsidP="00432A3F">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Pārdevējs Preci piegādā __________________________</w:t>
      </w:r>
    </w:p>
    <w:p w:rsidR="00432A3F" w:rsidRPr="002E3248" w:rsidRDefault="00432A3F" w:rsidP="00432A3F">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2E3248">
        <w:rPr>
          <w:rFonts w:ascii="Times New Roman" w:eastAsia="Times New Roman" w:hAnsi="Times New Roman" w:cs="Times New Roman"/>
          <w:kern w:val="3"/>
          <w:sz w:val="24"/>
          <w:szCs w:val="24"/>
          <w:lang w:val="lv-LV" w:eastAsia="zh-CN" w:bidi="hi-IN"/>
        </w:rPr>
        <w:t>vai</w:t>
      </w:r>
      <w:proofErr w:type="spellEnd"/>
      <w:r w:rsidRPr="002E3248">
        <w:rPr>
          <w:rFonts w:ascii="Times New Roman" w:eastAsia="Times New Roman" w:hAnsi="Times New Roman" w:cs="Times New Roman"/>
          <w:kern w:val="3"/>
          <w:sz w:val="24"/>
          <w:szCs w:val="24"/>
          <w:lang w:val="lv-LV" w:eastAsia="zh-CN" w:bidi="hi-IN"/>
        </w:rPr>
        <w:t xml:space="preserve"> pa e-pastu paziņo </w:t>
      </w:r>
      <w:r w:rsidRPr="002E3248">
        <w:rPr>
          <w:rFonts w:ascii="Times New Roman" w:eastAsia="Times New Roman" w:hAnsi="Times New Roman" w:cs="Times New Roman"/>
          <w:bCs/>
          <w:kern w:val="3"/>
          <w:sz w:val="24"/>
          <w:szCs w:val="24"/>
          <w:lang w:val="lv-LV" w:eastAsia="zh-CN" w:bidi="hi-IN"/>
        </w:rPr>
        <w:t>Pārdevējam</w:t>
      </w:r>
      <w:r w:rsidRPr="002E3248">
        <w:rPr>
          <w:rFonts w:ascii="Times New Roman" w:eastAsia="Times New Roman" w:hAnsi="Times New Roman" w:cs="Times New Roman"/>
          <w:kern w:val="3"/>
          <w:sz w:val="24"/>
          <w:szCs w:val="24"/>
          <w:lang w:val="lv-LV" w:eastAsia="zh-CN" w:bidi="hi-IN"/>
        </w:rPr>
        <w:t xml:space="preserve"> par nepieciešamo preču daudzumu.</w:t>
      </w:r>
    </w:p>
    <w:p w:rsidR="00432A3F" w:rsidRPr="002E3248" w:rsidRDefault="00432A3F" w:rsidP="00432A3F">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Pārdevējs Preci piegādā nākamajā darba dienā </w:t>
      </w:r>
      <w:r w:rsidRPr="002E3248">
        <w:rPr>
          <w:rFonts w:ascii="Times New Roman" w:eastAsia="Times New Roman" w:hAnsi="Times New Roman" w:cs="Times New Roman"/>
          <w:b/>
          <w:kern w:val="3"/>
          <w:sz w:val="24"/>
          <w:szCs w:val="24"/>
          <w:lang w:val="lv-LV" w:eastAsia="zh-CN" w:bidi="hi-IN"/>
        </w:rPr>
        <w:t>no plkst. 07.00 līdz plkst. 09.00 (katru darba dienu</w:t>
      </w:r>
      <w:r w:rsidRPr="002E3248">
        <w:rPr>
          <w:rFonts w:ascii="Times New Roman" w:eastAsia="Times New Roman" w:hAnsi="Times New Roman" w:cs="Times New Roman"/>
          <w:kern w:val="3"/>
          <w:sz w:val="24"/>
          <w:szCs w:val="24"/>
          <w:lang w:val="lv-LV" w:eastAsia="zh-CN" w:bidi="hi-IN"/>
        </w:rPr>
        <w:t>).</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2E3248">
        <w:rPr>
          <w:rFonts w:ascii="Times New Roman" w:eastAsia="Times New Roman" w:hAnsi="Times New Roman" w:cs="Times New Roman"/>
          <w:kern w:val="3"/>
          <w:sz w:val="24"/>
          <w:szCs w:val="24"/>
          <w:lang w:val="lv-LV" w:eastAsia="zh-CN" w:bidi="hi-IN"/>
        </w:rPr>
        <w:t>rakstveidā</w:t>
      </w:r>
      <w:proofErr w:type="spellEnd"/>
      <w:r w:rsidRPr="002E3248">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b/>
          <w:color w:val="0000FF"/>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2E3248">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2E3248">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Pilnvarotās personas šī līguma saistību izpildīšanā:</w:t>
      </w:r>
    </w:p>
    <w:p w:rsidR="00432A3F" w:rsidRPr="002E3248" w:rsidRDefault="00432A3F" w:rsidP="00432A3F">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ab/>
        <w:t xml:space="preserve">No Pasūtītāja puses: </w:t>
      </w:r>
      <w:r w:rsidRPr="002E3248">
        <w:rPr>
          <w:rFonts w:ascii="Times New Roman" w:eastAsia="Times New Roman" w:hAnsi="Times New Roman" w:cs="Times New Roman"/>
          <w:spacing w:val="2"/>
          <w:kern w:val="3"/>
          <w:sz w:val="24"/>
          <w:szCs w:val="24"/>
          <w:lang w:val="lv-LV" w:eastAsia="zh-CN" w:bidi="hi-IN"/>
        </w:rPr>
        <w:tab/>
        <w:t xml:space="preserve">    </w:t>
      </w:r>
      <w:r w:rsidRPr="002E3248">
        <w:rPr>
          <w:rFonts w:ascii="Times New Roman" w:eastAsia="Times New Roman" w:hAnsi="Times New Roman" w:cs="Times New Roman"/>
          <w:spacing w:val="2"/>
          <w:kern w:val="3"/>
          <w:sz w:val="24"/>
          <w:szCs w:val="24"/>
          <w:lang w:val="lv-LV" w:eastAsia="zh-CN" w:bidi="hi-IN"/>
        </w:rPr>
        <w:tab/>
        <w:t>______________, tālrunis ____________</w:t>
      </w:r>
    </w:p>
    <w:p w:rsidR="00432A3F" w:rsidRPr="002E3248" w:rsidRDefault="00432A3F" w:rsidP="00432A3F">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______________, tālrunis ____________</w:t>
      </w:r>
    </w:p>
    <w:p w:rsidR="00432A3F" w:rsidRPr="002E3248" w:rsidRDefault="00432A3F" w:rsidP="00432A3F">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______________, tālrunis ____________</w:t>
      </w:r>
    </w:p>
    <w:p w:rsidR="00432A3F" w:rsidRPr="002E3248" w:rsidRDefault="00432A3F" w:rsidP="00432A3F">
      <w:pPr>
        <w:widowControl w:val="0"/>
        <w:tabs>
          <w:tab w:val="left" w:pos="540"/>
        </w:tabs>
        <w:suppressAutoHyphens/>
        <w:autoSpaceDE w:val="0"/>
        <w:autoSpaceDN w:val="0"/>
        <w:spacing w:before="60" w:after="0" w:line="254" w:lineRule="exact"/>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w:t>
      </w:r>
    </w:p>
    <w:p w:rsidR="00432A3F" w:rsidRPr="002E3248" w:rsidRDefault="00432A3F" w:rsidP="00432A3F">
      <w:pPr>
        <w:widowControl w:val="0"/>
        <w:tabs>
          <w:tab w:val="left" w:pos="1080"/>
        </w:tabs>
        <w:suppressAutoHyphens/>
        <w:autoSpaceDE w:val="0"/>
        <w:autoSpaceDN w:val="0"/>
        <w:spacing w:before="60" w:after="0" w:line="254" w:lineRule="exact"/>
        <w:ind w:left="540" w:hanging="540"/>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ab/>
        <w:t>No Pārdevēja puses:</w:t>
      </w:r>
      <w:r w:rsidRPr="002E3248">
        <w:rPr>
          <w:rFonts w:ascii="Times New Roman" w:eastAsia="Times New Roman" w:hAnsi="Times New Roman" w:cs="Times New Roman"/>
          <w:spacing w:val="2"/>
          <w:kern w:val="3"/>
          <w:sz w:val="24"/>
          <w:szCs w:val="24"/>
          <w:lang w:val="lv-LV" w:eastAsia="zh-CN" w:bidi="hi-IN"/>
        </w:rPr>
        <w:tab/>
        <w:t xml:space="preserve">           ______________</w:t>
      </w:r>
      <w:r w:rsidRPr="002E3248">
        <w:rPr>
          <w:rFonts w:ascii="Times New Roman" w:eastAsia="Times New Roman" w:hAnsi="Times New Roman" w:cs="Times New Roman"/>
          <w:kern w:val="3"/>
          <w:sz w:val="24"/>
          <w:szCs w:val="24"/>
          <w:lang w:val="lv-LV" w:eastAsia="zh-CN" w:bidi="hi-IN"/>
        </w:rPr>
        <w:t>, tālrunis ______________</w:t>
      </w:r>
      <w:r w:rsidRPr="002E3248">
        <w:rPr>
          <w:rFonts w:ascii="Times New Roman" w:eastAsia="Times New Roman" w:hAnsi="Times New Roman" w:cs="Times New Roman"/>
          <w:kern w:val="3"/>
          <w:sz w:val="24"/>
          <w:szCs w:val="24"/>
          <w:lang w:val="lv-LV" w:eastAsia="zh-CN" w:bidi="hi-IN"/>
        </w:rPr>
        <w:br/>
      </w:r>
      <w:r w:rsidRPr="002E3248">
        <w:rPr>
          <w:rFonts w:ascii="Times New Roman" w:eastAsia="Times New Roman" w:hAnsi="Times New Roman" w:cs="Times New Roman"/>
          <w:spacing w:val="2"/>
          <w:kern w:val="3"/>
          <w:sz w:val="24"/>
          <w:szCs w:val="24"/>
          <w:lang w:val="lv-LV" w:eastAsia="zh-CN" w:bidi="hi-IN"/>
        </w:rPr>
        <w:t xml:space="preserve">  </w:t>
      </w:r>
    </w:p>
    <w:p w:rsidR="00432A3F" w:rsidRPr="002E3248" w:rsidRDefault="00432A3F" w:rsidP="00432A3F">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lastRenderedPageBreak/>
        <w:t>PRECES KVALITĀTE</w:t>
      </w:r>
    </w:p>
    <w:p w:rsidR="00432A3F" w:rsidRPr="002E3248" w:rsidRDefault="00432A3F" w:rsidP="00432A3F">
      <w:pPr>
        <w:widowControl w:val="0"/>
        <w:numPr>
          <w:ilvl w:val="1"/>
          <w:numId w:val="30"/>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432A3F" w:rsidRPr="002E3248" w:rsidRDefault="00432A3F" w:rsidP="00432A3F">
      <w:pPr>
        <w:widowControl w:val="0"/>
        <w:numPr>
          <w:ilvl w:val="1"/>
          <w:numId w:val="30"/>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Obligātās prasības*:</w:t>
      </w:r>
    </w:p>
    <w:p w:rsidR="00432A3F" w:rsidRPr="002E3248" w:rsidRDefault="00432A3F" w:rsidP="00432A3F">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432A3F" w:rsidRPr="002E3248" w:rsidRDefault="00432A3F" w:rsidP="00432A3F">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432A3F" w:rsidRPr="002E3248" w:rsidRDefault="00432A3F" w:rsidP="00432A3F">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432A3F" w:rsidRPr="002E3248" w:rsidRDefault="00432A3F" w:rsidP="00432A3F">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432A3F" w:rsidRPr="002E3248" w:rsidRDefault="00432A3F" w:rsidP="00432A3F">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432A3F" w:rsidRPr="002E3248" w:rsidRDefault="00432A3F" w:rsidP="00432A3F">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432A3F" w:rsidRPr="002E3248" w:rsidRDefault="00432A3F" w:rsidP="00432A3F">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 xml:space="preserve">&lt; </w:t>
      </w:r>
      <w:r w:rsidRPr="002E32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2E3248">
        <w:rPr>
          <w:rFonts w:ascii="Times New Roman" w:eastAsia="Times New Roman" w:hAnsi="Times New Roman" w:cs="Times New Roman"/>
          <w:kern w:val="3"/>
          <w:sz w:val="24"/>
          <w:szCs w:val="24"/>
          <w:lang w:val="lv-LV" w:eastAsia="zh-CN" w:bidi="hi-IN"/>
        </w:rPr>
        <w:t>&gt;</w:t>
      </w:r>
      <w:r w:rsidRPr="002E3248">
        <w:rPr>
          <w:rFonts w:ascii="Times New Roman" w:eastAsia="Times New Roman" w:hAnsi="Times New Roman" w:cs="Times New Roman"/>
          <w:b/>
          <w:kern w:val="3"/>
          <w:sz w:val="24"/>
          <w:szCs w:val="24"/>
          <w:lang w:val="lv-LV" w:eastAsia="zh-CN" w:bidi="hi-IN"/>
        </w:rPr>
        <w:t xml:space="preserve">  </w:t>
      </w:r>
    </w:p>
    <w:p w:rsidR="00432A3F" w:rsidRPr="002E3248" w:rsidRDefault="00432A3F" w:rsidP="00432A3F">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432A3F" w:rsidRPr="002E3248" w:rsidRDefault="00432A3F" w:rsidP="00432A3F">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432A3F" w:rsidRPr="002E3248" w:rsidRDefault="00432A3F" w:rsidP="00432A3F">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432A3F" w:rsidRPr="002E3248" w:rsidRDefault="00432A3F" w:rsidP="00432A3F">
      <w:pPr>
        <w:widowControl w:val="0"/>
        <w:numPr>
          <w:ilvl w:val="1"/>
          <w:numId w:val="30"/>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Pārdevējs</w:t>
      </w:r>
      <w:r w:rsidRPr="002E32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2E3248">
        <w:rPr>
          <w:rFonts w:ascii="Times New Roman" w:eastAsia="Times New Roman" w:hAnsi="Times New Roman" w:cs="Times New Roman"/>
          <w:kern w:val="3"/>
          <w:sz w:val="24"/>
          <w:szCs w:val="24"/>
          <w:lang w:val="lv-LV" w:eastAsia="zh-CN" w:bidi="hi-IN"/>
        </w:rPr>
        <w:t>Pārdevēja</w:t>
      </w:r>
      <w:r w:rsidRPr="002E3248">
        <w:rPr>
          <w:rFonts w:ascii="Times New Roman" w:eastAsia="Times New Roman" w:hAnsi="Times New Roman" w:cs="Times New Roman"/>
          <w:spacing w:val="2"/>
          <w:kern w:val="3"/>
          <w:sz w:val="24"/>
          <w:szCs w:val="24"/>
          <w:lang w:val="lv-LV" w:eastAsia="zh-CN" w:bidi="hi-IN"/>
        </w:rPr>
        <w:t>, un apmainīto Preču piegādi Pasūtītājam.</w:t>
      </w:r>
    </w:p>
    <w:p w:rsidR="00432A3F" w:rsidRPr="002E3248" w:rsidRDefault="00432A3F" w:rsidP="00432A3F">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432A3F" w:rsidRPr="002E3248" w:rsidRDefault="00432A3F" w:rsidP="00432A3F">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432A3F" w:rsidRPr="002E3248" w:rsidRDefault="00432A3F" w:rsidP="00432A3F">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432A3F" w:rsidRPr="002E3248" w:rsidRDefault="00432A3F" w:rsidP="00432A3F">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LĪDZĒJU ATBILDĪBA</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Ja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līgumā noteiktajā termiņā </w:t>
      </w:r>
      <w:r>
        <w:rPr>
          <w:rFonts w:ascii="Times New Roman" w:eastAsia="Times New Roman" w:hAnsi="Times New Roman" w:cs="Times New Roman"/>
          <w:color w:val="000000"/>
          <w:kern w:val="3"/>
          <w:sz w:val="24"/>
          <w:szCs w:val="24"/>
          <w:lang w:val="lv-LV" w:eastAsia="zh-CN" w:bidi="hi-IN"/>
        </w:rPr>
        <w:t xml:space="preserve">(saskaņā ar 4.3. punkta prasībām) </w:t>
      </w:r>
      <w:r w:rsidRPr="002E3248">
        <w:rPr>
          <w:rFonts w:ascii="Times New Roman" w:eastAsia="Times New Roman" w:hAnsi="Times New Roman" w:cs="Times New Roman"/>
          <w:color w:val="000000"/>
          <w:kern w:val="3"/>
          <w:sz w:val="24"/>
          <w:szCs w:val="24"/>
          <w:lang w:val="lv-LV" w:eastAsia="zh-CN" w:bidi="hi-IN"/>
        </w:rPr>
        <w:t xml:space="preserve">kavē preču piegādi vairāk kā par 1 (vienu) stundām, Pasūtītājam ir tiesības nepieņemt Preces. Par katru kavējuma stundu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Ja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nepilda </w:t>
      </w:r>
      <w:r>
        <w:rPr>
          <w:rFonts w:ascii="Times New Roman" w:eastAsia="Times New Roman" w:hAnsi="Times New Roman" w:cs="Times New Roman"/>
          <w:color w:val="000000"/>
          <w:kern w:val="3"/>
          <w:sz w:val="24"/>
          <w:szCs w:val="24"/>
          <w:lang w:val="lv-LV" w:eastAsia="zh-CN" w:bidi="hi-IN"/>
        </w:rPr>
        <w:t xml:space="preserve">4.3. un 5.5. </w:t>
      </w:r>
      <w:r w:rsidRPr="002E3248">
        <w:rPr>
          <w:rFonts w:ascii="Times New Roman" w:eastAsia="Times New Roman" w:hAnsi="Times New Roman" w:cs="Times New Roman"/>
          <w:color w:val="000000"/>
          <w:kern w:val="3"/>
          <w:sz w:val="24"/>
          <w:szCs w:val="24"/>
          <w:lang w:val="lv-LV" w:eastAsia="zh-CN" w:bidi="hi-IN"/>
        </w:rPr>
        <w:t>punktu noteikumus, tad Pasūtītājam ir tiesības līgumsodu un radušos zaudējumu summas ieturēt,</w:t>
      </w:r>
      <w:r w:rsidRPr="002E3248">
        <w:rPr>
          <w:rFonts w:ascii="Times New Roman" w:eastAsia="Times New Roman" w:hAnsi="Times New Roman" w:cs="Times New Roman"/>
          <w:kern w:val="3"/>
          <w:sz w:val="24"/>
          <w:szCs w:val="24"/>
          <w:lang w:val="lv-LV" w:eastAsia="zh-CN" w:bidi="hi-IN"/>
        </w:rPr>
        <w:t xml:space="preserve"> samazinot kārtējo Pārdevējam veikto maksājumu.</w:t>
      </w:r>
    </w:p>
    <w:p w:rsidR="00432A3F" w:rsidRPr="002E3248" w:rsidRDefault="00432A3F" w:rsidP="00432A3F">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432A3F" w:rsidRPr="002E3248" w:rsidRDefault="00432A3F" w:rsidP="00432A3F">
      <w:pPr>
        <w:widowControl w:val="0"/>
        <w:numPr>
          <w:ilvl w:val="1"/>
          <w:numId w:val="35"/>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Pasūtītājam</w:t>
      </w:r>
      <w:r w:rsidRPr="002E3248">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432A3F" w:rsidRPr="002E3248" w:rsidRDefault="00432A3F" w:rsidP="00432A3F">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432A3F" w:rsidRPr="002E3248" w:rsidRDefault="00432A3F" w:rsidP="00432A3F">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432A3F" w:rsidRPr="002E3248" w:rsidRDefault="00432A3F" w:rsidP="00432A3F">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lastRenderedPageBreak/>
        <w:t>Pasūtītājs ir tiesīgs vienpusēji izbeigt Līgumu, paziņojot par to rakstiski Pārdevējam, ja Pārdevējs sistemātiski (vairāk nekā trīs reizes) pārkāpj Līgumā noteiktās saistības.</w:t>
      </w:r>
    </w:p>
    <w:p w:rsidR="00432A3F" w:rsidRPr="002E3248" w:rsidRDefault="00432A3F" w:rsidP="00432A3F">
      <w:pPr>
        <w:widowControl w:val="0"/>
        <w:numPr>
          <w:ilvl w:val="1"/>
          <w:numId w:val="32"/>
        </w:numPr>
        <w:tabs>
          <w:tab w:val="left" w:pos="1080"/>
        </w:tabs>
        <w:suppressAutoHyphen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2E3248">
        <w:rPr>
          <w:rFonts w:ascii="Times New Roman" w:eastAsia="Times New Roman" w:hAnsi="Times New Roman" w:cs="Times New Roman"/>
          <w:bCs/>
          <w:kern w:val="3"/>
          <w:sz w:val="24"/>
          <w:szCs w:val="24"/>
          <w:lang w:val="lv-LV" w:eastAsia="zh-CN" w:bidi="hi-IN"/>
        </w:rPr>
        <w:t>rakstveidā</w:t>
      </w:r>
      <w:proofErr w:type="spellEnd"/>
      <w:r w:rsidRPr="002E3248">
        <w:rPr>
          <w:rFonts w:ascii="Times New Roman" w:eastAsia="Times New Roman" w:hAnsi="Times New Roman" w:cs="Times New Roman"/>
          <w:bCs/>
          <w:kern w:val="3"/>
          <w:sz w:val="24"/>
          <w:szCs w:val="24"/>
          <w:lang w:val="lv-LV" w:eastAsia="zh-CN" w:bidi="hi-IN"/>
        </w:rPr>
        <w:t xml:space="preserve"> noformēts un Līdzējiem nosūtīts paziņojums.</w:t>
      </w:r>
    </w:p>
    <w:p w:rsidR="00432A3F" w:rsidRPr="002E3248" w:rsidRDefault="00432A3F" w:rsidP="00432A3F">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432A3F" w:rsidRPr="002E3248" w:rsidRDefault="00432A3F" w:rsidP="00432A3F">
      <w:pPr>
        <w:widowControl w:val="0"/>
        <w:numPr>
          <w:ilvl w:val="0"/>
          <w:numId w:val="36"/>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NEPĀRVARAMAS VARAS APSTĀKĻI</w:t>
      </w:r>
    </w:p>
    <w:p w:rsidR="00432A3F" w:rsidRPr="002E3248" w:rsidRDefault="00432A3F" w:rsidP="00432A3F">
      <w:pPr>
        <w:widowControl w:val="0"/>
        <w:numPr>
          <w:ilvl w:val="1"/>
          <w:numId w:val="33"/>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2E3248">
        <w:rPr>
          <w:rFonts w:ascii="Times New Roman" w:eastAsia="Times New Roman" w:hAnsi="Times New Roman" w:cs="Times New Roman"/>
          <w:i/>
          <w:kern w:val="3"/>
          <w:sz w:val="24"/>
          <w:szCs w:val="24"/>
          <w:lang w:val="lv-LV" w:eastAsia="zh-CN" w:bidi="hi-IN"/>
        </w:rPr>
        <w:t>nepārvaramo varu</w:t>
      </w:r>
      <w:r w:rsidRPr="002E3248">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432A3F" w:rsidRPr="002E3248" w:rsidRDefault="00432A3F" w:rsidP="00432A3F">
      <w:pPr>
        <w:widowControl w:val="0"/>
        <w:numPr>
          <w:ilvl w:val="1"/>
          <w:numId w:val="33"/>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Ar </w:t>
      </w:r>
      <w:r w:rsidRPr="002E3248">
        <w:rPr>
          <w:rFonts w:ascii="Times New Roman" w:eastAsia="Times New Roman" w:hAnsi="Times New Roman" w:cs="Times New Roman"/>
          <w:i/>
          <w:kern w:val="3"/>
          <w:sz w:val="24"/>
          <w:szCs w:val="24"/>
          <w:lang w:val="lv-LV" w:eastAsia="zh-CN" w:bidi="hi-IN"/>
        </w:rPr>
        <w:t>nepārvaramo varu</w:t>
      </w:r>
      <w:r w:rsidRPr="002E3248">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432A3F" w:rsidRPr="002E3248" w:rsidRDefault="00432A3F" w:rsidP="00432A3F">
      <w:pPr>
        <w:widowControl w:val="0"/>
        <w:numPr>
          <w:ilvl w:val="1"/>
          <w:numId w:val="33"/>
        </w:numPr>
        <w:tabs>
          <w:tab w:val="left" w:pos="108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432A3F" w:rsidRPr="002E3248" w:rsidRDefault="00432A3F" w:rsidP="00432A3F">
      <w:pPr>
        <w:widowControl w:val="0"/>
        <w:tabs>
          <w:tab w:val="left" w:pos="720"/>
        </w:tabs>
        <w:suppressAutoHyphens/>
        <w:autoSpaceDN w:val="0"/>
        <w:spacing w:before="60" w:after="0" w:line="240" w:lineRule="auto"/>
        <w:jc w:val="both"/>
        <w:textAlignment w:val="baseline"/>
        <w:rPr>
          <w:rFonts w:ascii="Times New Roman" w:eastAsia="Times New Roman" w:hAnsi="Times New Roman" w:cs="Times New Roman"/>
          <w:kern w:val="3"/>
          <w:sz w:val="16"/>
          <w:szCs w:val="16"/>
          <w:lang w:val="lv-LV" w:eastAsia="zh-CN" w:bidi="hi-IN"/>
        </w:rPr>
      </w:pPr>
    </w:p>
    <w:p w:rsidR="00432A3F" w:rsidRPr="002E3248" w:rsidRDefault="00432A3F" w:rsidP="00432A3F">
      <w:pPr>
        <w:widowControl w:val="0"/>
        <w:numPr>
          <w:ilvl w:val="0"/>
          <w:numId w:val="33"/>
        </w:numPr>
        <w:suppressAutoHyphens/>
        <w:autoSpaceDN w:val="0"/>
        <w:spacing w:before="60" w:after="0" w:line="240" w:lineRule="auto"/>
        <w:jc w:val="center"/>
        <w:textAlignment w:val="baseline"/>
        <w:rPr>
          <w:rFonts w:ascii="Times New Roman" w:eastAsia="Times New Roman" w:hAnsi="Times New Roman" w:cs="Times New Roman"/>
          <w:b/>
          <w:spacing w:val="4"/>
          <w:kern w:val="3"/>
          <w:sz w:val="28"/>
          <w:szCs w:val="24"/>
          <w:lang w:val="lv-LV" w:eastAsia="zh-CN" w:bidi="hi-IN"/>
        </w:rPr>
      </w:pPr>
      <w:r w:rsidRPr="002E3248">
        <w:rPr>
          <w:rFonts w:ascii="Times New Roman" w:eastAsia="Times New Roman" w:hAnsi="Times New Roman" w:cs="Times New Roman"/>
          <w:b/>
          <w:spacing w:val="4"/>
          <w:kern w:val="3"/>
          <w:sz w:val="28"/>
          <w:szCs w:val="24"/>
          <w:lang w:val="lv-LV" w:eastAsia="zh-CN" w:bidi="hi-IN"/>
        </w:rPr>
        <w:t>CITI NOTEIKUMI</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432A3F" w:rsidRPr="002E3248" w:rsidRDefault="00432A3F" w:rsidP="00432A3F">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432A3F" w:rsidRPr="002E3248" w:rsidRDefault="00432A3F" w:rsidP="00432A3F">
      <w:pPr>
        <w:widowControl w:val="0"/>
        <w:suppressAutoHyphens/>
        <w:autoSpaceDN w:val="0"/>
        <w:spacing w:before="60" w:after="0" w:line="240" w:lineRule="auto"/>
        <w:jc w:val="both"/>
        <w:textAlignment w:val="baseline"/>
        <w:rPr>
          <w:rFonts w:ascii="Times New Roman" w:eastAsia="Times New Roman" w:hAnsi="Times New Roman" w:cs="Times New Roman"/>
          <w:spacing w:val="-2"/>
          <w:kern w:val="3"/>
          <w:sz w:val="16"/>
          <w:szCs w:val="16"/>
          <w:lang w:val="lv-LV" w:eastAsia="zh-CN" w:bidi="hi-IN"/>
        </w:rPr>
      </w:pPr>
    </w:p>
    <w:p w:rsidR="00432A3F" w:rsidRPr="002E3248" w:rsidRDefault="00432A3F" w:rsidP="00432A3F">
      <w:pPr>
        <w:keepNext/>
        <w:widowControl w:val="0"/>
        <w:numPr>
          <w:ilvl w:val="0"/>
          <w:numId w:val="33"/>
        </w:numPr>
        <w:suppressAutoHyphens/>
        <w:autoSpaceDN w:val="0"/>
        <w:spacing w:after="0" w:line="240" w:lineRule="auto"/>
        <w:jc w:val="center"/>
        <w:textAlignment w:val="baseline"/>
        <w:outlineLvl w:val="0"/>
        <w:rPr>
          <w:rFonts w:ascii="Times New Roman" w:eastAsia="Times New Roman" w:hAnsi="Times New Roman" w:cs="Arial"/>
          <w:b/>
          <w:bCs/>
          <w:color w:val="000000"/>
          <w:kern w:val="3"/>
          <w:sz w:val="28"/>
          <w:szCs w:val="32"/>
          <w:lang w:val="lv-LV" w:eastAsia="zh-CN" w:bidi="hi-IN"/>
        </w:rPr>
      </w:pPr>
      <w:r w:rsidRPr="002E3248">
        <w:rPr>
          <w:rFonts w:ascii="Times New Roman" w:eastAsia="Times New Roman" w:hAnsi="Times New Roman" w:cs="Arial"/>
          <w:b/>
          <w:bCs/>
          <w:color w:val="000000"/>
          <w:kern w:val="3"/>
          <w:sz w:val="28"/>
          <w:szCs w:val="32"/>
          <w:lang w:val="lv-LV" w:eastAsia="zh-CN" w:bidi="hi-IN"/>
        </w:rPr>
        <w:t>LĪDZĒJU REKVIZĪTI UN PARAKSTI</w:t>
      </w:r>
    </w:p>
    <w:p w:rsidR="00432A3F" w:rsidRPr="002E3248" w:rsidRDefault="00432A3F" w:rsidP="00432A3F">
      <w:pPr>
        <w:widowControl w:val="0"/>
        <w:suppressAutoHyphens/>
        <w:autoSpaceDN w:val="0"/>
        <w:spacing w:after="0" w:line="240" w:lineRule="auto"/>
        <w:ind w:left="360"/>
        <w:textAlignment w:val="baseline"/>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432A3F" w:rsidRPr="002E3248" w:rsidTr="00432A3F">
        <w:trPr>
          <w:trHeight w:val="420"/>
        </w:trPr>
        <w:tc>
          <w:tcPr>
            <w:tcW w:w="3059"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2E3248">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2E3248">
              <w:rPr>
                <w:rFonts w:ascii="Times New Roman" w:eastAsia="Times New Roman" w:hAnsi="Times New Roman" w:cs="Times New Roman"/>
                <w:b/>
                <w:kern w:val="3"/>
                <w:sz w:val="23"/>
                <w:szCs w:val="24"/>
                <w:lang w:val="lv-LV" w:eastAsia="zh-CN" w:bidi="hi-IN"/>
              </w:rPr>
              <w:t>Pārdevējs</w:t>
            </w: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p>
        </w:tc>
      </w:tr>
      <w:tr w:rsidR="00432A3F" w:rsidRPr="002E3248" w:rsidTr="00432A3F">
        <w:tc>
          <w:tcPr>
            <w:tcW w:w="3059"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432A3F" w:rsidRPr="002E3248" w:rsidTr="00432A3F">
        <w:trPr>
          <w:trHeight w:val="1961"/>
        </w:trPr>
        <w:tc>
          <w:tcPr>
            <w:tcW w:w="3059"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432A3F" w:rsidRPr="002E3248" w:rsidTr="00432A3F">
        <w:trPr>
          <w:trHeight w:val="790"/>
        </w:trPr>
        <w:tc>
          <w:tcPr>
            <w:tcW w:w="3059"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z.v. ______________________</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432A3F" w:rsidRPr="002E3248" w:rsidRDefault="00432A3F" w:rsidP="00432A3F">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tcPr>
          <w:p w:rsidR="00432A3F" w:rsidRPr="002E3248" w:rsidRDefault="00432A3F" w:rsidP="00432A3F">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z.v. ____________________</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___________________/</w:t>
            </w:r>
          </w:p>
        </w:tc>
      </w:tr>
    </w:tbl>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432A3F" w:rsidRPr="002E3248" w:rsidRDefault="00432A3F" w:rsidP="00432A3F">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432A3F" w:rsidRPr="002E3248" w:rsidRDefault="00432A3F" w:rsidP="00432A3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432A3F" w:rsidRPr="002E3248" w:rsidRDefault="00432A3F" w:rsidP="00432A3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432A3F" w:rsidRPr="002E3248" w:rsidRDefault="00432A3F" w:rsidP="00432A3F">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432A3F" w:rsidRDefault="00432A3F" w:rsidP="00432A3F"/>
    <w:p w:rsidR="00432A3F" w:rsidRPr="000652DD" w:rsidRDefault="00432A3F" w:rsidP="00432A3F">
      <w:pPr>
        <w:rPr>
          <w:lang w:val="lv-LV"/>
        </w:rPr>
      </w:pPr>
    </w:p>
    <w:p w:rsidR="003E23E2" w:rsidRDefault="003E23E2"/>
    <w:sectPr w:rsidR="003E23E2" w:rsidSect="00432A3F">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3F" w:rsidRDefault="00432A3F">
    <w:pPr>
      <w:pStyle w:val="Footer"/>
      <w:jc w:val="right"/>
    </w:pPr>
    <w:r>
      <w:fldChar w:fldCharType="begin"/>
    </w:r>
    <w:r>
      <w:instrText xml:space="preserve"> PAGE   \* MERGEFORMAT </w:instrText>
    </w:r>
    <w:r>
      <w:fldChar w:fldCharType="separate"/>
    </w:r>
    <w:r w:rsidR="002712AB">
      <w:rPr>
        <w:noProof/>
      </w:rPr>
      <w:t>5</w:t>
    </w:r>
    <w:r>
      <w:fldChar w:fldCharType="end"/>
    </w:r>
  </w:p>
  <w:p w:rsidR="00432A3F" w:rsidRDefault="00432A3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5"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6"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7" w15:restartNumberingAfterBreak="0">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275579E"/>
    <w:multiLevelType w:val="multilevel"/>
    <w:tmpl w:val="40C053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D1E06"/>
    <w:multiLevelType w:val="multilevel"/>
    <w:tmpl w:val="1C3A63B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52CB6AD0"/>
    <w:multiLevelType w:val="hybridMultilevel"/>
    <w:tmpl w:val="D2106B4E"/>
    <w:lvl w:ilvl="0" w:tplc="F84C341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4"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6" w15:restartNumberingAfterBreak="0">
    <w:nsid w:val="70E2670D"/>
    <w:multiLevelType w:val="multilevel"/>
    <w:tmpl w:val="3B98ABA8"/>
    <w:lvl w:ilvl="0">
      <w:start w:val="1"/>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8" w15:restartNumberingAfterBreak="0">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9" w15:restartNumberingAfterBreak="0">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2" w15:restartNumberingAfterBreak="0">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3"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0"/>
  </w:num>
  <w:num w:numId="2">
    <w:abstractNumId w:val="22"/>
  </w:num>
  <w:num w:numId="3">
    <w:abstractNumId w:val="18"/>
  </w:num>
  <w:num w:numId="4">
    <w:abstractNumId w:val="7"/>
  </w:num>
  <w:num w:numId="5">
    <w:abstractNumId w:val="11"/>
  </w:num>
  <w:num w:numId="6">
    <w:abstractNumId w:val="3"/>
  </w:num>
  <w:num w:numId="7">
    <w:abstractNumId w:val="17"/>
  </w:num>
  <w:num w:numId="8">
    <w:abstractNumId w:val="0"/>
  </w:num>
  <w:num w:numId="9">
    <w:abstractNumId w:val="19"/>
  </w:num>
  <w:num w:numId="10">
    <w:abstractNumId w:val="6"/>
  </w:num>
  <w:num w:numId="11">
    <w:abstractNumId w:val="1"/>
  </w:num>
  <w:num w:numId="12">
    <w:abstractNumId w:val="8"/>
  </w:num>
  <w:num w:numId="13">
    <w:abstractNumId w:val="23"/>
  </w:num>
  <w:num w:numId="14">
    <w:abstractNumId w:val="13"/>
  </w:num>
  <w:num w:numId="15">
    <w:abstractNumId w:val="5"/>
  </w:num>
  <w:num w:numId="16">
    <w:abstractNumId w:val="20"/>
    <w:lvlOverride w:ilvl="0">
      <w:startOverride w:val="1"/>
    </w:lvlOverride>
  </w:num>
  <w:num w:numId="17">
    <w:abstractNumId w:val="18"/>
    <w:lvlOverride w:ilvl="0">
      <w:startOverride w:val="1"/>
    </w:lvlOverride>
    <w:lvlOverride w:ilvl="1">
      <w:startOverride w:val="1"/>
    </w:lvlOverride>
  </w:num>
  <w:num w:numId="18">
    <w:abstractNumId w:val="7"/>
    <w:lvlOverride w:ilvl="0">
      <w:startOverride w:val="1"/>
    </w:lvlOverride>
  </w:num>
  <w:num w:numId="19">
    <w:abstractNumId w:val="11"/>
    <w:lvlOverride w:ilvl="0">
      <w:startOverride w:val="1"/>
    </w:lvlOverride>
    <w:lvlOverride w:ilvl="1">
      <w:startOverride w:val="1"/>
    </w:lvlOverride>
    <w:lvlOverride w:ilvl="2">
      <w:startOverride w:val="1"/>
    </w:lvlOverride>
  </w:num>
  <w:num w:numId="20">
    <w:abstractNumId w:val="3"/>
    <w:lvlOverride w:ilvl="0">
      <w:startOverride w:val="1"/>
    </w:lvlOverride>
    <w:lvlOverride w:ilvl="1">
      <w:startOverride w:val="1"/>
    </w:lvlOverride>
    <w:lvlOverride w:ilvl="2">
      <w:startOverride w:val="1"/>
    </w:lvlOverride>
  </w:num>
  <w:num w:numId="21">
    <w:abstractNumId w:val="17"/>
    <w:lvlOverride w:ilvl="0">
      <w:startOverride w:val="1"/>
    </w:lvlOverride>
    <w:lvlOverride w:ilvl="1">
      <w:startOverride w:val="1"/>
    </w:lvlOverride>
    <w:lvlOverride w:ilvl="2">
      <w:startOverride w:val="1"/>
    </w:lvlOverride>
  </w:num>
  <w:num w:numId="22">
    <w:abstractNumId w:val="0"/>
    <w:lvlOverride w:ilvl="0">
      <w:startOverride w:val="1"/>
    </w:lvlOverride>
    <w:lvlOverride w:ilvl="1">
      <w:startOverride w:val="1"/>
    </w:lvlOverride>
    <w:lvlOverride w:ilvl="2">
      <w:startOverride w:val="6"/>
    </w:lvlOverride>
  </w:num>
  <w:num w:numId="23">
    <w:abstractNumId w:val="19"/>
    <w:lvlOverride w:ilvl="0">
      <w:startOverride w:val="1"/>
    </w:lvlOverride>
  </w:num>
  <w:num w:numId="24">
    <w:abstractNumId w:val="6"/>
    <w:lvlOverride w:ilvl="0">
      <w:startOverride w:val="1"/>
    </w:lvlOverride>
    <w:lvlOverride w:ilvl="1">
      <w:startOverride w:val="1"/>
    </w:lvlOverride>
    <w:lvlOverride w:ilvl="2">
      <w:startOverride w:val="1"/>
    </w:lvlOverride>
  </w:num>
  <w:num w:numId="25">
    <w:abstractNumId w:val="1"/>
    <w:lvlOverride w:ilvl="0">
      <w:startOverride w:val="1"/>
    </w:lvlOverride>
    <w:lvlOverride w:ilvl="1">
      <w:startOverride w:val="1"/>
    </w:lvlOverride>
    <w:lvlOverride w:ilvl="2">
      <w:startOverride w:val="1"/>
    </w:lvlOverride>
  </w:num>
  <w:num w:numId="26">
    <w:abstractNumId w:val="8"/>
    <w:lvlOverride w:ilvl="0">
      <w:startOverride w:val="1"/>
    </w:lvlOverride>
    <w:lvlOverride w:ilvl="1">
      <w:startOverride w:val="1"/>
    </w:lvlOverride>
    <w:lvlOverride w:ilvl="2">
      <w:startOverride w:val="1"/>
    </w:lvlOverride>
  </w:num>
  <w:num w:numId="27">
    <w:abstractNumId w:val="23"/>
    <w:lvlOverride w:ilvl="0">
      <w:startOverride w:val="1"/>
    </w:lvlOverride>
    <w:lvlOverride w:ilvl="1">
      <w:startOverride w:val="1"/>
    </w:lvlOverride>
    <w:lvlOverride w:ilvl="2">
      <w:startOverride w:val="1"/>
    </w:lvlOverride>
  </w:num>
  <w:num w:numId="28">
    <w:abstractNumId w:val="13"/>
    <w:lvlOverride w:ilvl="0">
      <w:startOverride w:val="8"/>
    </w:lvlOverride>
  </w:num>
  <w:num w:numId="29">
    <w:abstractNumId w:val="5"/>
    <w:lvlOverride w:ilvl="0">
      <w:startOverride w:val="1"/>
    </w:lvlOverride>
    <w:lvlOverride w:ilvl="1">
      <w:startOverride w:val="1"/>
    </w:lvlOverride>
  </w:num>
  <w:num w:numId="30">
    <w:abstractNumId w:val="21"/>
  </w:num>
  <w:num w:numId="31">
    <w:abstractNumId w:val="14"/>
  </w:num>
  <w:num w:numId="32">
    <w:abstractNumId w:val="4"/>
  </w:num>
  <w:num w:numId="33">
    <w:abstractNumId w:val="15"/>
  </w:num>
  <w:num w:numId="34">
    <w:abstractNumId w:val="21"/>
    <w:lvlOverride w:ilvl="0">
      <w:startOverride w:val="1"/>
    </w:lvlOverride>
  </w:num>
  <w:num w:numId="35">
    <w:abstractNumId w:val="4"/>
    <w:lvlOverride w:ilvl="0">
      <w:startOverride w:val="1"/>
    </w:lvlOverride>
    <w:lvlOverride w:ilvl="1">
      <w:startOverride w:val="5"/>
    </w:lvlOverride>
  </w:num>
  <w:num w:numId="36">
    <w:abstractNumId w:val="15"/>
    <w:lvlOverride w:ilvl="0">
      <w:startOverride w:val="7"/>
    </w:lvlOverride>
  </w:num>
  <w:num w:numId="37">
    <w:abstractNumId w:val="2"/>
  </w:num>
  <w:num w:numId="38">
    <w:abstractNumId w:val="12"/>
  </w:num>
  <w:num w:numId="39">
    <w:abstractNumId w:val="9"/>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3F"/>
    <w:rsid w:val="002712AB"/>
    <w:rsid w:val="003E23E2"/>
    <w:rsid w:val="0043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C309F-1912-42DF-B289-9284DA8A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32A3F"/>
    <w:pPr>
      <w:widowControl w:val="0"/>
      <w:suppressAutoHyphens/>
      <w:autoSpaceDN w:val="0"/>
      <w:spacing w:after="0" w:line="240" w:lineRule="auto"/>
      <w:ind w:left="720"/>
      <w:textAlignment w:val="baseline"/>
    </w:pPr>
    <w:rPr>
      <w:rFonts w:ascii="Times New Roman" w:eastAsia="Times New Roman" w:hAnsi="Times New Roman" w:cs="Times New Roman"/>
      <w:kern w:val="3"/>
      <w:sz w:val="28"/>
      <w:szCs w:val="24"/>
      <w:lang w:val="lv-LV" w:eastAsia="zh-CN" w:bidi="hi-IN"/>
    </w:rPr>
  </w:style>
  <w:style w:type="numbering" w:customStyle="1" w:styleId="WW8Num13">
    <w:name w:val="WW8Num13"/>
    <w:basedOn w:val="NoList"/>
    <w:rsid w:val="00432A3F"/>
    <w:pPr>
      <w:numPr>
        <w:numId w:val="1"/>
      </w:numPr>
    </w:pPr>
  </w:style>
  <w:style w:type="numbering" w:customStyle="1" w:styleId="WW8Num11">
    <w:name w:val="WW8Num11"/>
    <w:basedOn w:val="NoList"/>
    <w:rsid w:val="00432A3F"/>
    <w:pPr>
      <w:numPr>
        <w:numId w:val="2"/>
      </w:numPr>
    </w:pPr>
  </w:style>
  <w:style w:type="numbering" w:customStyle="1" w:styleId="WW8Num10">
    <w:name w:val="WW8Num10"/>
    <w:basedOn w:val="NoList"/>
    <w:rsid w:val="00432A3F"/>
    <w:pPr>
      <w:numPr>
        <w:numId w:val="3"/>
      </w:numPr>
    </w:pPr>
  </w:style>
  <w:style w:type="numbering" w:customStyle="1" w:styleId="WW8Num14">
    <w:name w:val="WW8Num14"/>
    <w:basedOn w:val="NoList"/>
    <w:rsid w:val="00432A3F"/>
    <w:pPr>
      <w:numPr>
        <w:numId w:val="4"/>
      </w:numPr>
    </w:pPr>
  </w:style>
  <w:style w:type="numbering" w:customStyle="1" w:styleId="WW8Num8">
    <w:name w:val="WW8Num8"/>
    <w:basedOn w:val="NoList"/>
    <w:rsid w:val="00432A3F"/>
    <w:pPr>
      <w:numPr>
        <w:numId w:val="5"/>
      </w:numPr>
    </w:pPr>
  </w:style>
  <w:style w:type="numbering" w:customStyle="1" w:styleId="WW8Num15">
    <w:name w:val="WW8Num15"/>
    <w:basedOn w:val="NoList"/>
    <w:rsid w:val="00432A3F"/>
    <w:pPr>
      <w:numPr>
        <w:numId w:val="6"/>
      </w:numPr>
    </w:pPr>
  </w:style>
  <w:style w:type="numbering" w:customStyle="1" w:styleId="WW8Num4">
    <w:name w:val="WW8Num4"/>
    <w:basedOn w:val="NoList"/>
    <w:rsid w:val="00432A3F"/>
    <w:pPr>
      <w:numPr>
        <w:numId w:val="7"/>
      </w:numPr>
    </w:pPr>
  </w:style>
  <w:style w:type="numbering" w:customStyle="1" w:styleId="WW8Num18">
    <w:name w:val="WW8Num18"/>
    <w:basedOn w:val="NoList"/>
    <w:rsid w:val="00432A3F"/>
    <w:pPr>
      <w:numPr>
        <w:numId w:val="8"/>
      </w:numPr>
    </w:pPr>
  </w:style>
  <w:style w:type="numbering" w:customStyle="1" w:styleId="WW8Num20">
    <w:name w:val="WW8Num20"/>
    <w:basedOn w:val="NoList"/>
    <w:rsid w:val="00432A3F"/>
    <w:pPr>
      <w:numPr>
        <w:numId w:val="9"/>
      </w:numPr>
    </w:pPr>
  </w:style>
  <w:style w:type="numbering" w:customStyle="1" w:styleId="WW8Num25">
    <w:name w:val="WW8Num25"/>
    <w:basedOn w:val="NoList"/>
    <w:rsid w:val="00432A3F"/>
    <w:pPr>
      <w:numPr>
        <w:numId w:val="10"/>
      </w:numPr>
    </w:pPr>
  </w:style>
  <w:style w:type="numbering" w:customStyle="1" w:styleId="WW8Num5">
    <w:name w:val="WW8Num5"/>
    <w:basedOn w:val="NoList"/>
    <w:rsid w:val="00432A3F"/>
    <w:pPr>
      <w:numPr>
        <w:numId w:val="11"/>
      </w:numPr>
    </w:pPr>
  </w:style>
  <w:style w:type="numbering" w:customStyle="1" w:styleId="WW8Num27">
    <w:name w:val="WW8Num27"/>
    <w:basedOn w:val="NoList"/>
    <w:rsid w:val="00432A3F"/>
    <w:pPr>
      <w:numPr>
        <w:numId w:val="12"/>
      </w:numPr>
    </w:pPr>
  </w:style>
  <w:style w:type="numbering" w:customStyle="1" w:styleId="WW8Num3">
    <w:name w:val="WW8Num3"/>
    <w:basedOn w:val="NoList"/>
    <w:rsid w:val="00432A3F"/>
    <w:pPr>
      <w:numPr>
        <w:numId w:val="13"/>
      </w:numPr>
    </w:pPr>
  </w:style>
  <w:style w:type="numbering" w:customStyle="1" w:styleId="WW8Num24">
    <w:name w:val="WW8Num24"/>
    <w:basedOn w:val="NoList"/>
    <w:rsid w:val="00432A3F"/>
    <w:pPr>
      <w:numPr>
        <w:numId w:val="14"/>
      </w:numPr>
    </w:pPr>
  </w:style>
  <w:style w:type="numbering" w:customStyle="1" w:styleId="WW8Num22">
    <w:name w:val="WW8Num22"/>
    <w:basedOn w:val="NoList"/>
    <w:rsid w:val="00432A3F"/>
    <w:pPr>
      <w:numPr>
        <w:numId w:val="15"/>
      </w:numPr>
    </w:pPr>
  </w:style>
  <w:style w:type="numbering" w:customStyle="1" w:styleId="WW8Num16">
    <w:name w:val="WW8Num16"/>
    <w:basedOn w:val="NoList"/>
    <w:rsid w:val="00432A3F"/>
    <w:pPr>
      <w:numPr>
        <w:numId w:val="30"/>
      </w:numPr>
    </w:pPr>
  </w:style>
  <w:style w:type="numbering" w:customStyle="1" w:styleId="WW8Num1">
    <w:name w:val="WW8Num1"/>
    <w:basedOn w:val="NoList"/>
    <w:rsid w:val="00432A3F"/>
    <w:pPr>
      <w:numPr>
        <w:numId w:val="31"/>
      </w:numPr>
    </w:pPr>
  </w:style>
  <w:style w:type="numbering" w:customStyle="1" w:styleId="WW8Num12">
    <w:name w:val="WW8Num12"/>
    <w:basedOn w:val="NoList"/>
    <w:rsid w:val="00432A3F"/>
    <w:pPr>
      <w:numPr>
        <w:numId w:val="32"/>
      </w:numPr>
    </w:pPr>
  </w:style>
  <w:style w:type="numbering" w:customStyle="1" w:styleId="WW8Num19">
    <w:name w:val="WW8Num19"/>
    <w:basedOn w:val="NoList"/>
    <w:rsid w:val="00432A3F"/>
    <w:pPr>
      <w:numPr>
        <w:numId w:val="33"/>
      </w:numPr>
    </w:pPr>
  </w:style>
  <w:style w:type="paragraph" w:styleId="Footer">
    <w:name w:val="footer"/>
    <w:basedOn w:val="Normal"/>
    <w:link w:val="FooterChar"/>
    <w:uiPriority w:val="99"/>
    <w:semiHidden/>
    <w:unhideWhenUsed/>
    <w:rsid w:val="00432A3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32A3F"/>
  </w:style>
  <w:style w:type="table" w:styleId="TableGrid">
    <w:name w:val="Table Grid"/>
    <w:basedOn w:val="TableNormal"/>
    <w:uiPriority w:val="59"/>
    <w:rsid w:val="00432A3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A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ludz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7765</Words>
  <Characters>44264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2</cp:revision>
  <dcterms:created xsi:type="dcterms:W3CDTF">2016-06-20T11:30:00Z</dcterms:created>
  <dcterms:modified xsi:type="dcterms:W3CDTF">2016-06-20T11:43:00Z</dcterms:modified>
</cp:coreProperties>
</file>