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ADB" w:rsidRDefault="00BD4ADB" w:rsidP="00BD4ADB">
      <w:pPr>
        <w:keepNext/>
        <w:spacing w:after="0"/>
        <w:jc w:val="center"/>
        <w:outlineLvl w:val="0"/>
        <w:rPr>
          <w:rFonts w:ascii="Times New Roman" w:eastAsia="Times New Roman" w:hAnsi="Times New Roman"/>
          <w:b/>
          <w:bCs/>
          <w:kern w:val="32"/>
          <w:sz w:val="24"/>
          <w:szCs w:val="24"/>
          <w:lang w:eastAsia="x-none"/>
        </w:rPr>
      </w:pPr>
      <w:r>
        <w:rPr>
          <w:rFonts w:ascii="Times New Roman" w:eastAsia="Times New Roman" w:hAnsi="Times New Roman"/>
          <w:b/>
          <w:bCs/>
          <w:kern w:val="32"/>
          <w:sz w:val="24"/>
          <w:szCs w:val="24"/>
          <w:lang w:eastAsia="x-none"/>
        </w:rPr>
        <w:t>Ludzas novada pašvaldības</w:t>
      </w:r>
    </w:p>
    <w:p w:rsidR="00BD4ADB" w:rsidRDefault="00BD4ADB" w:rsidP="00BD4ADB">
      <w:pPr>
        <w:spacing w:after="0"/>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Atklāta konkursa</w:t>
      </w:r>
    </w:p>
    <w:p w:rsidR="00BD4ADB" w:rsidRDefault="00BD4ADB" w:rsidP="00BD4ADB">
      <w:pPr>
        <w:spacing w:after="0"/>
        <w:jc w:val="center"/>
        <w:rPr>
          <w:rFonts w:ascii="Times New Roman" w:hAnsi="Times New Roman"/>
          <w:b/>
          <w:color w:val="00000A"/>
          <w:sz w:val="28"/>
          <w:szCs w:val="28"/>
        </w:rPr>
      </w:pPr>
      <w:r w:rsidRPr="00C65103">
        <w:rPr>
          <w:rFonts w:ascii="Times New Roman" w:eastAsia="Times New Roman" w:hAnsi="Times New Roman"/>
          <w:b/>
          <w:bCs/>
          <w:i/>
          <w:iCs/>
          <w:sz w:val="24"/>
          <w:szCs w:val="24"/>
        </w:rPr>
        <w:t xml:space="preserve">“Pārtikas produktu piegāde Ludzas novada </w:t>
      </w:r>
      <w:r>
        <w:rPr>
          <w:rFonts w:ascii="Times New Roman" w:eastAsia="Times New Roman" w:hAnsi="Times New Roman"/>
          <w:b/>
          <w:bCs/>
          <w:i/>
          <w:iCs/>
          <w:sz w:val="24"/>
          <w:szCs w:val="24"/>
        </w:rPr>
        <w:t>Pildas pamatskolai</w:t>
      </w:r>
      <w:r w:rsidRPr="00C65103">
        <w:rPr>
          <w:rFonts w:ascii="Times New Roman" w:hAnsi="Times New Roman"/>
          <w:b/>
          <w:bCs/>
          <w:i/>
          <w:color w:val="00000A"/>
          <w:sz w:val="24"/>
          <w:szCs w:val="24"/>
        </w:rPr>
        <w:t>”</w:t>
      </w:r>
      <w:r w:rsidRPr="00D75CDD">
        <w:rPr>
          <w:rFonts w:ascii="Times New Roman" w:hAnsi="Times New Roman"/>
          <w:b/>
          <w:i/>
          <w:color w:val="00000A"/>
          <w:sz w:val="28"/>
          <w:szCs w:val="28"/>
        </w:rPr>
        <w:t>,</w:t>
      </w:r>
      <w:r w:rsidRPr="00D75CDD">
        <w:rPr>
          <w:rFonts w:ascii="Times New Roman" w:hAnsi="Times New Roman"/>
          <w:b/>
          <w:color w:val="00000A"/>
          <w:sz w:val="28"/>
          <w:szCs w:val="28"/>
        </w:rPr>
        <w:t xml:space="preserve"> </w:t>
      </w:r>
    </w:p>
    <w:p w:rsidR="00BD4ADB" w:rsidRPr="00D75CDD" w:rsidRDefault="00BD4ADB" w:rsidP="00BD4ADB">
      <w:pPr>
        <w:spacing w:after="0"/>
        <w:jc w:val="center"/>
        <w:rPr>
          <w:rFonts w:ascii="Times New Roman" w:hAnsi="Times New Roman"/>
          <w:b/>
          <w:color w:val="00000A"/>
          <w:sz w:val="28"/>
          <w:szCs w:val="28"/>
        </w:rPr>
      </w:pPr>
      <w:r>
        <w:rPr>
          <w:rFonts w:ascii="Times New Roman" w:hAnsi="Times New Roman"/>
          <w:b/>
          <w:color w:val="00000A"/>
          <w:sz w:val="28"/>
          <w:szCs w:val="28"/>
        </w:rPr>
        <w:t>ID Nr. LNP 2017/44</w:t>
      </w:r>
    </w:p>
    <w:p w:rsidR="00BD4ADB" w:rsidRDefault="00BD4ADB" w:rsidP="00BD4ADB">
      <w:pPr>
        <w:spacing w:after="0"/>
        <w:jc w:val="center"/>
        <w:rPr>
          <w:rFonts w:ascii="Times New Roman" w:hAnsi="Times New Roman"/>
          <w:b/>
          <w:color w:val="00000A"/>
          <w:sz w:val="24"/>
          <w:szCs w:val="24"/>
        </w:rPr>
      </w:pPr>
    </w:p>
    <w:p w:rsidR="00BD4ADB" w:rsidRDefault="00BD4ADB" w:rsidP="00BD4ADB">
      <w:pPr>
        <w:spacing w:after="0"/>
        <w:jc w:val="center"/>
        <w:rPr>
          <w:rFonts w:ascii="Times New Roman" w:eastAsia="Times New Roman" w:hAnsi="Times New Roman"/>
          <w:b/>
          <w:bCs/>
          <w:sz w:val="32"/>
          <w:szCs w:val="32"/>
          <w:lang w:eastAsia="lv-LV"/>
        </w:rPr>
      </w:pPr>
      <w:r w:rsidRPr="00D75CDD">
        <w:rPr>
          <w:rFonts w:ascii="Times New Roman" w:eastAsia="Times New Roman" w:hAnsi="Times New Roman"/>
          <w:b/>
          <w:bCs/>
          <w:sz w:val="32"/>
          <w:szCs w:val="32"/>
          <w:lang w:eastAsia="lv-LV"/>
        </w:rPr>
        <w:t>Z I Ņ O J U M S</w:t>
      </w:r>
    </w:p>
    <w:p w:rsidR="00BD4ADB" w:rsidRPr="00D75CDD" w:rsidRDefault="00BD4ADB" w:rsidP="00BD4ADB">
      <w:pPr>
        <w:spacing w:after="0"/>
        <w:jc w:val="center"/>
        <w:rPr>
          <w:rFonts w:ascii="Times New Roman" w:eastAsia="Times New Roman" w:hAnsi="Times New Roman"/>
          <w:b/>
          <w:bCs/>
          <w:sz w:val="32"/>
          <w:szCs w:val="32"/>
          <w:lang w:eastAsia="lv-LV"/>
        </w:rPr>
      </w:pPr>
    </w:p>
    <w:p w:rsidR="00BD4ADB" w:rsidRDefault="00BD4ADB" w:rsidP="00BD4ADB">
      <w:pPr>
        <w:spacing w:after="0" w:line="240" w:lineRule="auto"/>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Ludzā</w:t>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t xml:space="preserve">  </w:t>
      </w:r>
      <w:r>
        <w:rPr>
          <w:rFonts w:ascii="Times New Roman" w:eastAsia="Times New Roman" w:hAnsi="Times New Roman"/>
          <w:bCs/>
          <w:sz w:val="24"/>
          <w:szCs w:val="24"/>
          <w:lang w:eastAsia="lv-LV"/>
        </w:rPr>
        <w:tab/>
        <w:t xml:space="preserve">                              2017.gada </w:t>
      </w:r>
      <w:r w:rsidR="00F73917">
        <w:rPr>
          <w:rFonts w:ascii="Times New Roman" w:eastAsia="Times New Roman" w:hAnsi="Times New Roman"/>
          <w:bCs/>
          <w:sz w:val="24"/>
          <w:szCs w:val="24"/>
          <w:lang w:eastAsia="lv-LV"/>
        </w:rPr>
        <w:t>12</w:t>
      </w:r>
      <w:r>
        <w:rPr>
          <w:rFonts w:ascii="Times New Roman" w:eastAsia="Times New Roman" w:hAnsi="Times New Roman"/>
          <w:bCs/>
          <w:sz w:val="24"/>
          <w:szCs w:val="24"/>
          <w:lang w:eastAsia="lv-LV"/>
        </w:rPr>
        <w:t xml:space="preserve">. </w:t>
      </w:r>
      <w:r w:rsidR="00F73917">
        <w:rPr>
          <w:rFonts w:ascii="Times New Roman" w:eastAsia="Times New Roman" w:hAnsi="Times New Roman"/>
          <w:bCs/>
          <w:sz w:val="24"/>
          <w:szCs w:val="24"/>
          <w:lang w:eastAsia="lv-LV"/>
        </w:rPr>
        <w:t>okto</w:t>
      </w:r>
      <w:r>
        <w:rPr>
          <w:rFonts w:ascii="Times New Roman" w:eastAsia="Times New Roman" w:hAnsi="Times New Roman"/>
          <w:bCs/>
          <w:sz w:val="24"/>
          <w:szCs w:val="24"/>
          <w:lang w:eastAsia="lv-LV"/>
        </w:rPr>
        <w:t>brī</w:t>
      </w:r>
    </w:p>
    <w:p w:rsidR="00BD4ADB" w:rsidRDefault="00BD4ADB" w:rsidP="00BD4ADB">
      <w:pPr>
        <w:spacing w:after="0" w:line="240" w:lineRule="auto"/>
        <w:jc w:val="both"/>
        <w:rPr>
          <w:rFonts w:ascii="Times New Roman" w:eastAsia="Times New Roman" w:hAnsi="Times New Roman"/>
          <w:i/>
          <w:sz w:val="24"/>
          <w:szCs w:val="24"/>
          <w:lang w:eastAsia="lv-LV"/>
        </w:rPr>
      </w:pPr>
      <w:r>
        <w:rPr>
          <w:rFonts w:ascii="Times New Roman" w:eastAsia="Times New Roman" w:hAnsi="Times New Roman"/>
          <w:b/>
          <w:i/>
          <w:sz w:val="24"/>
          <w:szCs w:val="24"/>
          <w:lang w:eastAsia="lv-LV"/>
        </w:rPr>
        <w:t>1.  Pasūtītājs</w:t>
      </w:r>
      <w:r>
        <w:rPr>
          <w:rFonts w:ascii="Times New Roman" w:eastAsia="Times New Roman" w:hAnsi="Times New Roman"/>
          <w:i/>
          <w:sz w:val="24"/>
          <w:szCs w:val="24"/>
          <w:lang w:eastAsia="lv-LV"/>
        </w:rPr>
        <w:t>:</w:t>
      </w:r>
    </w:p>
    <w:p w:rsidR="00BD4ADB" w:rsidRDefault="00BD4ADB" w:rsidP="00BD4ADB">
      <w:pPr>
        <w:tabs>
          <w:tab w:val="left" w:pos="284"/>
        </w:tabs>
        <w:spacing w:after="0" w:line="240" w:lineRule="auto"/>
        <w:ind w:left="284" w:hanging="709"/>
        <w:rPr>
          <w:rFonts w:ascii="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hAnsi="Times New Roman"/>
          <w:sz w:val="24"/>
          <w:szCs w:val="24"/>
        </w:rPr>
        <w:t>Ludzas novada pašvaldība</w:t>
      </w:r>
    </w:p>
    <w:p w:rsidR="00BD4ADB" w:rsidRDefault="00BD4ADB" w:rsidP="00BD4ADB">
      <w:pPr>
        <w:tabs>
          <w:tab w:val="left" w:pos="709"/>
          <w:tab w:val="center" w:pos="4153"/>
          <w:tab w:val="right" w:pos="8306"/>
        </w:tabs>
        <w:spacing w:after="0" w:line="240" w:lineRule="auto"/>
        <w:ind w:left="284" w:right="-908" w:hanging="284"/>
        <w:rPr>
          <w:rFonts w:ascii="Times New Roman" w:hAnsi="Times New Roman"/>
          <w:sz w:val="24"/>
          <w:szCs w:val="24"/>
        </w:rPr>
      </w:pPr>
      <w:r>
        <w:rPr>
          <w:rFonts w:ascii="Times New Roman" w:hAnsi="Times New Roman"/>
          <w:sz w:val="24"/>
          <w:szCs w:val="24"/>
        </w:rPr>
        <w:tab/>
        <w:t>Adrese: Raiņa iela 16, Ludza, Ludzas novads, Latvija, LV-5701</w:t>
      </w:r>
    </w:p>
    <w:p w:rsidR="00BD4ADB" w:rsidRDefault="00BD4ADB" w:rsidP="00BD4ADB">
      <w:pPr>
        <w:tabs>
          <w:tab w:val="left" w:pos="284"/>
          <w:tab w:val="center" w:pos="4153"/>
          <w:tab w:val="right" w:pos="8306"/>
        </w:tabs>
        <w:spacing w:after="0" w:line="240" w:lineRule="auto"/>
        <w:ind w:left="709" w:right="-908" w:hanging="709"/>
        <w:rPr>
          <w:rFonts w:ascii="Times New Roman" w:hAnsi="Times New Roman"/>
          <w:sz w:val="24"/>
          <w:szCs w:val="24"/>
        </w:rPr>
      </w:pPr>
      <w:r>
        <w:rPr>
          <w:rFonts w:ascii="Times New Roman" w:hAnsi="Times New Roman"/>
          <w:sz w:val="24"/>
          <w:szCs w:val="24"/>
        </w:rPr>
        <w:tab/>
        <w:t>Reģistrācijas Nr. 90000017543</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Tālruņa Nr. +371-65707400, faksa Nr. +371-65707402</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 xml:space="preserve">e-pasta adrese: dome@ludza.lv </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A/S “Citadele banka”, Konts LV09PARX0002240270024, Kods PARXLV22</w:t>
      </w:r>
    </w:p>
    <w:p w:rsidR="00BD4ADB" w:rsidRDefault="00BD4ADB" w:rsidP="00BD4ADB">
      <w:pPr>
        <w:tabs>
          <w:tab w:val="left" w:pos="709"/>
        </w:tabs>
        <w:spacing w:after="0" w:line="240" w:lineRule="auto"/>
        <w:ind w:left="709" w:right="-908" w:hanging="709"/>
        <w:rPr>
          <w:rFonts w:ascii="Times New Roman" w:eastAsia="Times New Roman" w:hAnsi="Times New Roman"/>
          <w:sz w:val="24"/>
          <w:szCs w:val="24"/>
        </w:rPr>
      </w:pPr>
    </w:p>
    <w:p w:rsidR="00BD4ADB" w:rsidRDefault="00BD4ADB" w:rsidP="00BD4ADB">
      <w:pPr>
        <w:shd w:val="clear" w:color="auto" w:fill="FFFFFF"/>
        <w:tabs>
          <w:tab w:val="left" w:pos="709"/>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b/>
          <w:i/>
          <w:sz w:val="24"/>
          <w:szCs w:val="24"/>
          <w:lang w:eastAsia="lv-LV"/>
        </w:rPr>
        <w:t>2. Iepirkuma identifikācijas Nr.</w:t>
      </w:r>
      <w:r>
        <w:rPr>
          <w:rFonts w:ascii="Times New Roman" w:eastAsia="Times New Roman" w:hAnsi="Times New Roman"/>
          <w:bCs/>
          <w:sz w:val="24"/>
          <w:szCs w:val="24"/>
          <w:lang w:eastAsia="lv-LV"/>
        </w:rPr>
        <w:t xml:space="preserve"> </w:t>
      </w:r>
      <w:r>
        <w:rPr>
          <w:rFonts w:ascii="Times New Roman" w:eastAsia="Times New Roman" w:hAnsi="Times New Roman"/>
          <w:sz w:val="24"/>
          <w:szCs w:val="24"/>
        </w:rPr>
        <w:t>LNP 2</w:t>
      </w:r>
      <w:r>
        <w:rPr>
          <w:rFonts w:ascii="Times New Roman" w:hAnsi="Times New Roman"/>
          <w:sz w:val="24"/>
        </w:rPr>
        <w:t>017</w:t>
      </w:r>
      <w:r>
        <w:rPr>
          <w:rFonts w:ascii="Times New Roman" w:hAnsi="Times New Roman"/>
          <w:sz w:val="24"/>
          <w:shd w:val="clear" w:color="auto" w:fill="FFFFFF"/>
        </w:rPr>
        <w:t>/44</w:t>
      </w:r>
    </w:p>
    <w:p w:rsidR="00BD4ADB" w:rsidRDefault="00BD4ADB" w:rsidP="00BD4ADB">
      <w:pPr>
        <w:spacing w:after="0" w:line="240" w:lineRule="auto"/>
        <w:jc w:val="both"/>
        <w:rPr>
          <w:rFonts w:ascii="Times New Roman" w:eastAsia="Times New Roman" w:hAnsi="Times New Roman"/>
          <w:bCs/>
          <w:sz w:val="24"/>
          <w:szCs w:val="24"/>
          <w:lang w:eastAsia="lv-LV"/>
        </w:rPr>
      </w:pPr>
    </w:p>
    <w:p w:rsidR="00BD4ADB" w:rsidRDefault="00BD4ADB" w:rsidP="00BD4ADB">
      <w:pPr>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3. Iepirkuma procedūras veids:</w:t>
      </w:r>
      <w:r>
        <w:rPr>
          <w:rFonts w:ascii="Times New Roman" w:eastAsia="Times New Roman" w:hAnsi="Times New Roman"/>
          <w:bCs/>
          <w:sz w:val="24"/>
          <w:szCs w:val="24"/>
          <w:lang w:eastAsia="lv-LV"/>
        </w:rPr>
        <w:t xml:space="preserve"> Atklāts konkurss</w:t>
      </w:r>
    </w:p>
    <w:p w:rsidR="00BD4ADB" w:rsidRDefault="00BD4ADB" w:rsidP="00BD4ADB">
      <w:pPr>
        <w:spacing w:after="0" w:line="240" w:lineRule="auto"/>
        <w:jc w:val="both"/>
        <w:rPr>
          <w:rFonts w:ascii="Times New Roman" w:eastAsia="Times New Roman" w:hAnsi="Times New Roman"/>
          <w:bCs/>
          <w:sz w:val="24"/>
          <w:szCs w:val="24"/>
          <w:lang w:eastAsia="lv-LV"/>
        </w:rPr>
      </w:pP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bCs/>
          <w:sz w:val="24"/>
          <w:szCs w:val="24"/>
          <w:lang w:eastAsia="lv-LV"/>
        </w:rPr>
      </w:pPr>
      <w:r>
        <w:rPr>
          <w:rFonts w:ascii="Times New Roman" w:eastAsia="Times New Roman" w:hAnsi="Times New Roman"/>
          <w:b/>
          <w:i/>
          <w:sz w:val="24"/>
          <w:szCs w:val="24"/>
          <w:lang w:eastAsia="lv-LV"/>
        </w:rPr>
        <w:t>4. Iepirkuma priekšmets:</w:t>
      </w:r>
      <w:r>
        <w:rPr>
          <w:rFonts w:ascii="Times New Roman" w:eastAsia="Times New Roman" w:hAnsi="Times New Roman"/>
          <w:bCs/>
          <w:sz w:val="24"/>
          <w:szCs w:val="24"/>
          <w:lang w:eastAsia="lv-LV"/>
        </w:rPr>
        <w:t xml:space="preserve"> </w:t>
      </w:r>
    </w:p>
    <w:p w:rsidR="00BD4ADB" w:rsidRDefault="00BD4ADB" w:rsidP="00BD4ADB">
      <w:pPr>
        <w:tabs>
          <w:tab w:val="left" w:pos="709"/>
        </w:tabs>
        <w:spacing w:after="0" w:line="240" w:lineRule="auto"/>
        <w:jc w:val="center"/>
        <w:rPr>
          <w:rFonts w:ascii="Times New Roman" w:hAnsi="Times New Roman"/>
          <w:b/>
          <w:color w:val="00000A"/>
          <w:sz w:val="24"/>
          <w:szCs w:val="24"/>
        </w:rPr>
      </w:pPr>
      <w:r w:rsidRPr="00C65103">
        <w:rPr>
          <w:rFonts w:ascii="Times New Roman" w:eastAsia="Times New Roman" w:hAnsi="Times New Roman"/>
          <w:b/>
          <w:bCs/>
          <w:i/>
          <w:iCs/>
          <w:sz w:val="24"/>
          <w:szCs w:val="24"/>
        </w:rPr>
        <w:t xml:space="preserve">“Pārtikas produktu piegāde Ludzas novada </w:t>
      </w:r>
      <w:r>
        <w:rPr>
          <w:rFonts w:ascii="Times New Roman" w:eastAsia="Times New Roman" w:hAnsi="Times New Roman"/>
          <w:b/>
          <w:bCs/>
          <w:i/>
          <w:iCs/>
          <w:sz w:val="24"/>
          <w:szCs w:val="24"/>
        </w:rPr>
        <w:t>Pildas pamatskolai</w:t>
      </w:r>
      <w:r w:rsidRPr="00C65103">
        <w:rPr>
          <w:rFonts w:ascii="Times New Roman" w:hAnsi="Times New Roman"/>
          <w:b/>
          <w:bCs/>
          <w:i/>
          <w:color w:val="00000A"/>
          <w:sz w:val="24"/>
          <w:szCs w:val="24"/>
        </w:rPr>
        <w:t>”</w:t>
      </w:r>
      <w:r w:rsidRPr="00C65103">
        <w:rPr>
          <w:rFonts w:ascii="Times New Roman" w:hAnsi="Times New Roman"/>
          <w:b/>
          <w:i/>
          <w:color w:val="00000A"/>
          <w:sz w:val="24"/>
          <w:szCs w:val="24"/>
        </w:rPr>
        <w:t>,</w:t>
      </w:r>
      <w:r>
        <w:rPr>
          <w:rFonts w:ascii="Times New Roman" w:hAnsi="Times New Roman"/>
          <w:b/>
          <w:color w:val="00000A"/>
          <w:sz w:val="24"/>
          <w:szCs w:val="24"/>
        </w:rPr>
        <w:t xml:space="preserve"> ID Nr. LNP 2017/44, </w:t>
      </w:r>
    </w:p>
    <w:p w:rsidR="00BD4ADB" w:rsidRPr="00411B98" w:rsidRDefault="00F73917" w:rsidP="00BD4ADB">
      <w:pPr>
        <w:spacing w:after="0" w:line="240" w:lineRule="auto"/>
        <w:rPr>
          <w:rFonts w:ascii="Times New Roman" w:hAnsi="Times New Roman"/>
          <w:color w:val="00000A"/>
          <w:sz w:val="24"/>
          <w:szCs w:val="24"/>
        </w:rPr>
      </w:pPr>
      <w:r>
        <w:rPr>
          <w:rFonts w:ascii="Times New Roman" w:hAnsi="Times New Roman"/>
          <w:color w:val="00000A"/>
          <w:sz w:val="24"/>
          <w:szCs w:val="24"/>
        </w:rPr>
        <w:t>8</w:t>
      </w:r>
      <w:r w:rsidR="00BD4ADB">
        <w:rPr>
          <w:rFonts w:ascii="Times New Roman" w:hAnsi="Times New Roman"/>
          <w:color w:val="00000A"/>
          <w:sz w:val="24"/>
          <w:szCs w:val="24"/>
        </w:rPr>
        <w:t>.daļa</w:t>
      </w:r>
      <w:r w:rsidR="00BD4ADB" w:rsidRPr="00411B98">
        <w:rPr>
          <w:rFonts w:ascii="Times New Roman" w:hAnsi="Times New Roman"/>
          <w:color w:val="00000A"/>
          <w:sz w:val="24"/>
          <w:szCs w:val="24"/>
        </w:rPr>
        <w:t xml:space="preserve"> “</w:t>
      </w:r>
      <w:r>
        <w:rPr>
          <w:rFonts w:ascii="Times New Roman" w:hAnsi="Times New Roman"/>
          <w:color w:val="00000A"/>
          <w:sz w:val="24"/>
          <w:szCs w:val="24"/>
        </w:rPr>
        <w:t>Dārzeņi un apstrādātie dārzeņi</w:t>
      </w:r>
      <w:r w:rsidR="00BD4ADB" w:rsidRPr="00411B98">
        <w:rPr>
          <w:rFonts w:ascii="Times New Roman" w:hAnsi="Times New Roman"/>
          <w:color w:val="00000A"/>
          <w:sz w:val="24"/>
          <w:szCs w:val="24"/>
        </w:rPr>
        <w:t>”.</w:t>
      </w:r>
    </w:p>
    <w:p w:rsidR="00BD4ADB" w:rsidRDefault="00BD4ADB" w:rsidP="00BD4ADB">
      <w:pPr>
        <w:spacing w:after="0" w:line="240" w:lineRule="auto"/>
        <w:jc w:val="both"/>
        <w:rPr>
          <w:rFonts w:ascii="Times New Roman" w:eastAsia="Times New Roman" w:hAnsi="Times New Roman" w:cs="Mangal"/>
          <w:b/>
          <w:bCs/>
          <w:kern w:val="3"/>
          <w:sz w:val="24"/>
          <w:szCs w:val="24"/>
          <w:lang w:eastAsia="zh-CN" w:bidi="hi-IN"/>
        </w:rPr>
      </w:pPr>
    </w:p>
    <w:p w:rsidR="00BD4ADB" w:rsidRDefault="00BD4ADB" w:rsidP="00BD4ADB">
      <w:pPr>
        <w:keepNext/>
        <w:keepLines/>
        <w:spacing w:after="0" w:line="240" w:lineRule="auto"/>
        <w:jc w:val="both"/>
        <w:outlineLvl w:val="2"/>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5.Paziņojums par līgumu publicēts Iepirkumu uzraudzības biroja tīmekļvietnē (</w:t>
      </w:r>
      <w:hyperlink r:id="rId4" w:history="1">
        <w:r>
          <w:rPr>
            <w:rStyle w:val="Hyperlink"/>
            <w:rFonts w:ascii="Times New Roman" w:eastAsia="Times New Roman" w:hAnsi="Times New Roman"/>
            <w:b/>
            <w:i/>
            <w:color w:val="000000"/>
            <w:sz w:val="24"/>
            <w:szCs w:val="24"/>
            <w:lang w:eastAsia="lv-LV"/>
          </w:rPr>
          <w:t>www.iub.gov.lv</w:t>
        </w:r>
      </w:hyperlink>
      <w:r>
        <w:rPr>
          <w:rFonts w:ascii="Times New Roman" w:eastAsia="Times New Roman" w:hAnsi="Times New Roman"/>
          <w:b/>
          <w:bCs/>
          <w:i/>
          <w:sz w:val="24"/>
          <w:szCs w:val="24"/>
          <w:lang w:eastAsia="lv-LV"/>
        </w:rPr>
        <w:t>):</w:t>
      </w:r>
      <w:r>
        <w:rPr>
          <w:rFonts w:ascii="Times New Roman" w:eastAsia="Times New Roman" w:hAnsi="Times New Roman"/>
          <w:bCs/>
          <w:sz w:val="24"/>
          <w:szCs w:val="24"/>
          <w:lang w:eastAsia="lv-LV"/>
        </w:rPr>
        <w:t xml:space="preserve"> </w:t>
      </w:r>
    </w:p>
    <w:p w:rsidR="00BD4ADB" w:rsidRDefault="00BD4ADB" w:rsidP="00BD4ADB">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w:t>
      </w:r>
      <w:r w:rsidR="002266D0">
        <w:rPr>
          <w:rFonts w:ascii="Times New Roman" w:eastAsia="Times New Roman" w:hAnsi="Times New Roman"/>
          <w:bCs/>
          <w:sz w:val="24"/>
          <w:szCs w:val="24"/>
          <w:lang w:eastAsia="lv-LV"/>
        </w:rPr>
        <w:t>3</w:t>
      </w:r>
      <w:r>
        <w:rPr>
          <w:rFonts w:ascii="Times New Roman" w:eastAsia="Times New Roman" w:hAnsi="Times New Roman"/>
          <w:bCs/>
          <w:sz w:val="24"/>
          <w:szCs w:val="24"/>
          <w:lang w:eastAsia="lv-LV"/>
        </w:rPr>
        <w:t>.08.2017. (IUB);</w:t>
      </w:r>
    </w:p>
    <w:p w:rsidR="00BD4ADB" w:rsidRDefault="00BD4ADB" w:rsidP="00BD4ADB">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w:t>
      </w:r>
      <w:r w:rsidR="002266D0">
        <w:rPr>
          <w:rFonts w:ascii="Times New Roman" w:eastAsia="Times New Roman" w:hAnsi="Times New Roman"/>
          <w:bCs/>
          <w:sz w:val="24"/>
          <w:szCs w:val="24"/>
          <w:lang w:eastAsia="lv-LV"/>
        </w:rPr>
        <w:t>3</w:t>
      </w:r>
      <w:r>
        <w:rPr>
          <w:rFonts w:ascii="Times New Roman" w:eastAsia="Times New Roman" w:hAnsi="Times New Roman"/>
          <w:bCs/>
          <w:sz w:val="24"/>
          <w:szCs w:val="24"/>
          <w:lang w:eastAsia="lv-LV"/>
        </w:rPr>
        <w:t>.08.2017. (TED).</w:t>
      </w:r>
    </w:p>
    <w:p w:rsidR="00BD4ADB" w:rsidRDefault="00BD4ADB" w:rsidP="00BD4ADB">
      <w:pPr>
        <w:spacing w:after="0" w:line="240" w:lineRule="auto"/>
        <w:jc w:val="both"/>
        <w:rPr>
          <w:rFonts w:ascii="Times New Roman" w:eastAsia="Times New Roman" w:hAnsi="Times New Roman"/>
          <w:b/>
          <w:bCs/>
          <w:i/>
          <w:sz w:val="24"/>
          <w:szCs w:val="24"/>
          <w:lang w:eastAsia="lv-LV"/>
        </w:rPr>
      </w:pPr>
      <w:r>
        <w:rPr>
          <w:rFonts w:ascii="Times New Roman" w:eastAsia="Times New Roman" w:hAnsi="Times New Roman"/>
          <w:b/>
          <w:bCs/>
          <w:i/>
          <w:sz w:val="24"/>
          <w:szCs w:val="24"/>
          <w:lang w:eastAsia="lv-LV"/>
        </w:rPr>
        <w:t xml:space="preserve">6. Iepirkumu komisijas sastāvs un tā izveidošanas pamatojums, iepirkuma procedūras dokumentu sagatavotāji un pieaicinātie eksperti: </w:t>
      </w: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val="de-DE" w:eastAsia="lv-LV" w:bidi="hi-IN"/>
        </w:rPr>
        <w:t>Iepirkuma komisija izveidota, pamatojoties uz</w:t>
      </w:r>
      <w:r>
        <w:rPr>
          <w:rFonts w:ascii="Times New Roman" w:eastAsia="Times New Roman" w:hAnsi="Times New Roman"/>
          <w:kern w:val="3"/>
          <w:sz w:val="24"/>
          <w:szCs w:val="24"/>
          <w:lang w:eastAsia="lv-LV" w:bidi="hi-IN"/>
        </w:rPr>
        <w:t xml:space="preserve"> Ludzas novada domes 2014.gada 5.novembra sēdes lēmumu  (protokols Nr.20, 7.§) „Par Ludzas novada iepirkumu komisijas sastāva apstiprināšanu”; 2016.gada 31.marta sēdes lēmumu (protokols Nr.6, 24.§) “Par izmaiņām Ludzas novada iepirkumu komisijas sastāvā”; 2016.gada 28.jūlija sēdes lēmumu (protokols Nr.13, 10.§) “Par izmaiņām Ludzas novada iepirkumu komisijas sastāvā”; 2017.gada 25.maija sēdes lēmumu (protokols Nr.7, 21.§) “Par izmaiņām Ludzas novada iepirkumu komisijas sastāvā” un  2017.gada 24.augusta sēdes lēmumu (protokols Nr.14, 33.§) “Par izmaiņām Ludzas novada iepirkumu komisijas sastāvā”, 2017.gada 28.septembra sēdes lēmumu (protokols Nr.17.17.§) “Par izmaiņām Ludzas novada Iepirkumu komisijas sastāvā”.  </w:t>
      </w:r>
    </w:p>
    <w:p w:rsidR="00BD4ADB" w:rsidRDefault="00BD4ADB" w:rsidP="00BD4ADB">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eastAsia="lv-LV" w:bidi="hi-IN"/>
        </w:rPr>
        <w:t xml:space="preserve"> </w:t>
      </w: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kern w:val="3"/>
          <w:sz w:val="24"/>
          <w:szCs w:val="24"/>
          <w:lang w:val="de-DE" w:eastAsia="lv-LV" w:bidi="hi-IN"/>
        </w:rPr>
      </w:pPr>
      <w:r>
        <w:rPr>
          <w:rFonts w:ascii="Times New Roman" w:eastAsia="Times New Roman" w:hAnsi="Times New Roman"/>
          <w:kern w:val="3"/>
          <w:sz w:val="24"/>
          <w:szCs w:val="24"/>
          <w:lang w:val="de-DE" w:eastAsia="lv-LV" w:bidi="hi-IN"/>
        </w:rPr>
        <w:t>Komisijas sastāvs:</w:t>
      </w:r>
    </w:p>
    <w:p w:rsidR="00BD4ADB" w:rsidRDefault="00BD4ADB" w:rsidP="00BD4ADB">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 Kristīne Nikolajeva,</w:t>
      </w:r>
    </w:p>
    <w:p w:rsidR="00BD4ADB" w:rsidRDefault="00BD4ADB" w:rsidP="00BD4ADB">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priekšsēdētājas vietnieks: Aivars Meikšāns,</w:t>
      </w:r>
    </w:p>
    <w:p w:rsidR="00BD4ADB" w:rsidRDefault="00BD4ADB" w:rsidP="00BD4ADB">
      <w:pPr>
        <w:widowControl w:val="0"/>
        <w:suppressAutoHyphens/>
        <w:autoSpaceDN w:val="0"/>
        <w:spacing w:after="0" w:line="240" w:lineRule="auto"/>
        <w:ind w:left="2640" w:hanging="1920"/>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val="de-DE" w:eastAsia="lv-LV" w:bidi="hi-IN"/>
        </w:rPr>
        <w:t>Komisijas locekļi:</w:t>
      </w:r>
      <w:r>
        <w:rPr>
          <w:rFonts w:ascii="Times New Roman" w:eastAsia="Times New Roman" w:hAnsi="Times New Roman"/>
          <w:kern w:val="3"/>
          <w:sz w:val="24"/>
          <w:szCs w:val="24"/>
          <w:lang w:eastAsia="lv-LV" w:bidi="hi-IN"/>
        </w:rPr>
        <w:t xml:space="preserve"> Anastasija Ņukša, Ilona Igovena, Valērijs Laganovskis,</w:t>
      </w:r>
    </w:p>
    <w:p w:rsidR="00BD4ADB" w:rsidRDefault="00BD4ADB" w:rsidP="00BD4ADB">
      <w:pPr>
        <w:widowControl w:val="0"/>
        <w:suppressAutoHyphens/>
        <w:autoSpaceDN w:val="0"/>
        <w:spacing w:after="0" w:line="240" w:lineRule="auto"/>
        <w:ind w:firstLine="700"/>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eastAsia="lv-LV" w:bidi="hi-IN"/>
        </w:rPr>
        <w:t>Komisijas locek</w:t>
      </w:r>
      <w:r w:rsidR="002266D0">
        <w:rPr>
          <w:rFonts w:ascii="Times New Roman" w:eastAsia="Times New Roman" w:hAnsi="Times New Roman"/>
          <w:kern w:val="3"/>
          <w:sz w:val="24"/>
          <w:szCs w:val="24"/>
          <w:lang w:eastAsia="lv-LV" w:bidi="hi-IN"/>
        </w:rPr>
        <w:t>ļi</w:t>
      </w:r>
      <w:r>
        <w:rPr>
          <w:rFonts w:ascii="Times New Roman" w:eastAsia="Times New Roman" w:hAnsi="Times New Roman"/>
          <w:kern w:val="3"/>
          <w:sz w:val="24"/>
          <w:szCs w:val="24"/>
          <w:lang w:eastAsia="lv-LV" w:bidi="hi-IN"/>
        </w:rPr>
        <w:t>-sekretāri: Aleksandrs Vasiļkovskis, Jeļena Kigitoviča</w:t>
      </w:r>
    </w:p>
    <w:p w:rsidR="00BD4ADB" w:rsidRDefault="00BD4ADB" w:rsidP="00BD4ADB">
      <w:pPr>
        <w:spacing w:after="0" w:line="240" w:lineRule="auto"/>
        <w:contextualSpacing/>
        <w:jc w:val="both"/>
        <w:rPr>
          <w:rFonts w:ascii="Times New Roman" w:eastAsia="Times New Roman" w:hAnsi="Times New Roman"/>
          <w:i/>
          <w:sz w:val="24"/>
          <w:szCs w:val="24"/>
          <w:lang w:eastAsia="lv-LV"/>
        </w:rPr>
      </w:pPr>
    </w:p>
    <w:p w:rsidR="00BD4ADB" w:rsidRDefault="00BD4ADB" w:rsidP="00BD4ADB">
      <w:pPr>
        <w:tabs>
          <w:tab w:val="left" w:pos="567"/>
        </w:tabs>
        <w:spacing w:after="0" w:line="240" w:lineRule="auto"/>
        <w:ind w:left="1560" w:hanging="1560"/>
        <w:jc w:val="both"/>
        <w:rPr>
          <w:rFonts w:ascii="Times New Roman" w:eastAsia="Times New Roman" w:hAnsi="Times New Roman"/>
          <w:sz w:val="24"/>
          <w:szCs w:val="24"/>
          <w:lang w:eastAsia="lv-LV"/>
        </w:rPr>
      </w:pPr>
      <w:r>
        <w:rPr>
          <w:rFonts w:ascii="Times New Roman" w:eastAsia="Times New Roman" w:hAnsi="Times New Roman"/>
          <w:b/>
          <w:i/>
          <w:sz w:val="24"/>
          <w:szCs w:val="24"/>
        </w:rPr>
        <w:t xml:space="preserve">7. </w:t>
      </w:r>
      <w:r>
        <w:rPr>
          <w:rFonts w:ascii="Times New Roman" w:eastAsia="Times New Roman" w:hAnsi="Times New Roman"/>
          <w:b/>
          <w:i/>
          <w:sz w:val="24"/>
          <w:szCs w:val="24"/>
          <w:lang w:eastAsia="lv-LV"/>
        </w:rPr>
        <w:t>Piedāvājumu iesniegšanas termiņš:</w:t>
      </w:r>
      <w:r>
        <w:rPr>
          <w:rFonts w:ascii="Times New Roman" w:eastAsia="Times New Roman" w:hAnsi="Times New Roman"/>
          <w:i/>
          <w:sz w:val="24"/>
          <w:szCs w:val="24"/>
          <w:lang w:eastAsia="lv-LV"/>
        </w:rPr>
        <w:t xml:space="preserve"> </w:t>
      </w:r>
      <w:r>
        <w:rPr>
          <w:rFonts w:ascii="Times New Roman" w:eastAsia="Times New Roman" w:hAnsi="Times New Roman"/>
          <w:bCs/>
          <w:sz w:val="24"/>
          <w:szCs w:val="24"/>
        </w:rPr>
        <w:t>2017.gada 24.augustā plkst. 11:00</w:t>
      </w:r>
    </w:p>
    <w:p w:rsidR="00BD4ADB" w:rsidRDefault="00BD4ADB" w:rsidP="00BD4ADB">
      <w:pPr>
        <w:tabs>
          <w:tab w:val="left" w:pos="2268"/>
        </w:tabs>
        <w:spacing w:after="0" w:line="240" w:lineRule="auto"/>
        <w:ind w:firstLine="550"/>
        <w:jc w:val="both"/>
        <w:rPr>
          <w:rFonts w:ascii="Times New Roman" w:eastAsia="Times New Roman" w:hAnsi="Times New Roman"/>
          <w:sz w:val="24"/>
          <w:szCs w:val="24"/>
          <w:lang w:eastAsia="lv-LV"/>
        </w:rPr>
      </w:pPr>
    </w:p>
    <w:p w:rsidR="00BD4ADB" w:rsidRDefault="00BD4ADB" w:rsidP="00BD4ADB">
      <w:pPr>
        <w:tabs>
          <w:tab w:val="left" w:pos="851"/>
        </w:tabs>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lastRenderedPageBreak/>
        <w:t>8. Pretendenti, kas iesniedza piedāvājumus, piedāvātās cenas/ punkti:</w:t>
      </w:r>
    </w:p>
    <w:p w:rsidR="00BD4ADB" w:rsidRDefault="00BD4ADB" w:rsidP="00BD4ADB">
      <w:pPr>
        <w:tabs>
          <w:tab w:val="left" w:pos="851"/>
        </w:tabs>
        <w:spacing w:after="0" w:line="240" w:lineRule="auto"/>
        <w:contextualSpacing/>
        <w:jc w:val="both"/>
        <w:rPr>
          <w:rFonts w:ascii="Times New Roman" w:eastAsia="Times New Roman" w:hAnsi="Times New Roman"/>
          <w:b/>
          <w:i/>
          <w:sz w:val="24"/>
          <w:szCs w:val="24"/>
          <w:lang w:eastAsia="lv-LV"/>
        </w:rPr>
      </w:pPr>
    </w:p>
    <w:p w:rsidR="00BD4ADB" w:rsidRPr="00411B98" w:rsidRDefault="00F73917" w:rsidP="00BD4ADB">
      <w:pPr>
        <w:spacing w:after="0" w:line="240" w:lineRule="auto"/>
        <w:jc w:val="center"/>
        <w:rPr>
          <w:rFonts w:ascii="Times New Roman" w:hAnsi="Times New Roman"/>
          <w:b/>
          <w:color w:val="00000A"/>
          <w:sz w:val="24"/>
          <w:szCs w:val="24"/>
        </w:rPr>
      </w:pPr>
      <w:r>
        <w:rPr>
          <w:rFonts w:ascii="Times New Roman" w:hAnsi="Times New Roman"/>
          <w:b/>
          <w:color w:val="00000A"/>
          <w:sz w:val="24"/>
          <w:szCs w:val="24"/>
        </w:rPr>
        <w:t>8.daļa</w:t>
      </w:r>
      <w:r w:rsidR="00BD4ADB" w:rsidRPr="00411B98">
        <w:rPr>
          <w:rFonts w:ascii="Times New Roman" w:hAnsi="Times New Roman"/>
          <w:b/>
          <w:color w:val="00000A"/>
          <w:sz w:val="24"/>
          <w:szCs w:val="24"/>
        </w:rPr>
        <w:t xml:space="preserve"> “</w:t>
      </w:r>
      <w:r>
        <w:rPr>
          <w:rFonts w:ascii="Times New Roman" w:hAnsi="Times New Roman"/>
          <w:b/>
          <w:color w:val="00000A"/>
          <w:sz w:val="24"/>
          <w:szCs w:val="24"/>
        </w:rPr>
        <w:t>Dārzeņi un apstrādātie dārzeņi</w:t>
      </w:r>
      <w:r w:rsidR="00BD4ADB" w:rsidRPr="00411B98">
        <w:rPr>
          <w:rFonts w:ascii="Times New Roman" w:hAnsi="Times New Roman"/>
          <w:b/>
          <w:color w:val="00000A"/>
          <w:sz w:val="24"/>
          <w:szCs w:val="24"/>
        </w:rPr>
        <w:t>”</w:t>
      </w:r>
    </w:p>
    <w:p w:rsidR="00BD4ADB" w:rsidRPr="00411B98" w:rsidRDefault="00BD4ADB" w:rsidP="00BD4ADB">
      <w:pPr>
        <w:spacing w:after="0" w:line="240" w:lineRule="auto"/>
        <w:jc w:val="center"/>
        <w:rPr>
          <w:rFonts w:ascii="Times New Roman" w:eastAsia="Times New Roman" w:hAnsi="Times New Roman"/>
          <w:sz w:val="24"/>
          <w:szCs w:val="24"/>
        </w:rPr>
      </w:pPr>
    </w:p>
    <w:tbl>
      <w:tblPr>
        <w:tblW w:w="631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5"/>
        <w:gridCol w:w="1560"/>
        <w:gridCol w:w="1417"/>
      </w:tblGrid>
      <w:tr w:rsidR="00BD4ADB" w:rsidRPr="00411B98" w:rsidTr="00477322">
        <w:trPr>
          <w:trHeight w:val="264"/>
        </w:trPr>
        <w:tc>
          <w:tcPr>
            <w:tcW w:w="3335" w:type="dxa"/>
            <w:tcBorders>
              <w:top w:val="single" w:sz="4" w:space="0" w:color="auto"/>
              <w:left w:val="single" w:sz="4" w:space="0" w:color="auto"/>
              <w:bottom w:val="single" w:sz="4" w:space="0" w:color="auto"/>
              <w:right w:val="single" w:sz="4" w:space="0" w:color="auto"/>
            </w:tcBorders>
            <w:shd w:val="clear" w:color="auto" w:fill="F2F2F2"/>
            <w:vAlign w:val="center"/>
          </w:tcPr>
          <w:p w:rsidR="00BD4ADB" w:rsidRPr="00411B98" w:rsidRDefault="00BD4ADB" w:rsidP="00477322">
            <w:pPr>
              <w:widowControl w:val="0"/>
              <w:autoSpaceDE w:val="0"/>
              <w:autoSpaceDN w:val="0"/>
              <w:adjustRightInd w:val="0"/>
              <w:spacing w:after="0" w:line="240" w:lineRule="auto"/>
              <w:jc w:val="center"/>
              <w:rPr>
                <w:rFonts w:ascii="Times New Roman" w:hAnsi="Times New Roman"/>
                <w:b/>
                <w:sz w:val="20"/>
                <w:szCs w:val="20"/>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F2F2F2"/>
          </w:tcPr>
          <w:p w:rsidR="00BD4ADB" w:rsidRPr="00411B98" w:rsidRDefault="00BD4ADB" w:rsidP="00477322">
            <w:pPr>
              <w:widowControl w:val="0"/>
              <w:autoSpaceDE w:val="0"/>
              <w:autoSpaceDN w:val="0"/>
              <w:adjustRightInd w:val="0"/>
              <w:spacing w:after="0" w:line="240" w:lineRule="auto"/>
              <w:jc w:val="center"/>
              <w:rPr>
                <w:rFonts w:ascii="Times New Roman" w:hAnsi="Times New Roman"/>
                <w:b/>
                <w:iCs/>
                <w:sz w:val="20"/>
                <w:szCs w:val="20"/>
              </w:rPr>
            </w:pPr>
            <w:r w:rsidRPr="00411B98">
              <w:rPr>
                <w:rFonts w:ascii="Times New Roman" w:hAnsi="Times New Roman"/>
                <w:b/>
                <w:iCs/>
                <w:sz w:val="20"/>
                <w:szCs w:val="20"/>
              </w:rPr>
              <w:t>1.</w:t>
            </w:r>
          </w:p>
        </w:tc>
      </w:tr>
      <w:tr w:rsidR="00BD4ADB" w:rsidRPr="00411B98" w:rsidTr="00477322">
        <w:trPr>
          <w:trHeight w:val="264"/>
        </w:trPr>
        <w:tc>
          <w:tcPr>
            <w:tcW w:w="33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D4ADB" w:rsidRPr="00411B98" w:rsidRDefault="00BD4ADB" w:rsidP="00477322">
            <w:pPr>
              <w:widowControl w:val="0"/>
              <w:autoSpaceDE w:val="0"/>
              <w:autoSpaceDN w:val="0"/>
              <w:adjustRightInd w:val="0"/>
              <w:spacing w:after="0" w:line="240" w:lineRule="auto"/>
              <w:jc w:val="center"/>
              <w:rPr>
                <w:rFonts w:ascii="Times New Roman" w:hAnsi="Times New Roman"/>
                <w:b/>
                <w:sz w:val="20"/>
                <w:szCs w:val="20"/>
              </w:rPr>
            </w:pPr>
            <w:r w:rsidRPr="00411B98">
              <w:rPr>
                <w:rFonts w:ascii="Times New Roman" w:hAnsi="Times New Roman"/>
                <w:b/>
                <w:sz w:val="20"/>
                <w:szCs w:val="20"/>
              </w:rPr>
              <w:t>Pretendenta nosaukums, adrese</w:t>
            </w:r>
          </w:p>
        </w:tc>
        <w:tc>
          <w:tcPr>
            <w:tcW w:w="1560" w:type="dxa"/>
            <w:tcBorders>
              <w:top w:val="single" w:sz="4" w:space="0" w:color="auto"/>
              <w:left w:val="single" w:sz="4" w:space="0" w:color="auto"/>
              <w:bottom w:val="single" w:sz="4" w:space="0" w:color="auto"/>
              <w:right w:val="single" w:sz="4" w:space="0" w:color="auto"/>
            </w:tcBorders>
            <w:shd w:val="clear" w:color="auto" w:fill="F2F2F2"/>
            <w:hideMark/>
          </w:tcPr>
          <w:p w:rsidR="00BD4ADB" w:rsidRPr="00411B98" w:rsidRDefault="00BD4ADB" w:rsidP="00477322">
            <w:pPr>
              <w:widowControl w:val="0"/>
              <w:autoSpaceDE w:val="0"/>
              <w:autoSpaceDN w:val="0"/>
              <w:adjustRightInd w:val="0"/>
              <w:spacing w:after="0" w:line="240" w:lineRule="auto"/>
              <w:jc w:val="center"/>
              <w:rPr>
                <w:rFonts w:ascii="Times New Roman" w:hAnsi="Times New Roman"/>
                <w:b/>
                <w:iCs/>
                <w:sz w:val="20"/>
                <w:szCs w:val="20"/>
              </w:rPr>
            </w:pPr>
            <w:r w:rsidRPr="00411B98">
              <w:rPr>
                <w:rFonts w:ascii="Times New Roman" w:hAnsi="Times New Roman"/>
                <w:b/>
                <w:sz w:val="20"/>
                <w:szCs w:val="20"/>
              </w:rPr>
              <w:t>SIA “Marijas centrs”</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rsidR="00BD4ADB" w:rsidRPr="00411B98" w:rsidRDefault="00BD4ADB" w:rsidP="00477322">
            <w:pPr>
              <w:widowControl w:val="0"/>
              <w:autoSpaceDE w:val="0"/>
              <w:autoSpaceDN w:val="0"/>
              <w:adjustRightInd w:val="0"/>
              <w:spacing w:after="0" w:line="240" w:lineRule="auto"/>
              <w:jc w:val="center"/>
              <w:rPr>
                <w:rFonts w:ascii="Times New Roman" w:hAnsi="Times New Roman"/>
                <w:b/>
                <w:iCs/>
                <w:sz w:val="20"/>
                <w:szCs w:val="20"/>
              </w:rPr>
            </w:pPr>
            <w:r w:rsidRPr="00411B98">
              <w:rPr>
                <w:rFonts w:ascii="Times New Roman" w:hAnsi="Times New Roman"/>
                <w:b/>
                <w:iCs/>
                <w:sz w:val="20"/>
                <w:szCs w:val="20"/>
              </w:rPr>
              <w:t>punkti</w:t>
            </w:r>
          </w:p>
        </w:tc>
      </w:tr>
      <w:tr w:rsidR="00BD4ADB" w:rsidRPr="00411B98" w:rsidTr="00477322">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BD4ADB" w:rsidRPr="00411B98" w:rsidRDefault="00BD4ADB" w:rsidP="00477322">
            <w:pPr>
              <w:widowControl w:val="0"/>
              <w:autoSpaceDE w:val="0"/>
              <w:autoSpaceDN w:val="0"/>
              <w:adjustRightInd w:val="0"/>
              <w:spacing w:after="0" w:line="240" w:lineRule="auto"/>
              <w:ind w:left="-18"/>
              <w:rPr>
                <w:rFonts w:ascii="Times New Roman" w:hAnsi="Times New Roman"/>
                <w:sz w:val="20"/>
                <w:szCs w:val="20"/>
              </w:rPr>
            </w:pPr>
            <w:r w:rsidRPr="00411B98">
              <w:rPr>
                <w:rFonts w:ascii="Times New Roman" w:hAnsi="Times New Roman"/>
                <w:i/>
                <w:sz w:val="20"/>
                <w:szCs w:val="20"/>
              </w:rPr>
              <w:t>Piedāvājuma cena bez PVN, EUR:</w:t>
            </w:r>
          </w:p>
        </w:tc>
        <w:tc>
          <w:tcPr>
            <w:tcW w:w="1560" w:type="dxa"/>
            <w:tcBorders>
              <w:top w:val="single" w:sz="4" w:space="0" w:color="auto"/>
              <w:left w:val="single" w:sz="4" w:space="0" w:color="auto"/>
              <w:bottom w:val="single" w:sz="4" w:space="0" w:color="auto"/>
              <w:right w:val="single" w:sz="4" w:space="0" w:color="auto"/>
            </w:tcBorders>
          </w:tcPr>
          <w:p w:rsidR="00BD4ADB" w:rsidRPr="00411B98" w:rsidRDefault="00F73917"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1217.00</w:t>
            </w:r>
          </w:p>
        </w:tc>
        <w:tc>
          <w:tcPr>
            <w:tcW w:w="1417" w:type="dxa"/>
            <w:tcBorders>
              <w:top w:val="single" w:sz="4" w:space="0" w:color="auto"/>
              <w:left w:val="single" w:sz="4" w:space="0" w:color="auto"/>
              <w:bottom w:val="single" w:sz="4" w:space="0" w:color="auto"/>
              <w:right w:val="single" w:sz="4" w:space="0" w:color="auto"/>
            </w:tcBorders>
          </w:tcPr>
          <w:p w:rsidR="00BD4ADB" w:rsidRPr="00411B98" w:rsidRDefault="00BD4AD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411B98">
              <w:rPr>
                <w:rFonts w:ascii="Times New Roman" w:eastAsia="Times New Roman" w:hAnsi="Times New Roman"/>
                <w:sz w:val="24"/>
                <w:szCs w:val="24"/>
                <w:lang w:eastAsia="lv-LV"/>
              </w:rPr>
              <w:t>50</w:t>
            </w:r>
          </w:p>
        </w:tc>
      </w:tr>
      <w:tr w:rsidR="00BD4ADB" w:rsidRPr="00411B98" w:rsidTr="00477322">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BD4ADB" w:rsidRPr="00411B98" w:rsidRDefault="00BD4ADB" w:rsidP="002266D0">
            <w:pPr>
              <w:widowControl w:val="0"/>
              <w:autoSpaceDE w:val="0"/>
              <w:autoSpaceDN w:val="0"/>
              <w:adjustRightInd w:val="0"/>
              <w:spacing w:after="0" w:line="240" w:lineRule="auto"/>
              <w:ind w:left="-18"/>
              <w:rPr>
                <w:rFonts w:ascii="Times New Roman" w:hAnsi="Times New Roman"/>
                <w:sz w:val="20"/>
                <w:szCs w:val="20"/>
              </w:rPr>
            </w:pPr>
            <w:r w:rsidRPr="00411B98">
              <w:rPr>
                <w:rFonts w:ascii="Times New Roman" w:hAnsi="Times New Roman"/>
                <w:i/>
                <w:sz w:val="20"/>
                <w:szCs w:val="20"/>
              </w:rPr>
              <w:t xml:space="preserve">Attālums līdz </w:t>
            </w:r>
            <w:r w:rsidR="002266D0">
              <w:rPr>
                <w:rFonts w:ascii="Times New Roman" w:hAnsi="Times New Roman"/>
                <w:i/>
                <w:sz w:val="20"/>
                <w:szCs w:val="20"/>
              </w:rPr>
              <w:t>Pildai</w:t>
            </w:r>
            <w:r w:rsidRPr="00411B98">
              <w:rPr>
                <w:rFonts w:ascii="Times New Roman" w:hAnsi="Times New Roman"/>
                <w:i/>
                <w:sz w:val="20"/>
                <w:szCs w:val="20"/>
              </w:rPr>
              <w:t>, km</w:t>
            </w:r>
          </w:p>
        </w:tc>
        <w:tc>
          <w:tcPr>
            <w:tcW w:w="1560" w:type="dxa"/>
            <w:tcBorders>
              <w:top w:val="single" w:sz="4" w:space="0" w:color="auto"/>
              <w:left w:val="single" w:sz="4" w:space="0" w:color="auto"/>
              <w:bottom w:val="single" w:sz="4" w:space="0" w:color="auto"/>
              <w:right w:val="single" w:sz="4" w:space="0" w:color="auto"/>
            </w:tcBorders>
          </w:tcPr>
          <w:p w:rsidR="00BD4ADB" w:rsidRPr="00411B98" w:rsidRDefault="00BD4AD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411B98">
              <w:rPr>
                <w:rFonts w:ascii="Times New Roman" w:eastAsia="Times New Roman" w:hAnsi="Times New Roman"/>
                <w:sz w:val="24"/>
                <w:szCs w:val="24"/>
                <w:lang w:eastAsia="lv-LV"/>
              </w:rPr>
              <w:t>40.2</w:t>
            </w:r>
          </w:p>
        </w:tc>
        <w:tc>
          <w:tcPr>
            <w:tcW w:w="1417" w:type="dxa"/>
            <w:tcBorders>
              <w:top w:val="single" w:sz="4" w:space="0" w:color="auto"/>
              <w:left w:val="single" w:sz="4" w:space="0" w:color="auto"/>
              <w:bottom w:val="single" w:sz="4" w:space="0" w:color="auto"/>
              <w:right w:val="single" w:sz="4" w:space="0" w:color="auto"/>
            </w:tcBorders>
          </w:tcPr>
          <w:p w:rsidR="00BD4ADB" w:rsidRPr="00411B98" w:rsidRDefault="00BD4AD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411B98">
              <w:rPr>
                <w:rFonts w:ascii="Times New Roman" w:eastAsia="Times New Roman" w:hAnsi="Times New Roman"/>
                <w:sz w:val="24"/>
                <w:szCs w:val="24"/>
                <w:lang w:eastAsia="lv-LV"/>
              </w:rPr>
              <w:t>25</w:t>
            </w:r>
          </w:p>
        </w:tc>
      </w:tr>
      <w:tr w:rsidR="00BD4ADB" w:rsidRPr="00411B98" w:rsidTr="00477322">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BD4ADB" w:rsidRPr="00411B98" w:rsidRDefault="00BD4ADB" w:rsidP="00477322">
            <w:pPr>
              <w:widowControl w:val="0"/>
              <w:autoSpaceDE w:val="0"/>
              <w:autoSpaceDN w:val="0"/>
              <w:adjustRightInd w:val="0"/>
              <w:spacing w:after="0" w:line="240" w:lineRule="auto"/>
              <w:rPr>
                <w:rFonts w:ascii="Times New Roman" w:hAnsi="Times New Roman"/>
                <w:sz w:val="20"/>
                <w:szCs w:val="20"/>
              </w:rPr>
            </w:pPr>
            <w:r w:rsidRPr="00411B98">
              <w:rPr>
                <w:rFonts w:ascii="Times New Roman" w:hAnsi="Times New Roman"/>
                <w:i/>
                <w:sz w:val="20"/>
                <w:szCs w:val="20"/>
              </w:rPr>
              <w:t>NPKS / BL sertificēto produktu grupu daudzums</w:t>
            </w:r>
          </w:p>
        </w:tc>
        <w:tc>
          <w:tcPr>
            <w:tcW w:w="1560" w:type="dxa"/>
            <w:tcBorders>
              <w:top w:val="single" w:sz="4" w:space="0" w:color="auto"/>
              <w:left w:val="single" w:sz="4" w:space="0" w:color="auto"/>
              <w:bottom w:val="single" w:sz="4" w:space="0" w:color="auto"/>
              <w:right w:val="single" w:sz="4" w:space="0" w:color="auto"/>
            </w:tcBorders>
          </w:tcPr>
          <w:p w:rsidR="00BD4ADB" w:rsidRPr="00411B98" w:rsidRDefault="00F73917"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6</w:t>
            </w:r>
          </w:p>
        </w:tc>
        <w:tc>
          <w:tcPr>
            <w:tcW w:w="1417" w:type="dxa"/>
            <w:tcBorders>
              <w:top w:val="single" w:sz="4" w:space="0" w:color="auto"/>
              <w:left w:val="single" w:sz="4" w:space="0" w:color="auto"/>
              <w:bottom w:val="single" w:sz="4" w:space="0" w:color="auto"/>
              <w:right w:val="single" w:sz="4" w:space="0" w:color="auto"/>
            </w:tcBorders>
          </w:tcPr>
          <w:p w:rsidR="00BD4ADB" w:rsidRPr="00411B98" w:rsidRDefault="00BD4AD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411B98">
              <w:rPr>
                <w:rFonts w:ascii="Times New Roman" w:eastAsia="Times New Roman" w:hAnsi="Times New Roman"/>
                <w:sz w:val="24"/>
                <w:szCs w:val="24"/>
                <w:lang w:eastAsia="lv-LV"/>
              </w:rPr>
              <w:t>20</w:t>
            </w:r>
          </w:p>
        </w:tc>
      </w:tr>
      <w:tr w:rsidR="00BD4ADB" w:rsidRPr="00411B98" w:rsidTr="00477322">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BD4ADB" w:rsidRPr="00411B98" w:rsidRDefault="00BD4ADB" w:rsidP="00477322">
            <w:pPr>
              <w:widowControl w:val="0"/>
              <w:autoSpaceDE w:val="0"/>
              <w:autoSpaceDN w:val="0"/>
              <w:adjustRightInd w:val="0"/>
              <w:spacing w:after="0" w:line="240" w:lineRule="auto"/>
              <w:rPr>
                <w:rFonts w:ascii="Times New Roman" w:hAnsi="Times New Roman"/>
                <w:i/>
                <w:sz w:val="20"/>
                <w:szCs w:val="20"/>
              </w:rPr>
            </w:pPr>
            <w:r w:rsidRPr="00411B98">
              <w:rPr>
                <w:rFonts w:ascii="Times New Roman" w:eastAsia="Times New Roman" w:hAnsi="Times New Roman"/>
                <w:i/>
                <w:sz w:val="20"/>
                <w:szCs w:val="20"/>
                <w:lang w:eastAsia="lv-LV"/>
              </w:rPr>
              <w:t>IASI/BRSI sertificēto produktu grupu daudzums</w:t>
            </w:r>
          </w:p>
        </w:tc>
        <w:tc>
          <w:tcPr>
            <w:tcW w:w="1560" w:type="dxa"/>
            <w:tcBorders>
              <w:top w:val="single" w:sz="4" w:space="0" w:color="auto"/>
              <w:left w:val="single" w:sz="4" w:space="0" w:color="auto"/>
              <w:bottom w:val="single" w:sz="4" w:space="0" w:color="auto"/>
              <w:right w:val="single" w:sz="4" w:space="0" w:color="auto"/>
            </w:tcBorders>
            <w:hideMark/>
          </w:tcPr>
          <w:p w:rsidR="00BD4ADB" w:rsidRPr="00411B98" w:rsidRDefault="00F73917"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6</w:t>
            </w:r>
          </w:p>
        </w:tc>
        <w:tc>
          <w:tcPr>
            <w:tcW w:w="1417" w:type="dxa"/>
            <w:tcBorders>
              <w:top w:val="single" w:sz="4" w:space="0" w:color="auto"/>
              <w:left w:val="single" w:sz="4" w:space="0" w:color="auto"/>
              <w:bottom w:val="single" w:sz="4" w:space="0" w:color="auto"/>
              <w:right w:val="single" w:sz="4" w:space="0" w:color="auto"/>
            </w:tcBorders>
          </w:tcPr>
          <w:p w:rsidR="00BD4ADB" w:rsidRPr="00411B98" w:rsidRDefault="00F73917"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r>
    </w:tbl>
    <w:p w:rsidR="00BD4ADB" w:rsidRPr="00411B98" w:rsidRDefault="00BD4ADB" w:rsidP="003057BF">
      <w:pPr>
        <w:spacing w:after="0" w:line="240" w:lineRule="auto"/>
        <w:jc w:val="both"/>
        <w:rPr>
          <w:rFonts w:ascii="Times New Roman" w:hAnsi="Times New Roman"/>
          <w:sz w:val="24"/>
          <w:szCs w:val="24"/>
        </w:rPr>
      </w:pPr>
      <w:r w:rsidRPr="00411B98">
        <w:rPr>
          <w:rFonts w:ascii="Times New Roman" w:hAnsi="Times New Roman"/>
          <w:sz w:val="24"/>
          <w:szCs w:val="24"/>
        </w:rPr>
        <w:t xml:space="preserve">   </w:t>
      </w:r>
    </w:p>
    <w:p w:rsidR="00BD4ADB" w:rsidRDefault="00BD4ADB" w:rsidP="00BD4ADB">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
          <w:i/>
          <w:sz w:val="24"/>
          <w:szCs w:val="24"/>
          <w:lang w:eastAsia="lv-LV"/>
        </w:rPr>
        <w:t>9. Piedāvājumu atvēršanas vieta, datums, laiks:</w:t>
      </w:r>
      <w:r>
        <w:rPr>
          <w:rFonts w:ascii="Times New Roman" w:eastAsia="Times New Roman" w:hAnsi="Times New Roman"/>
          <w:b/>
          <w:bCs/>
          <w:sz w:val="24"/>
          <w:szCs w:val="24"/>
          <w:lang w:eastAsia="lv-LV"/>
        </w:rPr>
        <w:t xml:space="preserve"> </w:t>
      </w:r>
      <w:r>
        <w:rPr>
          <w:rFonts w:ascii="Times New Roman" w:eastAsia="Times New Roman" w:hAnsi="Times New Roman"/>
          <w:sz w:val="24"/>
          <w:szCs w:val="24"/>
          <w:lang w:eastAsia="lv-LV"/>
        </w:rPr>
        <w:t xml:space="preserve">Ludzā, Raiņa ielā 16, LV–5701, Ludzas novada pašvaldībā, 3.stāvā, kabinetā Nr. 312, </w:t>
      </w:r>
      <w:r>
        <w:rPr>
          <w:rFonts w:ascii="Times New Roman" w:eastAsia="Times New Roman" w:hAnsi="Times New Roman"/>
          <w:bCs/>
          <w:sz w:val="24"/>
          <w:szCs w:val="24"/>
        </w:rPr>
        <w:t>2017.gada 24.augustā plkst. 11:00.</w:t>
      </w:r>
    </w:p>
    <w:p w:rsidR="00BD4ADB" w:rsidRDefault="00BD4ADB" w:rsidP="00BD4ADB">
      <w:pPr>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sz w:val="24"/>
          <w:szCs w:val="24"/>
          <w:lang w:eastAsia="lv-LV"/>
        </w:rPr>
        <w:t xml:space="preserve"> </w:t>
      </w:r>
    </w:p>
    <w:p w:rsidR="00BD4ADB" w:rsidRDefault="00BD4ADB" w:rsidP="00BD4ADB">
      <w:pPr>
        <w:spacing w:after="160" w:line="254" w:lineRule="auto"/>
        <w:jc w:val="both"/>
        <w:rPr>
          <w:rFonts w:ascii="Times New Roman" w:eastAsia="Times New Roman" w:hAnsi="Times New Roman"/>
          <w:sz w:val="24"/>
          <w:szCs w:val="24"/>
        </w:rPr>
      </w:pPr>
      <w:r>
        <w:rPr>
          <w:rFonts w:ascii="Times New Roman" w:eastAsia="Times New Roman" w:hAnsi="Times New Roman"/>
          <w:b/>
          <w:i/>
          <w:sz w:val="24"/>
          <w:szCs w:val="24"/>
          <w:lang w:eastAsia="lv-LV"/>
        </w:rPr>
        <w:t>10. Pretendenta nosaukums, kuram piešķirtas iepirkuma līgumu slēgšanas tiesības, piedāvātā līgumcena, piedāvājuma izvēles pamatojums</w:t>
      </w:r>
      <w:r>
        <w:rPr>
          <w:rFonts w:ascii="Times New Roman" w:eastAsia="Times New Roman" w:hAnsi="Times New Roman"/>
          <w:b/>
          <w:i/>
          <w:sz w:val="24"/>
          <w:szCs w:val="24"/>
        </w:rPr>
        <w:t>:</w:t>
      </w:r>
      <w:r>
        <w:rPr>
          <w:rFonts w:ascii="Times New Roman" w:eastAsia="Times New Roman" w:hAnsi="Times New Roman"/>
          <w:i/>
          <w:sz w:val="24"/>
          <w:szCs w:val="24"/>
        </w:rPr>
        <w:t xml:space="preserve"> </w:t>
      </w:r>
    </w:p>
    <w:p w:rsidR="00BD4ADB" w:rsidRPr="00C334EA" w:rsidRDefault="00C334EA" w:rsidP="00C334EA">
      <w:pPr>
        <w:spacing w:after="0" w:line="240" w:lineRule="auto"/>
        <w:ind w:firstLine="720"/>
        <w:jc w:val="both"/>
        <w:rPr>
          <w:rFonts w:ascii="Times New Roman" w:hAnsi="Times New Roman"/>
          <w:iCs/>
          <w:sz w:val="24"/>
          <w:szCs w:val="24"/>
        </w:rPr>
      </w:pPr>
      <w:r>
        <w:rPr>
          <w:rFonts w:ascii="Times New Roman" w:hAnsi="Times New Roman"/>
          <w:sz w:val="24"/>
          <w:szCs w:val="24"/>
        </w:rPr>
        <w:t xml:space="preserve">2017.gada 10.oktobrī pieņemts lēmums piešķirt līguma slēgšanas tiesības </w:t>
      </w:r>
      <w:r w:rsidR="00BD4ADB" w:rsidRPr="00411B98">
        <w:rPr>
          <w:rFonts w:ascii="Times New Roman" w:hAnsi="Times New Roman"/>
          <w:sz w:val="24"/>
          <w:szCs w:val="24"/>
        </w:rPr>
        <w:t>SIA “Marijas centrs”, Varoņu iela 27b,Rēzekne,Rēzeknes novads, LV-4604</w:t>
      </w:r>
      <w:r w:rsidR="00F73917">
        <w:rPr>
          <w:rFonts w:ascii="Times New Roman" w:hAnsi="Times New Roman"/>
          <w:sz w:val="24"/>
          <w:szCs w:val="24"/>
        </w:rPr>
        <w:t xml:space="preserve">, </w:t>
      </w:r>
      <w:r>
        <w:rPr>
          <w:rFonts w:ascii="Times New Roman" w:hAnsi="Times New Roman"/>
          <w:sz w:val="24"/>
          <w:szCs w:val="24"/>
        </w:rPr>
        <w:t xml:space="preserve">jo pretendentam ir </w:t>
      </w:r>
      <w:r w:rsidR="00F73917">
        <w:rPr>
          <w:rFonts w:ascii="Times New Roman" w:hAnsi="Times New Roman"/>
          <w:sz w:val="24"/>
          <w:szCs w:val="24"/>
        </w:rPr>
        <w:t xml:space="preserve">saimnieciski izdevīgākais piedāvājums, kas </w:t>
      </w:r>
      <w:r w:rsidR="00F73917" w:rsidRPr="00411B98">
        <w:rPr>
          <w:rFonts w:ascii="Times New Roman" w:hAnsi="Times New Roman"/>
          <w:iCs/>
          <w:sz w:val="24"/>
          <w:szCs w:val="24"/>
        </w:rPr>
        <w:t>ieg</w:t>
      </w:r>
      <w:r w:rsidR="00F73917">
        <w:rPr>
          <w:rFonts w:ascii="Times New Roman" w:hAnsi="Times New Roman"/>
          <w:iCs/>
          <w:sz w:val="24"/>
          <w:szCs w:val="24"/>
        </w:rPr>
        <w:t xml:space="preserve">uvis lielāko </w:t>
      </w:r>
      <w:r w:rsidR="00F73917" w:rsidRPr="00411B98">
        <w:rPr>
          <w:rFonts w:ascii="Times New Roman" w:hAnsi="Times New Roman"/>
          <w:iCs/>
          <w:sz w:val="24"/>
          <w:szCs w:val="24"/>
        </w:rPr>
        <w:t>punktu skait</w:t>
      </w:r>
      <w:r w:rsidR="00F73917">
        <w:rPr>
          <w:rFonts w:ascii="Times New Roman" w:hAnsi="Times New Roman"/>
          <w:iCs/>
          <w:sz w:val="24"/>
          <w:szCs w:val="24"/>
        </w:rPr>
        <w:t>u</w:t>
      </w:r>
      <w:r w:rsidR="00F73917" w:rsidRPr="00411B98">
        <w:rPr>
          <w:rFonts w:ascii="Times New Roman" w:hAnsi="Times New Roman"/>
          <w:iCs/>
          <w:sz w:val="24"/>
          <w:szCs w:val="24"/>
        </w:rPr>
        <w:t xml:space="preserve"> </w:t>
      </w:r>
      <w:r w:rsidR="00F73917">
        <w:rPr>
          <w:rFonts w:ascii="Times New Roman" w:hAnsi="Times New Roman"/>
          <w:iCs/>
          <w:sz w:val="24"/>
          <w:szCs w:val="24"/>
        </w:rPr>
        <w:t>-</w:t>
      </w:r>
      <w:r w:rsidR="00F73917" w:rsidRPr="00411B98">
        <w:rPr>
          <w:rFonts w:ascii="Times New Roman" w:hAnsi="Times New Roman"/>
          <w:iCs/>
          <w:sz w:val="24"/>
          <w:szCs w:val="24"/>
        </w:rPr>
        <w:t xml:space="preserve"> 95.</w:t>
      </w:r>
    </w:p>
    <w:p w:rsidR="00BD4ADB" w:rsidRDefault="00BD4ADB" w:rsidP="00BD4ADB">
      <w:pPr>
        <w:spacing w:before="100" w:beforeAutospacing="1" w:after="0" w:line="240" w:lineRule="auto"/>
        <w:jc w:val="both"/>
        <w:rPr>
          <w:rFonts w:ascii="Times New Roman" w:hAnsi="Times New Roman"/>
          <w:sz w:val="24"/>
          <w:szCs w:val="24"/>
          <w:lang w:eastAsia="lv-LV"/>
        </w:rPr>
      </w:pPr>
      <w:r>
        <w:rPr>
          <w:rFonts w:ascii="Times New Roman" w:eastAsia="Times New Roman" w:hAnsi="Times New Roman"/>
          <w:b/>
          <w:bCs/>
          <w:i/>
          <w:sz w:val="24"/>
          <w:szCs w:val="24"/>
          <w:lang w:eastAsia="lv-LV"/>
        </w:rPr>
        <w:t>11.</w:t>
      </w:r>
      <w:r>
        <w:rPr>
          <w:rFonts w:ascii="Times New Roman" w:eastAsia="Times New Roman" w:hAnsi="Times New Roman"/>
          <w:b/>
          <w:i/>
          <w:sz w:val="24"/>
          <w:szCs w:val="24"/>
          <w:lang w:eastAsia="lv-LV"/>
        </w:rPr>
        <w:t xml:space="preserve">Informācija par to iepirkuma līguma daļu, kuru izraudzītais piegādātājs plānojis nodot apakšuzņēmējiem, kā arī apakšuzņēmēju nosaukumi: </w:t>
      </w:r>
      <w:r>
        <w:rPr>
          <w:rFonts w:ascii="Times New Roman" w:eastAsia="Times New Roman" w:hAnsi="Times New Roman"/>
          <w:sz w:val="24"/>
          <w:szCs w:val="24"/>
          <w:lang w:eastAsia="lv-LV"/>
        </w:rPr>
        <w:t>nav attiecināms</w:t>
      </w:r>
    </w:p>
    <w:p w:rsidR="00BD4ADB" w:rsidRDefault="00BD4ADB" w:rsidP="00BD4ADB">
      <w:pPr>
        <w:spacing w:after="0" w:line="240" w:lineRule="auto"/>
        <w:contextualSpacing/>
        <w:jc w:val="both"/>
        <w:rPr>
          <w:rFonts w:ascii="Times New Roman" w:eastAsia="Times New Roman" w:hAnsi="Times New Roman"/>
          <w:b/>
          <w:bCs/>
          <w:i/>
          <w:sz w:val="24"/>
          <w:szCs w:val="24"/>
          <w:lang w:eastAsia="lv-LV"/>
        </w:rPr>
      </w:pPr>
    </w:p>
    <w:p w:rsidR="00C334EA" w:rsidRDefault="00BD4ADB" w:rsidP="00C334EA">
      <w:pPr>
        <w:autoSpaceDE w:val="0"/>
        <w:autoSpaceDN w:val="0"/>
        <w:adjustRightInd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b/>
          <w:bCs/>
          <w:i/>
          <w:sz w:val="24"/>
          <w:szCs w:val="24"/>
          <w:lang w:eastAsia="lv-LV"/>
        </w:rPr>
        <w:t>12.</w:t>
      </w:r>
      <w:r>
        <w:rPr>
          <w:rFonts w:ascii="Times New Roman" w:eastAsia="Times New Roman" w:hAnsi="Times New Roman"/>
          <w:bCs/>
          <w:sz w:val="24"/>
          <w:szCs w:val="24"/>
          <w:lang w:eastAsia="lv-LV"/>
        </w:rPr>
        <w:t xml:space="preserve"> </w:t>
      </w:r>
      <w:r>
        <w:rPr>
          <w:rFonts w:ascii="Times New Roman" w:hAnsi="Times New Roman"/>
          <w:b/>
          <w:i/>
          <w:sz w:val="24"/>
          <w:szCs w:val="24"/>
        </w:rPr>
        <w:t>Pamatojums lēmumam par katru noraidīto  pretendentu, kā arī par katru iepirkuma procedūras dokumentiem neatbilstošu piedāvājumu:</w:t>
      </w:r>
      <w:r>
        <w:rPr>
          <w:rFonts w:ascii="Times New Roman" w:eastAsia="Times New Roman" w:hAnsi="Times New Roman"/>
          <w:sz w:val="24"/>
          <w:szCs w:val="24"/>
          <w:lang w:eastAsia="lv-LV"/>
        </w:rPr>
        <w:t xml:space="preserve"> </w:t>
      </w:r>
    </w:p>
    <w:p w:rsidR="00C334EA" w:rsidRDefault="00C334EA" w:rsidP="00C334EA">
      <w:pPr>
        <w:autoSpaceDE w:val="0"/>
        <w:autoSpaceDN w:val="0"/>
        <w:adjustRightInd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2017.gada 10.oktobrī pieņemts lēmums noraidīt pretendenta IK “Astroloģiskais centrs “ORIONS”” piedāvājumu, jo tas neaptver visu pasūtītājam nepieciešamo pārtikas preču apjomu. </w:t>
      </w:r>
    </w:p>
    <w:p w:rsidR="00BD4ADB" w:rsidRDefault="00BD4ADB" w:rsidP="00C334EA">
      <w:pPr>
        <w:autoSpaceDE w:val="0"/>
        <w:autoSpaceDN w:val="0"/>
        <w:adjustRightInd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13. Lēmuma pamatojums, ja iepirkumu komisija pieņēmusi lēmumu pārtraukt vai izbeigt iepirkuma procedūru: </w:t>
      </w: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14. Piedāvājuma noraidīšanas pamatojums, ja iepirkumu komisija atzinusi piedāvājumu par nepamatoti lētu: </w:t>
      </w: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autoSpaceDE w:val="0"/>
        <w:autoSpaceDN w:val="0"/>
        <w:adjustRightInd w:val="0"/>
        <w:spacing w:after="0" w:line="240" w:lineRule="auto"/>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 xml:space="preserve">15. Iemesli, kuru dēļ netiek paredzēta elektroniska piedāvājumu iesniegšana, ja pasūtītājam ir pienākums izmantot piedāvājumu saņemšanai elektroniskās informācijas sistēmas: </w:t>
      </w:r>
    </w:p>
    <w:p w:rsidR="00BD4ADB" w:rsidRDefault="00BD4ADB" w:rsidP="00BD4ADB">
      <w:pPr>
        <w:autoSpaceDE w:val="0"/>
        <w:autoSpaceDN w:val="0"/>
        <w:adjustRightInd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16.  Konstatētie interešu konflikti un pasākumi, kas veikti to novēršanai: </w:t>
      </w:r>
      <w:r w:rsidR="00F73917">
        <w:rPr>
          <w:rFonts w:ascii="Times New Roman" w:eastAsia="Times New Roman" w:hAnsi="Times New Roman"/>
          <w:sz w:val="24"/>
          <w:szCs w:val="24"/>
          <w:lang w:eastAsia="lv-LV"/>
        </w:rPr>
        <w:t>Interešu konflikti netika konstatēti</w:t>
      </w:r>
    </w:p>
    <w:p w:rsidR="00BD4ADB" w:rsidRDefault="00BD4ADB" w:rsidP="00BD4ADB">
      <w:pPr>
        <w:spacing w:after="0"/>
        <w:ind w:right="-284"/>
        <w:jc w:val="both"/>
        <w:rPr>
          <w:rFonts w:ascii="Times New Roman" w:eastAsia="Times New Roman" w:hAnsi="Times New Roman"/>
          <w:bCs/>
          <w:sz w:val="24"/>
          <w:szCs w:val="24"/>
        </w:rPr>
      </w:pPr>
      <w:r>
        <w:rPr>
          <w:rFonts w:ascii="Times New Roman" w:eastAsia="Times New Roman" w:hAnsi="Times New Roman"/>
          <w:sz w:val="24"/>
          <w:szCs w:val="24"/>
        </w:rPr>
        <w:t xml:space="preserve">Komisijas priekšsēdētāja                                                                               </w:t>
      </w:r>
      <w:r w:rsidR="00F73917">
        <w:rPr>
          <w:rFonts w:ascii="Times New Roman" w:eastAsia="Times New Roman" w:hAnsi="Times New Roman"/>
          <w:sz w:val="24"/>
          <w:szCs w:val="24"/>
        </w:rPr>
        <w:t xml:space="preserve">    </w:t>
      </w:r>
      <w:r>
        <w:rPr>
          <w:rFonts w:ascii="Times New Roman" w:eastAsia="Times New Roman" w:hAnsi="Times New Roman"/>
          <w:bCs/>
          <w:sz w:val="24"/>
          <w:szCs w:val="24"/>
        </w:rPr>
        <w:t>K.Nikolajeva</w:t>
      </w:r>
    </w:p>
    <w:p w:rsidR="00BD4ADB" w:rsidRDefault="00BD4ADB" w:rsidP="00BD4ADB">
      <w:pPr>
        <w:spacing w:after="0"/>
        <w:ind w:right="-284"/>
        <w:jc w:val="both"/>
        <w:rPr>
          <w:rFonts w:ascii="Times New Roman" w:eastAsia="Times New Roman" w:hAnsi="Times New Roman"/>
          <w:bCs/>
          <w:sz w:val="24"/>
          <w:szCs w:val="24"/>
        </w:rPr>
      </w:pPr>
    </w:p>
    <w:p w:rsidR="00BD4ADB" w:rsidRPr="00152654" w:rsidRDefault="00BD4ADB" w:rsidP="00BD4ADB">
      <w:pPr>
        <w:spacing w:after="0"/>
        <w:ind w:right="-284"/>
        <w:jc w:val="both"/>
        <w:rPr>
          <w:rFonts w:ascii="Times New Roman" w:eastAsia="Times New Roman" w:hAnsi="Times New Roman"/>
          <w:bCs/>
          <w:sz w:val="24"/>
          <w:szCs w:val="24"/>
        </w:rPr>
      </w:pPr>
    </w:p>
    <w:p w:rsidR="00BD4ADB" w:rsidRPr="0050542D" w:rsidRDefault="003C5F40" w:rsidP="00BD4ADB">
      <w:pPr>
        <w:tabs>
          <w:tab w:val="left" w:pos="6521"/>
        </w:tabs>
        <w:spacing w:after="0"/>
        <w:jc w:val="both"/>
      </w:pPr>
      <w:r>
        <w:rPr>
          <w:rFonts w:ascii="Times New Roman" w:hAnsi="Times New Roman"/>
          <w:color w:val="00000A"/>
          <w:sz w:val="24"/>
          <w:szCs w:val="24"/>
        </w:rPr>
        <w:t xml:space="preserve">Komisijas loceklis – sekretārs </w:t>
      </w:r>
      <w:bookmarkStart w:id="0" w:name="_GoBack"/>
      <w:bookmarkEnd w:id="0"/>
      <w:r w:rsidR="00BD4ADB">
        <w:rPr>
          <w:rFonts w:ascii="Times New Roman" w:hAnsi="Times New Roman"/>
          <w:color w:val="00000A"/>
          <w:sz w:val="24"/>
          <w:szCs w:val="24"/>
        </w:rPr>
        <w:t xml:space="preserve">                                                                           </w:t>
      </w:r>
      <w:r w:rsidR="00F73917">
        <w:rPr>
          <w:rFonts w:ascii="Times New Roman" w:hAnsi="Times New Roman"/>
          <w:color w:val="00000A"/>
          <w:sz w:val="24"/>
          <w:szCs w:val="24"/>
        </w:rPr>
        <w:t>A.Vasiļkovskis</w:t>
      </w:r>
      <w:r w:rsidR="00BD4ADB">
        <w:rPr>
          <w:rFonts w:ascii="Times New Roman" w:hAnsi="Times New Roman"/>
          <w:color w:val="00000A"/>
          <w:sz w:val="24"/>
          <w:szCs w:val="24"/>
        </w:rPr>
        <w:t xml:space="preserve"> </w:t>
      </w:r>
    </w:p>
    <w:sectPr w:rsidR="00BD4ADB" w:rsidRPr="0050542D" w:rsidSect="001F695C">
      <w:pgSz w:w="12240" w:h="15840"/>
      <w:pgMar w:top="630" w:right="1170"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5C"/>
    <w:rsid w:val="00155F24"/>
    <w:rsid w:val="00166A6C"/>
    <w:rsid w:val="001F695C"/>
    <w:rsid w:val="002266D0"/>
    <w:rsid w:val="003057BF"/>
    <w:rsid w:val="003B74C3"/>
    <w:rsid w:val="003C5F40"/>
    <w:rsid w:val="0083314E"/>
    <w:rsid w:val="00893612"/>
    <w:rsid w:val="00965ADA"/>
    <w:rsid w:val="009C1871"/>
    <w:rsid w:val="00BD4ADB"/>
    <w:rsid w:val="00C334EA"/>
    <w:rsid w:val="00D8157A"/>
    <w:rsid w:val="00DF627D"/>
    <w:rsid w:val="00E14352"/>
    <w:rsid w:val="00E97666"/>
    <w:rsid w:val="00F453EC"/>
    <w:rsid w:val="00F73917"/>
    <w:rsid w:val="00FE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52F69-4CE1-41E4-AB46-D3229DC9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F24"/>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1F695C"/>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DF627D"/>
    <w:pPr>
      <w:spacing w:after="0" w:line="240" w:lineRule="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DF627D"/>
    <w:rPr>
      <w:rFonts w:ascii="Segoe UI" w:hAnsi="Segoe UI" w:cs="Segoe UI"/>
      <w:sz w:val="18"/>
      <w:szCs w:val="18"/>
    </w:rPr>
  </w:style>
  <w:style w:type="character" w:styleId="Hyperlink">
    <w:name w:val="Hyperlink"/>
    <w:uiPriority w:val="99"/>
    <w:semiHidden/>
    <w:unhideWhenUsed/>
    <w:rsid w:val="00155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5</cp:revision>
  <cp:lastPrinted>2017-08-29T12:03:00Z</cp:lastPrinted>
  <dcterms:created xsi:type="dcterms:W3CDTF">2017-10-12T07:02:00Z</dcterms:created>
  <dcterms:modified xsi:type="dcterms:W3CDTF">2017-10-12T10:36:00Z</dcterms:modified>
</cp:coreProperties>
</file>