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35" w:rsidRPr="00E95BB6" w:rsidRDefault="00A80D35" w:rsidP="00A80D35">
      <w:pPr>
        <w:spacing w:after="200" w:line="276" w:lineRule="auto"/>
        <w:ind w:left="2880" w:firstLine="720"/>
        <w:rPr>
          <w:rFonts w:ascii="Times New Roman" w:eastAsia="Calibri" w:hAnsi="Times New Roman" w:cs="Times New Roman"/>
          <w:lang w:val="lv-LV"/>
        </w:rPr>
      </w:pPr>
      <w:r w:rsidRPr="00E95BB6">
        <w:rPr>
          <w:rFonts w:ascii="Times New Roman" w:eastAsia="Calibri" w:hAnsi="Times New Roman" w:cs="Times New Roman"/>
          <w:lang w:val="lv-LV"/>
        </w:rPr>
        <w:t xml:space="preserve">          </w:t>
      </w:r>
      <w:r w:rsidRPr="00E95BB6">
        <w:rPr>
          <w:rFonts w:ascii="Times New Roman" w:eastAsia="Calibri" w:hAnsi="Times New Roman" w:cs="Times New Roman"/>
          <w:noProof/>
        </w:rPr>
        <w:drawing>
          <wp:inline distT="0" distB="0" distL="0" distR="0" wp14:anchorId="49CF42C6" wp14:editId="2F417FFD">
            <wp:extent cx="571500" cy="685800"/>
            <wp:effectExtent l="0" t="0" r="0" b="0"/>
            <wp:docPr id="1" name="Picture 1"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A80D35" w:rsidRPr="00E95BB6" w:rsidRDefault="00A80D35" w:rsidP="00A80D35">
      <w:pPr>
        <w:keepNext/>
        <w:spacing w:after="0" w:line="240" w:lineRule="auto"/>
        <w:jc w:val="center"/>
        <w:outlineLvl w:val="0"/>
        <w:rPr>
          <w:rFonts w:ascii="Times New Roman" w:eastAsia="Times New Roman" w:hAnsi="Times New Roman" w:cs="Times New Roman"/>
          <w:b/>
          <w:bCs/>
          <w:sz w:val="24"/>
          <w:szCs w:val="24"/>
          <w:lang w:val="lv-LV"/>
        </w:rPr>
      </w:pPr>
      <w:r w:rsidRPr="00E95BB6">
        <w:rPr>
          <w:rFonts w:ascii="Times New Roman" w:eastAsia="Times New Roman" w:hAnsi="Times New Roman" w:cs="Times New Roman"/>
          <w:b/>
          <w:bCs/>
          <w:sz w:val="24"/>
          <w:szCs w:val="24"/>
          <w:lang w:val="lv-LV"/>
        </w:rPr>
        <w:t>LATVIJAS  REPUBLIKA</w:t>
      </w:r>
    </w:p>
    <w:p w:rsidR="00A80D35" w:rsidRPr="00E95BB6" w:rsidRDefault="00A80D35" w:rsidP="00A80D35">
      <w:pPr>
        <w:keepNext/>
        <w:spacing w:after="0" w:line="240" w:lineRule="auto"/>
        <w:jc w:val="center"/>
        <w:outlineLvl w:val="0"/>
        <w:rPr>
          <w:rFonts w:ascii="Times New Roman" w:eastAsia="Times New Roman" w:hAnsi="Times New Roman" w:cs="Times New Roman"/>
          <w:b/>
          <w:bCs/>
          <w:spacing w:val="50"/>
          <w:sz w:val="32"/>
          <w:szCs w:val="24"/>
          <w:lang w:val="lv-LV"/>
        </w:rPr>
      </w:pPr>
      <w:r w:rsidRPr="00E95BB6">
        <w:rPr>
          <w:rFonts w:ascii="Times New Roman" w:eastAsia="Times New Roman" w:hAnsi="Times New Roman" w:cs="Times New Roman"/>
          <w:b/>
          <w:bCs/>
          <w:spacing w:val="50"/>
          <w:sz w:val="32"/>
          <w:szCs w:val="24"/>
          <w:lang w:val="lv-LV"/>
        </w:rPr>
        <w:t>LUDZAS NOVADA PAŠVALDĪBA</w:t>
      </w:r>
    </w:p>
    <w:p w:rsidR="00A80D35" w:rsidRPr="00E95BB6" w:rsidRDefault="00A80D35" w:rsidP="00A80D35">
      <w:pPr>
        <w:keepNext/>
        <w:spacing w:after="0" w:line="240" w:lineRule="auto"/>
        <w:jc w:val="center"/>
        <w:outlineLvl w:val="0"/>
        <w:rPr>
          <w:rFonts w:ascii="Times New Roman" w:eastAsia="Times New Roman" w:hAnsi="Times New Roman" w:cs="Times New Roman"/>
          <w:bCs/>
          <w:sz w:val="16"/>
          <w:szCs w:val="16"/>
          <w:lang w:val="lv-LV"/>
        </w:rPr>
      </w:pPr>
      <w:r w:rsidRPr="00E95BB6">
        <w:rPr>
          <w:rFonts w:ascii="Times New Roman" w:eastAsia="Times New Roman" w:hAnsi="Times New Roman" w:cs="Times New Roman"/>
          <w:bCs/>
          <w:sz w:val="16"/>
          <w:szCs w:val="16"/>
          <w:lang w:val="lv-LV"/>
        </w:rPr>
        <w:t>Reģistrācijas Nr. 90000017453,</w:t>
      </w:r>
      <w:r w:rsidRPr="00E95BB6">
        <w:rPr>
          <w:rFonts w:ascii="Times New Roman" w:eastAsia="Calibri" w:hAnsi="Times New Roman" w:cs="Times New Roman"/>
          <w:noProof/>
        </w:rPr>
        <mc:AlternateContent>
          <mc:Choice Requires="wps">
            <w:drawing>
              <wp:anchor distT="4294967292" distB="4294967292" distL="114300" distR="114300" simplePos="0" relativeHeight="251659264" behindDoc="0" locked="0" layoutInCell="0" allowOverlap="1" wp14:anchorId="7ED7EBD7" wp14:editId="3C7F9CA1">
                <wp:simplePos x="0" y="0"/>
                <wp:positionH relativeFrom="column">
                  <wp:posOffset>-43815</wp:posOffset>
                </wp:positionH>
                <wp:positionV relativeFrom="paragraph">
                  <wp:posOffset>9524</wp:posOffset>
                </wp:positionV>
                <wp:extent cx="55778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A3FD1"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5pt,.75pt" to="43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7kHg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" o:allowincell="f" strokecolor="blue"/>
            </w:pict>
          </mc:Fallback>
        </mc:AlternateContent>
      </w:r>
      <w:r w:rsidRPr="00E95BB6">
        <w:rPr>
          <w:rFonts w:ascii="Times New Roman" w:eastAsia="Times New Roman" w:hAnsi="Times New Roman" w:cs="Times New Roman"/>
          <w:bCs/>
          <w:color w:val="333399"/>
          <w:sz w:val="16"/>
          <w:szCs w:val="16"/>
          <w:lang w:val="lv-LV"/>
        </w:rPr>
        <w:t xml:space="preserve"> </w:t>
      </w:r>
      <w:r w:rsidRPr="00E95BB6">
        <w:rPr>
          <w:rFonts w:ascii="Times New Roman" w:eastAsia="Times New Roman" w:hAnsi="Times New Roman" w:cs="Times New Roman"/>
          <w:bCs/>
          <w:sz w:val="16"/>
          <w:szCs w:val="16"/>
          <w:lang w:val="lv-LV"/>
        </w:rPr>
        <w:t>Raiņa ielā 16, Ludzā, Ludzas novadā, LV–5701</w:t>
      </w:r>
    </w:p>
    <w:p w:rsidR="00A80D35" w:rsidRPr="00E95BB6" w:rsidRDefault="00A80D35" w:rsidP="00A80D35">
      <w:pPr>
        <w:keepNext/>
        <w:spacing w:after="0" w:line="240" w:lineRule="auto"/>
        <w:jc w:val="center"/>
        <w:outlineLvl w:val="0"/>
        <w:rPr>
          <w:rFonts w:ascii="Times New Roman" w:eastAsia="Times New Roman" w:hAnsi="Times New Roman" w:cs="Times New Roman"/>
          <w:bCs/>
          <w:sz w:val="16"/>
          <w:szCs w:val="16"/>
        </w:rPr>
      </w:pPr>
      <w:proofErr w:type="spellStart"/>
      <w:r w:rsidRPr="00E95BB6">
        <w:rPr>
          <w:rFonts w:ascii="Times New Roman" w:eastAsia="Times New Roman" w:hAnsi="Times New Roman" w:cs="Times New Roman"/>
          <w:bCs/>
          <w:sz w:val="16"/>
          <w:szCs w:val="16"/>
        </w:rPr>
        <w:t>Tālrunis</w:t>
      </w:r>
      <w:proofErr w:type="spellEnd"/>
      <w:r w:rsidRPr="00E95BB6">
        <w:rPr>
          <w:rFonts w:ascii="Times New Roman" w:eastAsia="Times New Roman" w:hAnsi="Times New Roman" w:cs="Times New Roman"/>
          <w:bCs/>
          <w:sz w:val="16"/>
          <w:szCs w:val="16"/>
        </w:rPr>
        <w:t xml:space="preserve"> 65707400, </w:t>
      </w:r>
      <w:proofErr w:type="spellStart"/>
      <w:r w:rsidRPr="00E95BB6">
        <w:rPr>
          <w:rFonts w:ascii="Times New Roman" w:eastAsia="Times New Roman" w:hAnsi="Times New Roman" w:cs="Times New Roman"/>
          <w:bCs/>
          <w:sz w:val="16"/>
          <w:szCs w:val="16"/>
        </w:rPr>
        <w:t>fakss</w:t>
      </w:r>
      <w:proofErr w:type="spellEnd"/>
      <w:r w:rsidRPr="00E95BB6">
        <w:rPr>
          <w:rFonts w:ascii="Times New Roman" w:eastAsia="Times New Roman" w:hAnsi="Times New Roman" w:cs="Times New Roman"/>
          <w:bCs/>
          <w:sz w:val="16"/>
          <w:szCs w:val="16"/>
        </w:rPr>
        <w:t xml:space="preserve"> 65707402, e-pasts: dome@ludzaspils.lv</w:t>
      </w:r>
    </w:p>
    <w:p w:rsidR="00A80D35" w:rsidRDefault="00A80D35" w:rsidP="00A80D35">
      <w:pPr>
        <w:spacing w:after="0" w:line="276" w:lineRule="auto"/>
        <w:jc w:val="center"/>
        <w:rPr>
          <w:rFonts w:ascii="Times New Roman" w:eastAsia="Calibri" w:hAnsi="Times New Roman" w:cs="Times New Roman"/>
          <w:sz w:val="24"/>
          <w:szCs w:val="24"/>
        </w:rPr>
      </w:pPr>
    </w:p>
    <w:p w:rsidR="00A80D35" w:rsidRPr="00E95BB6" w:rsidRDefault="00A80D35" w:rsidP="00A80D35">
      <w:pPr>
        <w:spacing w:after="0" w:line="276"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Ludzā</w:t>
      </w:r>
      <w:proofErr w:type="spellEnd"/>
    </w:p>
    <w:p w:rsidR="00A80D35" w:rsidRPr="00E95BB6" w:rsidRDefault="00A80D35" w:rsidP="00A80D35">
      <w:pPr>
        <w:spacing w:after="0" w:line="240" w:lineRule="auto"/>
        <w:jc w:val="center"/>
        <w:rPr>
          <w:rFonts w:ascii="Times New Roman" w:eastAsia="Calibri" w:hAnsi="Times New Roman" w:cs="Times New Roman"/>
          <w:b/>
          <w:sz w:val="24"/>
          <w:szCs w:val="24"/>
          <w:lang w:val="lv-LV"/>
        </w:rPr>
      </w:pPr>
      <w:r w:rsidRPr="00E95BB6">
        <w:rPr>
          <w:rFonts w:ascii="Times New Roman" w:eastAsia="Calibri" w:hAnsi="Times New Roman" w:cs="Times New Roman"/>
          <w:b/>
          <w:sz w:val="24"/>
          <w:szCs w:val="24"/>
          <w:lang w:val="lv-LV"/>
        </w:rPr>
        <w:t>Paziņojums par pieņemto lēmumu</w:t>
      </w:r>
    </w:p>
    <w:p w:rsidR="00A80D35" w:rsidRPr="00E95BB6" w:rsidRDefault="00A80D35" w:rsidP="00A80D35">
      <w:pPr>
        <w:spacing w:after="0" w:line="240" w:lineRule="auto"/>
        <w:rPr>
          <w:rFonts w:ascii="Times New Roman" w:eastAsia="Calibri" w:hAnsi="Times New Roman" w:cs="Times New Roman"/>
          <w:b/>
          <w:sz w:val="24"/>
          <w:szCs w:val="24"/>
          <w:lang w:val="lv-LV"/>
        </w:rPr>
      </w:pPr>
    </w:p>
    <w:p w:rsidR="00A80D35" w:rsidRPr="00DD07AE" w:rsidRDefault="00A80D35" w:rsidP="00A80D35">
      <w:pPr>
        <w:spacing w:after="0" w:line="240" w:lineRule="auto"/>
        <w:jc w:val="both"/>
        <w:rPr>
          <w:rFonts w:ascii="Times New Roman" w:eastAsia="Calibri" w:hAnsi="Times New Roman" w:cs="Times New Roman"/>
          <w:sz w:val="24"/>
          <w:szCs w:val="24"/>
          <w:lang w:val="lv-LV"/>
        </w:rPr>
      </w:pPr>
      <w:r w:rsidRPr="00E95BB6">
        <w:rPr>
          <w:rFonts w:ascii="Times New Roman" w:eastAsia="Calibri" w:hAnsi="Times New Roman" w:cs="Times New Roman"/>
          <w:b/>
          <w:sz w:val="24"/>
          <w:szCs w:val="24"/>
          <w:lang w:val="lv-LV"/>
        </w:rPr>
        <w:t xml:space="preserve">    </w:t>
      </w:r>
      <w:r w:rsidRPr="00E95BB6">
        <w:rPr>
          <w:rFonts w:ascii="Times New Roman" w:eastAsia="Calibri" w:hAnsi="Times New Roman" w:cs="Times New Roman"/>
          <w:sz w:val="24"/>
          <w:szCs w:val="24"/>
          <w:lang w:val="lv-LV"/>
        </w:rPr>
        <w:t xml:space="preserve">   Ludzas novada pašvaldības iepirkumu komisija informē, ka piedāvājumus </w:t>
      </w:r>
      <w:r>
        <w:rPr>
          <w:rFonts w:ascii="Times New Roman" w:eastAsia="Calibri" w:hAnsi="Times New Roman" w:cs="Times New Roman"/>
          <w:b/>
          <w:sz w:val="24"/>
          <w:szCs w:val="24"/>
          <w:lang w:val="lv-LV"/>
        </w:rPr>
        <w:t>iepirkumam</w:t>
      </w:r>
      <w:r w:rsidRPr="00E95BB6">
        <w:rPr>
          <w:rFonts w:ascii="Times New Roman" w:eastAsia="Calibri" w:hAnsi="Times New Roman" w:cs="Times New Roman"/>
          <w:b/>
          <w:sz w:val="24"/>
          <w:szCs w:val="24"/>
          <w:lang w:val="lv-LV"/>
        </w:rPr>
        <w:t xml:space="preserve"> </w:t>
      </w:r>
      <w:r>
        <w:rPr>
          <w:rFonts w:ascii="Times New Roman" w:eastAsia="Calibri" w:hAnsi="Times New Roman" w:cs="Times New Roman"/>
          <w:b/>
          <w:sz w:val="24"/>
          <w:szCs w:val="24"/>
          <w:lang w:val="lv-LV"/>
        </w:rPr>
        <w:t xml:space="preserve">atklātais konkurss </w:t>
      </w:r>
      <w:r w:rsidRPr="00E95BB6">
        <w:rPr>
          <w:rFonts w:ascii="Times New Roman" w:eastAsia="Times New Roman" w:hAnsi="Times New Roman" w:cs="Times New Roman"/>
          <w:b/>
          <w:bCs/>
          <w:iCs/>
          <w:sz w:val="24"/>
          <w:szCs w:val="24"/>
          <w:lang w:val="lv-LV"/>
        </w:rPr>
        <w:t>„</w:t>
      </w:r>
      <w:r w:rsidRPr="00382694">
        <w:rPr>
          <w:rFonts w:ascii="Times New Roman" w:eastAsia="Times New Roman" w:hAnsi="Times New Roman"/>
          <w:b/>
          <w:sz w:val="24"/>
          <w:szCs w:val="24"/>
          <w:lang w:val="lv-LV"/>
        </w:rPr>
        <w:t>Ludzas novada ielu un ceļu ikdienas uzturēšana 2016.gadā</w:t>
      </w:r>
      <w:r w:rsidRPr="00382694">
        <w:rPr>
          <w:rFonts w:ascii="Times New Roman" w:eastAsia="Times New Roman" w:hAnsi="Times New Roman"/>
          <w:b/>
          <w:i/>
          <w:sz w:val="24"/>
          <w:szCs w:val="24"/>
          <w:lang w:val="lv-LV"/>
        </w:rPr>
        <w:t>”</w:t>
      </w:r>
      <w:r w:rsidRPr="00382694">
        <w:rPr>
          <w:rFonts w:ascii="Times New Roman" w:hAnsi="Times New Roman"/>
          <w:b/>
          <w:color w:val="00000A"/>
          <w:sz w:val="24"/>
          <w:szCs w:val="24"/>
          <w:lang w:val="lv-LV"/>
        </w:rPr>
        <w:t>, identifikācijas Nr. LNP 2015/79</w:t>
      </w:r>
      <w:r>
        <w:rPr>
          <w:rFonts w:ascii="Times New Roman" w:hAnsi="Times New Roman"/>
          <w:b/>
          <w:color w:val="00000A"/>
          <w:sz w:val="24"/>
          <w:szCs w:val="24"/>
          <w:lang w:val="lv-LV"/>
        </w:rPr>
        <w:t xml:space="preserve"> </w:t>
      </w:r>
      <w:r w:rsidRPr="00AF5ECF">
        <w:rPr>
          <w:rFonts w:ascii="Times New Roman" w:hAnsi="Times New Roman"/>
          <w:b/>
          <w:color w:val="00000A"/>
          <w:sz w:val="24"/>
          <w:szCs w:val="24"/>
          <w:lang w:val="lv-LV"/>
        </w:rPr>
        <w:t>1.daļa “Ludzas pilsētas ielu ikdienas uzturēšana”</w:t>
      </w:r>
      <w:r>
        <w:rPr>
          <w:rFonts w:ascii="Times New Roman" w:hAnsi="Times New Roman"/>
          <w:b/>
          <w:color w:val="00000A"/>
          <w:sz w:val="24"/>
          <w:szCs w:val="24"/>
          <w:lang w:val="lv-LV"/>
        </w:rPr>
        <w:t xml:space="preserve"> </w:t>
      </w:r>
      <w:r w:rsidRPr="000F4E20">
        <w:rPr>
          <w:rFonts w:ascii="Times New Roman" w:hAnsi="Times New Roman"/>
          <w:color w:val="00000A"/>
          <w:sz w:val="24"/>
          <w:szCs w:val="24"/>
          <w:lang w:val="lv-LV"/>
        </w:rPr>
        <w:t>un</w:t>
      </w:r>
      <w:r>
        <w:rPr>
          <w:rFonts w:ascii="Times New Roman" w:hAnsi="Times New Roman"/>
          <w:b/>
          <w:color w:val="00000A"/>
          <w:sz w:val="24"/>
          <w:szCs w:val="24"/>
          <w:lang w:val="lv-LV"/>
        </w:rPr>
        <w:t xml:space="preserve"> </w:t>
      </w:r>
      <w:r w:rsidRPr="00AF5ECF">
        <w:rPr>
          <w:rFonts w:ascii="Times New Roman" w:hAnsi="Times New Roman"/>
          <w:b/>
          <w:color w:val="00000A"/>
          <w:sz w:val="24"/>
          <w:szCs w:val="24"/>
          <w:lang w:val="lv-LV"/>
        </w:rPr>
        <w:t xml:space="preserve">2.daļa “Ludzas pilsētas tranzīta </w:t>
      </w:r>
      <w:proofErr w:type="spellStart"/>
      <w:r w:rsidRPr="00AF5ECF">
        <w:rPr>
          <w:rFonts w:ascii="Times New Roman" w:hAnsi="Times New Roman"/>
          <w:b/>
          <w:color w:val="00000A"/>
          <w:sz w:val="24"/>
          <w:szCs w:val="24"/>
          <w:lang w:val="lv-LV"/>
        </w:rPr>
        <w:t>Tālavijas</w:t>
      </w:r>
      <w:proofErr w:type="spellEnd"/>
      <w:r w:rsidRPr="00AF5ECF">
        <w:rPr>
          <w:rFonts w:ascii="Times New Roman" w:hAnsi="Times New Roman"/>
          <w:b/>
          <w:color w:val="00000A"/>
          <w:sz w:val="24"/>
          <w:szCs w:val="24"/>
          <w:lang w:val="lv-LV"/>
        </w:rPr>
        <w:t xml:space="preserve">, Baznīcas un Latgales ielu, kas ir valsts 1.šķiras autoceļa P49 turpinājums (4,26 km kopgarumā) ikdienas uzturēšanu” </w:t>
      </w:r>
      <w:r w:rsidRPr="00DD07AE">
        <w:rPr>
          <w:rFonts w:ascii="Times New Roman" w:eastAsia="Calibri" w:hAnsi="Times New Roman" w:cs="Times New Roman"/>
          <w:sz w:val="24"/>
          <w:szCs w:val="24"/>
          <w:lang w:val="lv-LV"/>
        </w:rPr>
        <w:t xml:space="preserve">iesniedza: </w:t>
      </w:r>
    </w:p>
    <w:p w:rsidR="00A80D35" w:rsidRPr="00AF5ECF" w:rsidRDefault="00A80D35" w:rsidP="00A80D35">
      <w:pPr>
        <w:spacing w:after="0" w:line="240" w:lineRule="auto"/>
        <w:ind w:left="360"/>
        <w:jc w:val="both"/>
        <w:rPr>
          <w:rFonts w:ascii="Times New Roman" w:eastAsia="Calibri" w:hAnsi="Times New Roman" w:cs="Times New Roman"/>
          <w:iCs/>
          <w:sz w:val="24"/>
          <w:szCs w:val="24"/>
          <w:lang w:val="lv-LV"/>
        </w:rPr>
      </w:pPr>
      <w:r w:rsidRPr="00E95BB6">
        <w:rPr>
          <w:rFonts w:ascii="Times New Roman" w:eastAsia="Times New Roman" w:hAnsi="Times New Roman" w:cs="Times New Roman"/>
          <w:sz w:val="24"/>
          <w:szCs w:val="24"/>
          <w:lang w:val="lv-LV"/>
        </w:rPr>
        <w:t xml:space="preserve">   1.</w:t>
      </w:r>
      <w:r w:rsidRPr="00E95BB6">
        <w:rPr>
          <w:rFonts w:ascii="Times New Roman" w:eastAsia="Calibri" w:hAnsi="Times New Roman" w:cs="Times New Roman"/>
          <w:iCs/>
          <w:sz w:val="24"/>
          <w:szCs w:val="24"/>
          <w:lang w:val="lv-LV"/>
        </w:rPr>
        <w:t xml:space="preserve"> </w:t>
      </w:r>
      <w:r w:rsidRPr="00AF5ECF">
        <w:rPr>
          <w:rFonts w:ascii="Times New Roman" w:eastAsia="Calibri" w:hAnsi="Times New Roman" w:cs="Times New Roman"/>
          <w:b/>
          <w:iCs/>
          <w:sz w:val="24"/>
          <w:szCs w:val="24"/>
          <w:lang w:val="lv-LV"/>
        </w:rPr>
        <w:t>SIA „LUDZAS APSAIMNIEKOTĀJS”</w:t>
      </w:r>
      <w:r w:rsidRPr="00AF5ECF">
        <w:rPr>
          <w:rFonts w:ascii="Times New Roman" w:eastAsia="Calibri" w:hAnsi="Times New Roman" w:cs="Times New Roman"/>
          <w:iCs/>
          <w:sz w:val="24"/>
          <w:szCs w:val="24"/>
          <w:lang w:val="lv-LV"/>
        </w:rPr>
        <w:t xml:space="preserve">, reģ.Nr.42403015020, adrese: </w:t>
      </w:r>
      <w:proofErr w:type="spellStart"/>
      <w:r w:rsidRPr="00AF5ECF">
        <w:rPr>
          <w:rFonts w:ascii="Times New Roman" w:eastAsia="Calibri" w:hAnsi="Times New Roman" w:cs="Times New Roman"/>
          <w:iCs/>
          <w:sz w:val="24"/>
          <w:szCs w:val="24"/>
          <w:lang w:val="lv-LV"/>
        </w:rPr>
        <w:t>Kr.Barona</w:t>
      </w:r>
      <w:proofErr w:type="spellEnd"/>
      <w:r w:rsidRPr="00AF5ECF">
        <w:rPr>
          <w:rFonts w:ascii="Times New Roman" w:eastAsia="Calibri" w:hAnsi="Times New Roman" w:cs="Times New Roman"/>
          <w:iCs/>
          <w:sz w:val="24"/>
          <w:szCs w:val="24"/>
          <w:lang w:val="lv-LV"/>
        </w:rPr>
        <w:t xml:space="preserve"> iela 49, Ludza, LV-5701;</w:t>
      </w:r>
    </w:p>
    <w:p w:rsidR="00A80D35" w:rsidRPr="00AF5ECF" w:rsidRDefault="00A80D35" w:rsidP="00A80D35">
      <w:pPr>
        <w:spacing w:after="0" w:line="240" w:lineRule="auto"/>
        <w:ind w:left="360"/>
        <w:jc w:val="both"/>
        <w:rPr>
          <w:rFonts w:ascii="Times New Roman" w:eastAsia="Calibri" w:hAnsi="Times New Roman" w:cs="Times New Roman"/>
          <w:iCs/>
          <w:sz w:val="24"/>
          <w:szCs w:val="24"/>
          <w:lang w:val="lv-LV"/>
        </w:rPr>
      </w:pPr>
      <w:r w:rsidRPr="00AF5ECF">
        <w:rPr>
          <w:rFonts w:ascii="Times New Roman" w:eastAsia="Calibri" w:hAnsi="Times New Roman" w:cs="Times New Roman"/>
          <w:iCs/>
          <w:sz w:val="24"/>
          <w:szCs w:val="24"/>
          <w:lang w:val="lv-LV"/>
        </w:rPr>
        <w:t xml:space="preserve">  2. </w:t>
      </w:r>
      <w:r w:rsidRPr="00AF5ECF">
        <w:rPr>
          <w:rFonts w:ascii="Times New Roman" w:eastAsia="Calibri" w:hAnsi="Times New Roman" w:cs="Times New Roman"/>
          <w:b/>
          <w:iCs/>
          <w:sz w:val="24"/>
          <w:szCs w:val="24"/>
          <w:lang w:val="lv-LV"/>
        </w:rPr>
        <w:t>SIA „AGROĶĪMIJA”</w:t>
      </w:r>
      <w:r w:rsidRPr="00AF5ECF">
        <w:rPr>
          <w:rFonts w:ascii="Times New Roman" w:eastAsia="Calibri" w:hAnsi="Times New Roman" w:cs="Times New Roman"/>
          <w:iCs/>
          <w:sz w:val="24"/>
          <w:szCs w:val="24"/>
          <w:lang w:val="lv-LV"/>
        </w:rPr>
        <w:t>, reģ.Nr.56803002301, adrese: Stacijas šķērsiela 1, Ludza, Ludzas novads, LV-5701.</w:t>
      </w:r>
    </w:p>
    <w:p w:rsidR="00A80D35" w:rsidRDefault="00A80D35" w:rsidP="00A80D35">
      <w:pPr>
        <w:spacing w:after="0" w:line="240" w:lineRule="auto"/>
        <w:ind w:left="360"/>
        <w:jc w:val="both"/>
        <w:rPr>
          <w:rFonts w:ascii="Times New Roman" w:eastAsia="Times New Roman" w:hAnsi="Times New Roman" w:cs="Times New Roman"/>
          <w:noProof/>
          <w:sz w:val="24"/>
          <w:szCs w:val="24"/>
          <w:lang w:val="lv-LV"/>
        </w:rPr>
      </w:pPr>
      <w:r w:rsidRPr="00AF5ECF">
        <w:rPr>
          <w:rFonts w:ascii="Times New Roman" w:eastAsia="Calibri" w:hAnsi="Times New Roman" w:cs="Times New Roman"/>
          <w:iCs/>
          <w:sz w:val="24"/>
          <w:szCs w:val="24"/>
          <w:lang w:val="lv-LV"/>
        </w:rPr>
        <w:t xml:space="preserve">  </w:t>
      </w:r>
      <w:r w:rsidRPr="00E95BB6">
        <w:rPr>
          <w:rFonts w:ascii="Times New Roman" w:eastAsia="Calibri" w:hAnsi="Times New Roman" w:cs="Times New Roman"/>
          <w:sz w:val="24"/>
          <w:szCs w:val="24"/>
          <w:lang w:val="lv-LV"/>
        </w:rPr>
        <w:t xml:space="preserve">     </w:t>
      </w:r>
    </w:p>
    <w:p w:rsidR="00A80D35" w:rsidRDefault="00A80D35" w:rsidP="00A80D35">
      <w:pPr>
        <w:suppressAutoHyphens/>
        <w:autoSpaceDN w:val="0"/>
        <w:spacing w:after="0" w:line="240" w:lineRule="auto"/>
        <w:jc w:val="both"/>
        <w:textAlignment w:val="baseline"/>
        <w:rPr>
          <w:rFonts w:ascii="Times New Roman" w:eastAsia="Calibri" w:hAnsi="Times New Roman" w:cs="Times New Roman"/>
          <w:b/>
          <w:sz w:val="24"/>
          <w:szCs w:val="24"/>
          <w:lang w:val="lv-LV"/>
        </w:rPr>
      </w:pPr>
      <w:r>
        <w:rPr>
          <w:rFonts w:ascii="Times New Roman" w:eastAsia="Calibri" w:hAnsi="Times New Roman" w:cs="Times New Roman"/>
          <w:sz w:val="24"/>
          <w:szCs w:val="24"/>
          <w:lang w:val="lv-LV"/>
        </w:rPr>
        <w:t xml:space="preserve">     </w:t>
      </w:r>
      <w:r w:rsidRPr="00E95BB6">
        <w:rPr>
          <w:rFonts w:ascii="Times New Roman" w:eastAsia="Calibri" w:hAnsi="Times New Roman" w:cs="Times New Roman"/>
          <w:b/>
          <w:sz w:val="24"/>
          <w:szCs w:val="24"/>
          <w:lang w:val="lv-LV"/>
        </w:rPr>
        <w:t>Pretendentu cenas:</w:t>
      </w:r>
    </w:p>
    <w:p w:rsidR="00A80D35" w:rsidRPr="00AF5ECF" w:rsidRDefault="00A80D35" w:rsidP="00A80D35">
      <w:pPr>
        <w:spacing w:after="0" w:line="240" w:lineRule="auto"/>
        <w:jc w:val="center"/>
        <w:rPr>
          <w:rFonts w:ascii="Times New Roman" w:eastAsia="Times New Roman" w:hAnsi="Times New Roman" w:cs="Times New Roman"/>
          <w:sz w:val="24"/>
          <w:szCs w:val="24"/>
          <w:lang w:val="lv-LV"/>
        </w:rPr>
      </w:pPr>
      <w:r w:rsidRPr="00AF5ECF">
        <w:rPr>
          <w:rFonts w:ascii="Times New Roman" w:hAnsi="Times New Roman"/>
          <w:b/>
          <w:color w:val="00000A"/>
          <w:sz w:val="24"/>
          <w:szCs w:val="24"/>
          <w:lang w:val="lv-LV"/>
        </w:rPr>
        <w:t>1.daļa “Ludzas pilsētas ielu ikdienas uzturēšana”</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0"/>
        <w:gridCol w:w="3780"/>
        <w:gridCol w:w="3240"/>
      </w:tblGrid>
      <w:tr w:rsidR="00A80D35" w:rsidRPr="00E95BB6" w:rsidTr="007E644E">
        <w:trPr>
          <w:trHeight w:val="264"/>
        </w:trPr>
        <w:tc>
          <w:tcPr>
            <w:tcW w:w="2790" w:type="dxa"/>
            <w:tcBorders>
              <w:top w:val="single" w:sz="4" w:space="0" w:color="000000"/>
              <w:left w:val="single" w:sz="4" w:space="0" w:color="000000"/>
              <w:bottom w:val="dashDotStroked" w:sz="24" w:space="0" w:color="auto"/>
              <w:right w:val="dashDotStroked" w:sz="24" w:space="0" w:color="auto"/>
            </w:tcBorders>
            <w:vAlign w:val="center"/>
            <w:hideMark/>
          </w:tcPr>
          <w:p w:rsidR="00A80D35" w:rsidRPr="00E95BB6" w:rsidRDefault="00A80D35" w:rsidP="007E644E">
            <w:pPr>
              <w:widowControl w:val="0"/>
              <w:autoSpaceDE w:val="0"/>
              <w:autoSpaceDN w:val="0"/>
              <w:adjustRightInd w:val="0"/>
              <w:spacing w:after="0" w:line="240" w:lineRule="auto"/>
              <w:jc w:val="center"/>
              <w:rPr>
                <w:rFonts w:ascii="Times New Roman" w:eastAsia="Calibri" w:hAnsi="Times New Roman" w:cs="Times New Roman"/>
                <w:sz w:val="24"/>
                <w:szCs w:val="24"/>
                <w:lang w:val="lv-LV"/>
              </w:rPr>
            </w:pPr>
            <w:r w:rsidRPr="00E95BB6">
              <w:rPr>
                <w:rFonts w:ascii="Times New Roman" w:eastAsia="Calibri" w:hAnsi="Times New Roman" w:cs="Times New Roman"/>
                <w:sz w:val="24"/>
                <w:szCs w:val="24"/>
                <w:lang w:val="lv-LV"/>
              </w:rPr>
              <w:t>Pretendenta nosaukums, adrese</w:t>
            </w:r>
          </w:p>
        </w:tc>
        <w:tc>
          <w:tcPr>
            <w:tcW w:w="3780" w:type="dxa"/>
            <w:tcBorders>
              <w:top w:val="single" w:sz="4" w:space="0" w:color="000000"/>
              <w:left w:val="dashDotStroked" w:sz="24" w:space="0" w:color="auto"/>
              <w:bottom w:val="dashDotStroked" w:sz="24" w:space="0" w:color="auto"/>
              <w:right w:val="single" w:sz="4" w:space="0" w:color="000000"/>
            </w:tcBorders>
            <w:shd w:val="clear" w:color="auto" w:fill="F2F2F2"/>
            <w:vAlign w:val="center"/>
            <w:hideMark/>
          </w:tcPr>
          <w:p w:rsidR="00A80D35" w:rsidRPr="00E95BB6" w:rsidRDefault="00A80D35" w:rsidP="007E644E">
            <w:pPr>
              <w:widowControl w:val="0"/>
              <w:autoSpaceDE w:val="0"/>
              <w:autoSpaceDN w:val="0"/>
              <w:adjustRightInd w:val="0"/>
              <w:spacing w:after="0" w:line="240" w:lineRule="auto"/>
              <w:jc w:val="center"/>
              <w:rPr>
                <w:rFonts w:ascii="Times New Roman" w:eastAsia="Calibri" w:hAnsi="Times New Roman" w:cs="Times New Roman"/>
                <w:b/>
                <w:sz w:val="24"/>
                <w:szCs w:val="24"/>
                <w:lang w:val="lv-LV"/>
              </w:rPr>
            </w:pPr>
            <w:r w:rsidRPr="00AF5ECF">
              <w:rPr>
                <w:rFonts w:ascii="Times New Roman" w:eastAsia="Calibri" w:hAnsi="Times New Roman" w:cs="Times New Roman"/>
                <w:b/>
                <w:iCs/>
                <w:sz w:val="24"/>
                <w:szCs w:val="24"/>
                <w:lang w:val="lv-LV"/>
              </w:rPr>
              <w:t>SIA „LUDZAS APSAIMNIEKOTĀJS</w:t>
            </w:r>
            <w:r w:rsidRPr="00E95BB6">
              <w:rPr>
                <w:rFonts w:ascii="Times New Roman" w:eastAsia="Calibri" w:hAnsi="Times New Roman" w:cs="Times New Roman"/>
                <w:b/>
                <w:iCs/>
                <w:sz w:val="24"/>
                <w:szCs w:val="24"/>
                <w:lang w:val="lv-LV"/>
              </w:rPr>
              <w:t>”</w:t>
            </w:r>
          </w:p>
        </w:tc>
        <w:tc>
          <w:tcPr>
            <w:tcW w:w="3240" w:type="dxa"/>
            <w:tcBorders>
              <w:top w:val="single" w:sz="4" w:space="0" w:color="000000"/>
              <w:left w:val="dashDotStroked" w:sz="24" w:space="0" w:color="auto"/>
              <w:bottom w:val="dashDotStroked" w:sz="24" w:space="0" w:color="auto"/>
              <w:right w:val="single" w:sz="4" w:space="0" w:color="000000"/>
            </w:tcBorders>
            <w:shd w:val="clear" w:color="auto" w:fill="F2F2F2"/>
          </w:tcPr>
          <w:p w:rsidR="00A80D35" w:rsidRDefault="00A80D35" w:rsidP="007E644E">
            <w:pPr>
              <w:widowControl w:val="0"/>
              <w:autoSpaceDE w:val="0"/>
              <w:autoSpaceDN w:val="0"/>
              <w:adjustRightInd w:val="0"/>
              <w:spacing w:after="0" w:line="240" w:lineRule="auto"/>
              <w:jc w:val="center"/>
              <w:rPr>
                <w:rFonts w:ascii="Times New Roman" w:eastAsia="Calibri" w:hAnsi="Times New Roman" w:cs="Times New Roman"/>
                <w:b/>
                <w:iCs/>
                <w:sz w:val="24"/>
                <w:szCs w:val="24"/>
                <w:lang w:val="lv-LV"/>
              </w:rPr>
            </w:pPr>
            <w:r w:rsidRPr="00AF5ECF">
              <w:rPr>
                <w:rFonts w:ascii="Times New Roman" w:eastAsia="Calibri" w:hAnsi="Times New Roman" w:cs="Times New Roman"/>
                <w:b/>
                <w:iCs/>
                <w:sz w:val="24"/>
                <w:szCs w:val="24"/>
                <w:lang w:val="lv-LV"/>
              </w:rPr>
              <w:t>SIA „AGROĶĪMIJA”</w:t>
            </w:r>
          </w:p>
        </w:tc>
      </w:tr>
      <w:tr w:rsidR="00A80D35" w:rsidRPr="00AC68CB" w:rsidTr="007E644E">
        <w:trPr>
          <w:trHeight w:val="435"/>
        </w:trPr>
        <w:tc>
          <w:tcPr>
            <w:tcW w:w="2790" w:type="dxa"/>
            <w:tcBorders>
              <w:top w:val="dashDotStroked" w:sz="24" w:space="0" w:color="auto"/>
              <w:left w:val="single" w:sz="4" w:space="0" w:color="000000"/>
              <w:bottom w:val="dashDotStroked" w:sz="24" w:space="0" w:color="auto"/>
              <w:right w:val="dashDotStroked" w:sz="24" w:space="0" w:color="auto"/>
            </w:tcBorders>
            <w:hideMark/>
          </w:tcPr>
          <w:p w:rsidR="00A80D35" w:rsidRPr="00E95BB6" w:rsidRDefault="00A80D35" w:rsidP="007E644E">
            <w:pPr>
              <w:widowControl w:val="0"/>
              <w:autoSpaceDE w:val="0"/>
              <w:autoSpaceDN w:val="0"/>
              <w:adjustRightInd w:val="0"/>
              <w:spacing w:after="0" w:line="240" w:lineRule="auto"/>
              <w:jc w:val="center"/>
              <w:rPr>
                <w:rFonts w:ascii="Times New Roman" w:eastAsia="Calibri" w:hAnsi="Times New Roman" w:cs="Times New Roman"/>
                <w:sz w:val="24"/>
                <w:szCs w:val="24"/>
                <w:lang w:val="lv-LV"/>
              </w:rPr>
            </w:pPr>
            <w:r w:rsidRPr="00E95BB6">
              <w:rPr>
                <w:rFonts w:ascii="Times New Roman" w:eastAsia="Calibri" w:hAnsi="Times New Roman" w:cs="Times New Roman"/>
                <w:sz w:val="24"/>
                <w:szCs w:val="24"/>
                <w:lang w:val="lv-LV"/>
              </w:rPr>
              <w:t>Piedāvājuma iesniegšanas laiks un datums</w:t>
            </w:r>
          </w:p>
        </w:tc>
        <w:tc>
          <w:tcPr>
            <w:tcW w:w="3780" w:type="dxa"/>
            <w:tcBorders>
              <w:top w:val="dashDotStroked" w:sz="24" w:space="0" w:color="auto"/>
              <w:left w:val="dashDotStroked" w:sz="24" w:space="0" w:color="auto"/>
              <w:bottom w:val="single" w:sz="4" w:space="0" w:color="000000"/>
              <w:right w:val="single" w:sz="4" w:space="0" w:color="000000"/>
            </w:tcBorders>
            <w:vAlign w:val="center"/>
            <w:hideMark/>
          </w:tcPr>
          <w:p w:rsidR="00A80D35" w:rsidRPr="000F4E20" w:rsidRDefault="00A80D35" w:rsidP="007E644E">
            <w:pPr>
              <w:spacing w:after="0" w:line="240" w:lineRule="auto"/>
              <w:jc w:val="center"/>
              <w:rPr>
                <w:rFonts w:ascii="Times New Roman" w:eastAsia="Times New Roman" w:hAnsi="Times New Roman" w:cs="Times New Roman"/>
                <w:sz w:val="24"/>
                <w:szCs w:val="24"/>
                <w:lang w:val="lv-LV" w:eastAsia="lv-LV"/>
              </w:rPr>
            </w:pPr>
            <w:r w:rsidRPr="000F4E20">
              <w:rPr>
                <w:rFonts w:ascii="Times New Roman" w:eastAsia="Times New Roman" w:hAnsi="Times New Roman" w:cs="Times New Roman"/>
                <w:sz w:val="24"/>
                <w:szCs w:val="24"/>
                <w:lang w:val="lv-LV" w:eastAsia="lv-LV"/>
              </w:rPr>
              <w:t>24.11.2015.</w:t>
            </w:r>
          </w:p>
          <w:p w:rsidR="00A80D35" w:rsidRPr="00E95BB6" w:rsidRDefault="00A80D35" w:rsidP="007E644E">
            <w:pPr>
              <w:spacing w:after="0" w:line="240" w:lineRule="auto"/>
              <w:jc w:val="center"/>
              <w:rPr>
                <w:rFonts w:ascii="Times New Roman" w:eastAsia="Calibri" w:hAnsi="Times New Roman" w:cs="Times New Roman"/>
                <w:sz w:val="24"/>
                <w:szCs w:val="24"/>
                <w:lang w:val="lv-LV"/>
              </w:rPr>
            </w:pPr>
            <w:r w:rsidRPr="000F4E20">
              <w:rPr>
                <w:rFonts w:ascii="Times New Roman" w:eastAsia="Times New Roman" w:hAnsi="Times New Roman" w:cs="Times New Roman"/>
                <w:sz w:val="24"/>
                <w:szCs w:val="24"/>
                <w:lang w:val="lv-LV" w:eastAsia="lv-LV"/>
              </w:rPr>
              <w:t>plkst. 09:00</w:t>
            </w:r>
          </w:p>
        </w:tc>
        <w:tc>
          <w:tcPr>
            <w:tcW w:w="3240" w:type="dxa"/>
            <w:tcBorders>
              <w:top w:val="dashDotStroked" w:sz="24" w:space="0" w:color="auto"/>
              <w:left w:val="dashDotStroked" w:sz="24" w:space="0" w:color="auto"/>
              <w:bottom w:val="single" w:sz="4" w:space="0" w:color="000000"/>
              <w:right w:val="single" w:sz="4" w:space="0" w:color="000000"/>
            </w:tcBorders>
          </w:tcPr>
          <w:p w:rsidR="00A80D35" w:rsidRPr="000F4E20" w:rsidRDefault="00A80D35" w:rsidP="007E644E">
            <w:pPr>
              <w:spacing w:after="0" w:line="240" w:lineRule="auto"/>
              <w:jc w:val="center"/>
              <w:rPr>
                <w:rFonts w:ascii="Times New Roman" w:eastAsia="Times New Roman" w:hAnsi="Times New Roman" w:cs="Times New Roman"/>
                <w:sz w:val="24"/>
                <w:szCs w:val="24"/>
                <w:lang w:val="lv-LV" w:eastAsia="lv-LV"/>
              </w:rPr>
            </w:pPr>
            <w:r w:rsidRPr="000F4E20">
              <w:rPr>
                <w:rFonts w:ascii="Times New Roman" w:eastAsia="Times New Roman" w:hAnsi="Times New Roman" w:cs="Times New Roman"/>
                <w:sz w:val="24"/>
                <w:szCs w:val="24"/>
                <w:lang w:val="lv-LV" w:eastAsia="lv-LV"/>
              </w:rPr>
              <w:t>26.11.2015.</w:t>
            </w:r>
          </w:p>
          <w:p w:rsidR="00A80D35" w:rsidRDefault="00A80D35" w:rsidP="007E644E">
            <w:pPr>
              <w:spacing w:after="0" w:line="240" w:lineRule="auto"/>
              <w:jc w:val="center"/>
              <w:rPr>
                <w:rFonts w:ascii="Times New Roman" w:eastAsia="Times New Roman" w:hAnsi="Times New Roman" w:cs="Times New Roman"/>
                <w:sz w:val="24"/>
                <w:szCs w:val="24"/>
                <w:lang w:val="lv-LV" w:eastAsia="lv-LV"/>
              </w:rPr>
            </w:pPr>
            <w:r w:rsidRPr="000F4E20">
              <w:rPr>
                <w:rFonts w:ascii="Times New Roman" w:eastAsia="Times New Roman" w:hAnsi="Times New Roman" w:cs="Times New Roman"/>
                <w:sz w:val="24"/>
                <w:szCs w:val="24"/>
                <w:lang w:val="lv-LV" w:eastAsia="lv-LV"/>
              </w:rPr>
              <w:t>plkst. 09:35</w:t>
            </w:r>
          </w:p>
        </w:tc>
      </w:tr>
      <w:tr w:rsidR="00A80D35" w:rsidRPr="00A80D35" w:rsidTr="007E644E">
        <w:trPr>
          <w:trHeight w:val="300"/>
        </w:trPr>
        <w:tc>
          <w:tcPr>
            <w:tcW w:w="2790" w:type="dxa"/>
            <w:tcBorders>
              <w:top w:val="dashDotStroked" w:sz="24" w:space="0" w:color="auto"/>
              <w:left w:val="single" w:sz="4" w:space="0" w:color="000000"/>
              <w:bottom w:val="single" w:sz="4" w:space="0" w:color="auto"/>
              <w:right w:val="dashDotStroked" w:sz="24" w:space="0" w:color="auto"/>
            </w:tcBorders>
            <w:hideMark/>
          </w:tcPr>
          <w:p w:rsidR="00A80D35" w:rsidRPr="00E95BB6" w:rsidRDefault="00A80D35" w:rsidP="007E644E">
            <w:pPr>
              <w:widowControl w:val="0"/>
              <w:autoSpaceDE w:val="0"/>
              <w:autoSpaceDN w:val="0"/>
              <w:adjustRightInd w:val="0"/>
              <w:spacing w:after="0" w:line="276" w:lineRule="auto"/>
              <w:jc w:val="center"/>
              <w:rPr>
                <w:rFonts w:ascii="Times New Roman" w:eastAsia="Calibri" w:hAnsi="Times New Roman" w:cs="Times New Roman"/>
                <w:sz w:val="24"/>
                <w:szCs w:val="24"/>
                <w:lang w:val="lv-LV"/>
              </w:rPr>
            </w:pPr>
            <w:r w:rsidRPr="00E95BB6">
              <w:rPr>
                <w:rFonts w:ascii="Times New Roman" w:eastAsia="Calibri" w:hAnsi="Times New Roman" w:cs="Times New Roman"/>
                <w:sz w:val="24"/>
                <w:szCs w:val="24"/>
                <w:lang w:val="lv-LV"/>
              </w:rPr>
              <w:t>Piedāvājuma cena, EUR:</w:t>
            </w:r>
          </w:p>
        </w:tc>
        <w:tc>
          <w:tcPr>
            <w:tcW w:w="7020" w:type="dxa"/>
            <w:gridSpan w:val="2"/>
            <w:tcBorders>
              <w:top w:val="single" w:sz="4" w:space="0" w:color="000000"/>
              <w:left w:val="dashDotStroked" w:sz="24" w:space="0" w:color="auto"/>
              <w:bottom w:val="single" w:sz="4" w:space="0" w:color="auto"/>
              <w:right w:val="single" w:sz="4" w:space="0" w:color="000000"/>
            </w:tcBorders>
            <w:shd w:val="clear" w:color="auto" w:fill="F2F2F2"/>
            <w:vAlign w:val="center"/>
            <w:hideMark/>
          </w:tcPr>
          <w:p w:rsidR="00A80D35" w:rsidRDefault="00A80D35" w:rsidP="007E644E">
            <w:pPr>
              <w:spacing w:after="0" w:line="240" w:lineRule="auto"/>
              <w:jc w:val="center"/>
              <w:rPr>
                <w:rFonts w:ascii="Times New Roman" w:eastAsia="Times New Roman" w:hAnsi="Times New Roman"/>
                <w:b/>
                <w:kern w:val="3"/>
                <w:sz w:val="24"/>
                <w:szCs w:val="24"/>
                <w:lang w:val="lv-LV" w:eastAsia="zh-CN" w:bidi="hi-IN"/>
              </w:rPr>
            </w:pPr>
            <w:r w:rsidRPr="00AF5ECF">
              <w:rPr>
                <w:rFonts w:ascii="Times New Roman" w:hAnsi="Times New Roman"/>
                <w:b/>
                <w:color w:val="00000A"/>
                <w:sz w:val="24"/>
                <w:szCs w:val="24"/>
                <w:lang w:val="lv-LV"/>
              </w:rPr>
              <w:t>Ludzas pilsētas ielu ikdienas uzturēšana</w:t>
            </w:r>
          </w:p>
        </w:tc>
      </w:tr>
      <w:tr w:rsidR="00A80D35" w:rsidRPr="00AC68CB" w:rsidTr="007E644E">
        <w:trPr>
          <w:trHeight w:val="332"/>
        </w:trPr>
        <w:tc>
          <w:tcPr>
            <w:tcW w:w="2790" w:type="dxa"/>
            <w:tcBorders>
              <w:top w:val="single" w:sz="4" w:space="0" w:color="auto"/>
              <w:left w:val="single" w:sz="4" w:space="0" w:color="000000"/>
              <w:bottom w:val="dashDotStroked" w:sz="24" w:space="0" w:color="auto"/>
              <w:right w:val="dashDotStroked" w:sz="24" w:space="0" w:color="auto"/>
            </w:tcBorders>
          </w:tcPr>
          <w:p w:rsidR="00A80D35" w:rsidRPr="00E95BB6" w:rsidRDefault="00A80D35" w:rsidP="007E644E">
            <w:pPr>
              <w:widowControl w:val="0"/>
              <w:numPr>
                <w:ilvl w:val="0"/>
                <w:numId w:val="1"/>
              </w:numPr>
              <w:autoSpaceDE w:val="0"/>
              <w:autoSpaceDN w:val="0"/>
              <w:adjustRightInd w:val="0"/>
              <w:spacing w:after="0" w:line="240" w:lineRule="auto"/>
              <w:ind w:left="714" w:hanging="357"/>
              <w:rPr>
                <w:rFonts w:ascii="Times New Roman" w:eastAsia="Calibri" w:hAnsi="Times New Roman" w:cs="Times New Roman"/>
                <w:sz w:val="24"/>
                <w:szCs w:val="24"/>
                <w:lang w:val="lv-LV"/>
              </w:rPr>
            </w:pPr>
            <w:r w:rsidRPr="00E95BB6">
              <w:rPr>
                <w:rFonts w:ascii="Times New Roman" w:eastAsia="Calibri" w:hAnsi="Times New Roman" w:cs="Times New Roman"/>
                <w:sz w:val="24"/>
                <w:szCs w:val="24"/>
                <w:lang w:val="lv-LV"/>
              </w:rPr>
              <w:t>bez PVN</w:t>
            </w:r>
          </w:p>
        </w:tc>
        <w:tc>
          <w:tcPr>
            <w:tcW w:w="3780" w:type="dxa"/>
            <w:tcBorders>
              <w:top w:val="single" w:sz="4" w:space="0" w:color="auto"/>
              <w:left w:val="dashDotStroked" w:sz="24" w:space="0" w:color="auto"/>
              <w:bottom w:val="dashDotStroked" w:sz="24" w:space="0" w:color="auto"/>
              <w:right w:val="single" w:sz="4" w:space="0" w:color="000000"/>
            </w:tcBorders>
            <w:vAlign w:val="center"/>
          </w:tcPr>
          <w:p w:rsidR="00A80D35" w:rsidRPr="00DD07AE" w:rsidRDefault="00A80D35" w:rsidP="007E644E">
            <w:pPr>
              <w:widowControl w:val="0"/>
              <w:autoSpaceDE w:val="0"/>
              <w:autoSpaceDN w:val="0"/>
              <w:adjustRightInd w:val="0"/>
              <w:spacing w:after="0" w:line="240" w:lineRule="auto"/>
              <w:jc w:val="center"/>
              <w:rPr>
                <w:rFonts w:ascii="Times New Roman" w:eastAsia="Calibri" w:hAnsi="Times New Roman" w:cs="Times New Roman"/>
                <w:b/>
                <w:sz w:val="24"/>
                <w:szCs w:val="24"/>
                <w:lang w:val="lv-LV"/>
              </w:rPr>
            </w:pPr>
            <w:r>
              <w:rPr>
                <w:rFonts w:ascii="Times New Roman" w:eastAsia="Times New Roman" w:hAnsi="Times New Roman"/>
                <w:b/>
                <w:sz w:val="24"/>
                <w:szCs w:val="24"/>
                <w:lang w:val="lv-LV" w:eastAsia="lv-LV"/>
              </w:rPr>
              <w:t>196 930</w:t>
            </w:r>
            <w:r w:rsidRPr="00EE5B57">
              <w:rPr>
                <w:rFonts w:ascii="Times New Roman" w:eastAsia="Times New Roman" w:hAnsi="Times New Roman"/>
                <w:b/>
                <w:sz w:val="24"/>
                <w:szCs w:val="24"/>
                <w:lang w:val="lv-LV" w:eastAsia="lv-LV"/>
              </w:rPr>
              <w:t>,</w:t>
            </w:r>
            <w:r>
              <w:rPr>
                <w:rFonts w:ascii="Times New Roman" w:eastAsia="Times New Roman" w:hAnsi="Times New Roman"/>
                <w:b/>
                <w:sz w:val="24"/>
                <w:szCs w:val="24"/>
                <w:lang w:val="lv-LV" w:eastAsia="lv-LV"/>
              </w:rPr>
              <w:t>19</w:t>
            </w:r>
          </w:p>
        </w:tc>
        <w:tc>
          <w:tcPr>
            <w:tcW w:w="3240" w:type="dxa"/>
            <w:tcBorders>
              <w:top w:val="single" w:sz="4" w:space="0" w:color="auto"/>
              <w:left w:val="dashDotStroked" w:sz="24" w:space="0" w:color="auto"/>
              <w:bottom w:val="dashDotStroked" w:sz="24" w:space="0" w:color="auto"/>
              <w:right w:val="single" w:sz="4" w:space="0" w:color="000000"/>
            </w:tcBorders>
          </w:tcPr>
          <w:p w:rsidR="00A80D35" w:rsidRDefault="00A80D35" w:rsidP="007E644E">
            <w:pPr>
              <w:widowControl w:val="0"/>
              <w:autoSpaceDE w:val="0"/>
              <w:autoSpaceDN w:val="0"/>
              <w:adjustRightInd w:val="0"/>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b/>
                <w:sz w:val="24"/>
                <w:szCs w:val="24"/>
                <w:lang w:val="lv-LV" w:eastAsia="lv-LV"/>
              </w:rPr>
              <w:t>205 053</w:t>
            </w:r>
            <w:r w:rsidRPr="00EE5B57">
              <w:rPr>
                <w:rFonts w:ascii="Times New Roman" w:eastAsia="Times New Roman" w:hAnsi="Times New Roman"/>
                <w:b/>
                <w:sz w:val="24"/>
                <w:szCs w:val="24"/>
                <w:lang w:val="lv-LV" w:eastAsia="lv-LV"/>
              </w:rPr>
              <w:t>,</w:t>
            </w:r>
            <w:r>
              <w:rPr>
                <w:rFonts w:ascii="Times New Roman" w:eastAsia="Times New Roman" w:hAnsi="Times New Roman"/>
                <w:b/>
                <w:sz w:val="24"/>
                <w:szCs w:val="24"/>
                <w:lang w:val="lv-LV" w:eastAsia="lv-LV"/>
              </w:rPr>
              <w:t>30</w:t>
            </w:r>
          </w:p>
        </w:tc>
      </w:tr>
    </w:tbl>
    <w:p w:rsidR="00A80D35" w:rsidRDefault="00A80D35" w:rsidP="00A80D35">
      <w:pPr>
        <w:spacing w:after="0" w:line="240" w:lineRule="auto"/>
        <w:jc w:val="both"/>
        <w:rPr>
          <w:rFonts w:ascii="Times New Roman" w:hAnsi="Times New Roman"/>
          <w:b/>
          <w:color w:val="00000A"/>
          <w:sz w:val="24"/>
          <w:szCs w:val="24"/>
          <w:lang w:val="lv-LV"/>
        </w:rPr>
      </w:pPr>
      <w:r>
        <w:rPr>
          <w:rFonts w:ascii="Times New Roman" w:eastAsia="Calibri" w:hAnsi="Times New Roman" w:cs="Times New Roman"/>
          <w:sz w:val="24"/>
          <w:szCs w:val="24"/>
          <w:lang w:val="lv-LV"/>
        </w:rPr>
        <w:t xml:space="preserve">      </w:t>
      </w:r>
      <w:r w:rsidRPr="00AF5ECF">
        <w:rPr>
          <w:rFonts w:ascii="Times New Roman" w:hAnsi="Times New Roman"/>
          <w:b/>
          <w:color w:val="00000A"/>
          <w:sz w:val="24"/>
          <w:szCs w:val="24"/>
          <w:lang w:val="lv-LV"/>
        </w:rPr>
        <w:t xml:space="preserve">2.daļa “Ludzas pilsētas tranzīta </w:t>
      </w:r>
      <w:proofErr w:type="spellStart"/>
      <w:r w:rsidRPr="00AF5ECF">
        <w:rPr>
          <w:rFonts w:ascii="Times New Roman" w:hAnsi="Times New Roman"/>
          <w:b/>
          <w:color w:val="00000A"/>
          <w:sz w:val="24"/>
          <w:szCs w:val="24"/>
          <w:lang w:val="lv-LV"/>
        </w:rPr>
        <w:t>Tālavijas</w:t>
      </w:r>
      <w:proofErr w:type="spellEnd"/>
      <w:r w:rsidRPr="00AF5ECF">
        <w:rPr>
          <w:rFonts w:ascii="Times New Roman" w:hAnsi="Times New Roman"/>
          <w:b/>
          <w:color w:val="00000A"/>
          <w:sz w:val="24"/>
          <w:szCs w:val="24"/>
          <w:lang w:val="lv-LV"/>
        </w:rPr>
        <w:t xml:space="preserve">, Baznīcas un Latgales ielu, kas ir valsts 1.šķiras autoceļa P49 turpinājums (4,26 km kopgarumā) ikdienas uzturēšanu” </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0"/>
        <w:gridCol w:w="3780"/>
        <w:gridCol w:w="3240"/>
      </w:tblGrid>
      <w:tr w:rsidR="00A80D35" w:rsidRPr="00E95BB6" w:rsidTr="007E644E">
        <w:trPr>
          <w:trHeight w:val="264"/>
        </w:trPr>
        <w:tc>
          <w:tcPr>
            <w:tcW w:w="2790" w:type="dxa"/>
            <w:tcBorders>
              <w:top w:val="single" w:sz="4" w:space="0" w:color="000000"/>
              <w:left w:val="single" w:sz="4" w:space="0" w:color="000000"/>
              <w:bottom w:val="dashDotStroked" w:sz="24" w:space="0" w:color="auto"/>
              <w:right w:val="dashDotStroked" w:sz="24" w:space="0" w:color="auto"/>
            </w:tcBorders>
            <w:vAlign w:val="center"/>
            <w:hideMark/>
          </w:tcPr>
          <w:p w:rsidR="00A80D35" w:rsidRPr="00E95BB6" w:rsidRDefault="00A80D35" w:rsidP="007E644E">
            <w:pPr>
              <w:widowControl w:val="0"/>
              <w:autoSpaceDE w:val="0"/>
              <w:autoSpaceDN w:val="0"/>
              <w:adjustRightInd w:val="0"/>
              <w:spacing w:after="0" w:line="240" w:lineRule="auto"/>
              <w:jc w:val="center"/>
              <w:rPr>
                <w:rFonts w:ascii="Times New Roman" w:eastAsia="Calibri" w:hAnsi="Times New Roman" w:cs="Times New Roman"/>
                <w:sz w:val="24"/>
                <w:szCs w:val="24"/>
                <w:lang w:val="lv-LV"/>
              </w:rPr>
            </w:pPr>
            <w:r w:rsidRPr="00E95BB6">
              <w:rPr>
                <w:rFonts w:ascii="Times New Roman" w:eastAsia="Calibri" w:hAnsi="Times New Roman" w:cs="Times New Roman"/>
                <w:sz w:val="24"/>
                <w:szCs w:val="24"/>
                <w:lang w:val="lv-LV"/>
              </w:rPr>
              <w:t>Pretendenta nosaukums, adrese</w:t>
            </w:r>
          </w:p>
        </w:tc>
        <w:tc>
          <w:tcPr>
            <w:tcW w:w="3780" w:type="dxa"/>
            <w:tcBorders>
              <w:top w:val="single" w:sz="4" w:space="0" w:color="000000"/>
              <w:left w:val="dashDotStroked" w:sz="24" w:space="0" w:color="auto"/>
              <w:bottom w:val="dashDotStroked" w:sz="24" w:space="0" w:color="auto"/>
              <w:right w:val="single" w:sz="4" w:space="0" w:color="000000"/>
            </w:tcBorders>
            <w:shd w:val="clear" w:color="auto" w:fill="F2F2F2"/>
            <w:vAlign w:val="center"/>
            <w:hideMark/>
          </w:tcPr>
          <w:p w:rsidR="00A80D35" w:rsidRPr="00E95BB6" w:rsidRDefault="00A80D35" w:rsidP="007E644E">
            <w:pPr>
              <w:widowControl w:val="0"/>
              <w:autoSpaceDE w:val="0"/>
              <w:autoSpaceDN w:val="0"/>
              <w:adjustRightInd w:val="0"/>
              <w:spacing w:after="0" w:line="240" w:lineRule="auto"/>
              <w:jc w:val="center"/>
              <w:rPr>
                <w:rFonts w:ascii="Times New Roman" w:eastAsia="Calibri" w:hAnsi="Times New Roman" w:cs="Times New Roman"/>
                <w:b/>
                <w:sz w:val="24"/>
                <w:szCs w:val="24"/>
                <w:lang w:val="lv-LV"/>
              </w:rPr>
            </w:pPr>
            <w:r w:rsidRPr="00AF5ECF">
              <w:rPr>
                <w:rFonts w:ascii="Times New Roman" w:eastAsia="Calibri" w:hAnsi="Times New Roman" w:cs="Times New Roman"/>
                <w:b/>
                <w:iCs/>
                <w:sz w:val="24"/>
                <w:szCs w:val="24"/>
                <w:lang w:val="lv-LV"/>
              </w:rPr>
              <w:t>SIA „LUDZAS APSAIMNIEKOTĀJS</w:t>
            </w:r>
            <w:r w:rsidRPr="00E95BB6">
              <w:rPr>
                <w:rFonts w:ascii="Times New Roman" w:eastAsia="Calibri" w:hAnsi="Times New Roman" w:cs="Times New Roman"/>
                <w:b/>
                <w:iCs/>
                <w:sz w:val="24"/>
                <w:szCs w:val="24"/>
                <w:lang w:val="lv-LV"/>
              </w:rPr>
              <w:t>”</w:t>
            </w:r>
          </w:p>
        </w:tc>
        <w:tc>
          <w:tcPr>
            <w:tcW w:w="3240" w:type="dxa"/>
            <w:tcBorders>
              <w:top w:val="single" w:sz="4" w:space="0" w:color="000000"/>
              <w:left w:val="dashDotStroked" w:sz="24" w:space="0" w:color="auto"/>
              <w:bottom w:val="dashDotStroked" w:sz="24" w:space="0" w:color="auto"/>
              <w:right w:val="single" w:sz="4" w:space="0" w:color="000000"/>
            </w:tcBorders>
            <w:shd w:val="clear" w:color="auto" w:fill="F2F2F2"/>
          </w:tcPr>
          <w:p w:rsidR="00A80D35" w:rsidRDefault="00A80D35" w:rsidP="007E644E">
            <w:pPr>
              <w:widowControl w:val="0"/>
              <w:autoSpaceDE w:val="0"/>
              <w:autoSpaceDN w:val="0"/>
              <w:adjustRightInd w:val="0"/>
              <w:spacing w:after="0" w:line="240" w:lineRule="auto"/>
              <w:jc w:val="center"/>
              <w:rPr>
                <w:rFonts w:ascii="Times New Roman" w:eastAsia="Calibri" w:hAnsi="Times New Roman" w:cs="Times New Roman"/>
                <w:b/>
                <w:iCs/>
                <w:sz w:val="24"/>
                <w:szCs w:val="24"/>
                <w:lang w:val="lv-LV"/>
              </w:rPr>
            </w:pPr>
            <w:r w:rsidRPr="00AF5ECF">
              <w:rPr>
                <w:rFonts w:ascii="Times New Roman" w:eastAsia="Calibri" w:hAnsi="Times New Roman" w:cs="Times New Roman"/>
                <w:b/>
                <w:iCs/>
                <w:sz w:val="24"/>
                <w:szCs w:val="24"/>
                <w:lang w:val="lv-LV"/>
              </w:rPr>
              <w:t>SIA „AGROĶĪMIJA”</w:t>
            </w:r>
          </w:p>
        </w:tc>
      </w:tr>
      <w:tr w:rsidR="00A80D35" w:rsidRPr="00AC68CB" w:rsidTr="007E644E">
        <w:trPr>
          <w:trHeight w:val="435"/>
        </w:trPr>
        <w:tc>
          <w:tcPr>
            <w:tcW w:w="2790" w:type="dxa"/>
            <w:tcBorders>
              <w:top w:val="dashDotStroked" w:sz="24" w:space="0" w:color="auto"/>
              <w:left w:val="single" w:sz="4" w:space="0" w:color="000000"/>
              <w:bottom w:val="dashDotStroked" w:sz="24" w:space="0" w:color="auto"/>
              <w:right w:val="dashDotStroked" w:sz="24" w:space="0" w:color="auto"/>
            </w:tcBorders>
            <w:hideMark/>
          </w:tcPr>
          <w:p w:rsidR="00A80D35" w:rsidRPr="00E95BB6" w:rsidRDefault="00A80D35" w:rsidP="007E644E">
            <w:pPr>
              <w:widowControl w:val="0"/>
              <w:autoSpaceDE w:val="0"/>
              <w:autoSpaceDN w:val="0"/>
              <w:adjustRightInd w:val="0"/>
              <w:spacing w:after="0" w:line="240" w:lineRule="auto"/>
              <w:jc w:val="center"/>
              <w:rPr>
                <w:rFonts w:ascii="Times New Roman" w:eastAsia="Calibri" w:hAnsi="Times New Roman" w:cs="Times New Roman"/>
                <w:sz w:val="24"/>
                <w:szCs w:val="24"/>
                <w:lang w:val="lv-LV"/>
              </w:rPr>
            </w:pPr>
            <w:r w:rsidRPr="00E95BB6">
              <w:rPr>
                <w:rFonts w:ascii="Times New Roman" w:eastAsia="Calibri" w:hAnsi="Times New Roman" w:cs="Times New Roman"/>
                <w:sz w:val="24"/>
                <w:szCs w:val="24"/>
                <w:lang w:val="lv-LV"/>
              </w:rPr>
              <w:t>Piedāvājuma iesniegšanas laiks un datums</w:t>
            </w:r>
          </w:p>
        </w:tc>
        <w:tc>
          <w:tcPr>
            <w:tcW w:w="3780" w:type="dxa"/>
            <w:tcBorders>
              <w:top w:val="dashDotStroked" w:sz="24" w:space="0" w:color="auto"/>
              <w:left w:val="dashDotStroked" w:sz="24" w:space="0" w:color="auto"/>
              <w:bottom w:val="single" w:sz="4" w:space="0" w:color="000000"/>
              <w:right w:val="single" w:sz="4" w:space="0" w:color="000000"/>
            </w:tcBorders>
            <w:vAlign w:val="center"/>
            <w:hideMark/>
          </w:tcPr>
          <w:p w:rsidR="00A80D35" w:rsidRPr="000F4E20" w:rsidRDefault="00A80D35" w:rsidP="007E644E">
            <w:pPr>
              <w:spacing w:after="0" w:line="240" w:lineRule="auto"/>
              <w:jc w:val="center"/>
              <w:rPr>
                <w:rFonts w:ascii="Times New Roman" w:eastAsia="Times New Roman" w:hAnsi="Times New Roman" w:cs="Times New Roman"/>
                <w:sz w:val="24"/>
                <w:szCs w:val="24"/>
                <w:lang w:val="lv-LV" w:eastAsia="lv-LV"/>
              </w:rPr>
            </w:pPr>
            <w:r w:rsidRPr="000F4E20">
              <w:rPr>
                <w:rFonts w:ascii="Times New Roman" w:eastAsia="Times New Roman" w:hAnsi="Times New Roman" w:cs="Times New Roman"/>
                <w:sz w:val="24"/>
                <w:szCs w:val="24"/>
                <w:lang w:val="lv-LV" w:eastAsia="lv-LV"/>
              </w:rPr>
              <w:t>24.11.2015.</w:t>
            </w:r>
          </w:p>
          <w:p w:rsidR="00A80D35" w:rsidRPr="00E95BB6" w:rsidRDefault="00A80D35" w:rsidP="007E644E">
            <w:pPr>
              <w:spacing w:after="0" w:line="240" w:lineRule="auto"/>
              <w:jc w:val="center"/>
              <w:rPr>
                <w:rFonts w:ascii="Times New Roman" w:eastAsia="Calibri" w:hAnsi="Times New Roman" w:cs="Times New Roman"/>
                <w:sz w:val="24"/>
                <w:szCs w:val="24"/>
                <w:lang w:val="lv-LV"/>
              </w:rPr>
            </w:pPr>
            <w:r w:rsidRPr="000F4E20">
              <w:rPr>
                <w:rFonts w:ascii="Times New Roman" w:eastAsia="Times New Roman" w:hAnsi="Times New Roman" w:cs="Times New Roman"/>
                <w:sz w:val="24"/>
                <w:szCs w:val="24"/>
                <w:lang w:val="lv-LV" w:eastAsia="lv-LV"/>
              </w:rPr>
              <w:t>plkst. 09:00</w:t>
            </w:r>
          </w:p>
        </w:tc>
        <w:tc>
          <w:tcPr>
            <w:tcW w:w="3240" w:type="dxa"/>
            <w:tcBorders>
              <w:top w:val="dashDotStroked" w:sz="24" w:space="0" w:color="auto"/>
              <w:left w:val="dashDotStroked" w:sz="24" w:space="0" w:color="auto"/>
              <w:bottom w:val="single" w:sz="4" w:space="0" w:color="000000"/>
              <w:right w:val="single" w:sz="4" w:space="0" w:color="000000"/>
            </w:tcBorders>
          </w:tcPr>
          <w:p w:rsidR="00A80D35" w:rsidRPr="000F4E20" w:rsidRDefault="00A80D35" w:rsidP="007E644E">
            <w:pPr>
              <w:spacing w:after="0" w:line="240" w:lineRule="auto"/>
              <w:jc w:val="center"/>
              <w:rPr>
                <w:rFonts w:ascii="Times New Roman" w:eastAsia="Times New Roman" w:hAnsi="Times New Roman" w:cs="Times New Roman"/>
                <w:sz w:val="24"/>
                <w:szCs w:val="24"/>
                <w:lang w:val="lv-LV" w:eastAsia="lv-LV"/>
              </w:rPr>
            </w:pPr>
            <w:r w:rsidRPr="000F4E20">
              <w:rPr>
                <w:rFonts w:ascii="Times New Roman" w:eastAsia="Times New Roman" w:hAnsi="Times New Roman" w:cs="Times New Roman"/>
                <w:sz w:val="24"/>
                <w:szCs w:val="24"/>
                <w:lang w:val="lv-LV" w:eastAsia="lv-LV"/>
              </w:rPr>
              <w:t>26.11.2015.</w:t>
            </w:r>
          </w:p>
          <w:p w:rsidR="00A80D35" w:rsidRDefault="00A80D35" w:rsidP="007E644E">
            <w:pPr>
              <w:spacing w:after="0" w:line="240" w:lineRule="auto"/>
              <w:jc w:val="center"/>
              <w:rPr>
                <w:rFonts w:ascii="Times New Roman" w:eastAsia="Times New Roman" w:hAnsi="Times New Roman" w:cs="Times New Roman"/>
                <w:sz w:val="24"/>
                <w:szCs w:val="24"/>
                <w:lang w:val="lv-LV" w:eastAsia="lv-LV"/>
              </w:rPr>
            </w:pPr>
            <w:r w:rsidRPr="000F4E20">
              <w:rPr>
                <w:rFonts w:ascii="Times New Roman" w:eastAsia="Times New Roman" w:hAnsi="Times New Roman" w:cs="Times New Roman"/>
                <w:sz w:val="24"/>
                <w:szCs w:val="24"/>
                <w:lang w:val="lv-LV" w:eastAsia="lv-LV"/>
              </w:rPr>
              <w:t>plkst. 09:35</w:t>
            </w:r>
          </w:p>
        </w:tc>
      </w:tr>
      <w:tr w:rsidR="00A80D35" w:rsidRPr="00A80D35" w:rsidTr="007E644E">
        <w:trPr>
          <w:trHeight w:val="300"/>
        </w:trPr>
        <w:tc>
          <w:tcPr>
            <w:tcW w:w="2790" w:type="dxa"/>
            <w:tcBorders>
              <w:top w:val="dashDotStroked" w:sz="24" w:space="0" w:color="auto"/>
              <w:left w:val="single" w:sz="4" w:space="0" w:color="000000"/>
              <w:bottom w:val="single" w:sz="4" w:space="0" w:color="auto"/>
              <w:right w:val="dashDotStroked" w:sz="24" w:space="0" w:color="auto"/>
            </w:tcBorders>
            <w:hideMark/>
          </w:tcPr>
          <w:p w:rsidR="00A80D35" w:rsidRPr="00E95BB6" w:rsidRDefault="00A80D35" w:rsidP="007E644E">
            <w:pPr>
              <w:widowControl w:val="0"/>
              <w:autoSpaceDE w:val="0"/>
              <w:autoSpaceDN w:val="0"/>
              <w:adjustRightInd w:val="0"/>
              <w:spacing w:after="0" w:line="276" w:lineRule="auto"/>
              <w:jc w:val="center"/>
              <w:rPr>
                <w:rFonts w:ascii="Times New Roman" w:eastAsia="Calibri" w:hAnsi="Times New Roman" w:cs="Times New Roman"/>
                <w:sz w:val="24"/>
                <w:szCs w:val="24"/>
                <w:lang w:val="lv-LV"/>
              </w:rPr>
            </w:pPr>
            <w:r w:rsidRPr="00E95BB6">
              <w:rPr>
                <w:rFonts w:ascii="Times New Roman" w:eastAsia="Calibri" w:hAnsi="Times New Roman" w:cs="Times New Roman"/>
                <w:sz w:val="24"/>
                <w:szCs w:val="24"/>
                <w:lang w:val="lv-LV"/>
              </w:rPr>
              <w:t>Piedāvājuma cena, EUR:</w:t>
            </w:r>
          </w:p>
        </w:tc>
        <w:tc>
          <w:tcPr>
            <w:tcW w:w="7020" w:type="dxa"/>
            <w:gridSpan w:val="2"/>
            <w:tcBorders>
              <w:top w:val="single" w:sz="4" w:space="0" w:color="000000"/>
              <w:left w:val="dashDotStroked" w:sz="24" w:space="0" w:color="auto"/>
              <w:bottom w:val="single" w:sz="4" w:space="0" w:color="auto"/>
              <w:right w:val="single" w:sz="4" w:space="0" w:color="000000"/>
            </w:tcBorders>
            <w:shd w:val="clear" w:color="auto" w:fill="F2F2F2"/>
            <w:vAlign w:val="center"/>
            <w:hideMark/>
          </w:tcPr>
          <w:p w:rsidR="00A80D35" w:rsidRDefault="00A80D35" w:rsidP="007E644E">
            <w:pPr>
              <w:spacing w:after="0" w:line="240" w:lineRule="auto"/>
              <w:jc w:val="center"/>
              <w:rPr>
                <w:rFonts w:ascii="Times New Roman" w:eastAsia="Times New Roman" w:hAnsi="Times New Roman"/>
                <w:b/>
                <w:kern w:val="3"/>
                <w:sz w:val="24"/>
                <w:szCs w:val="24"/>
                <w:lang w:val="lv-LV" w:eastAsia="zh-CN" w:bidi="hi-IN"/>
              </w:rPr>
            </w:pPr>
            <w:r w:rsidRPr="003F5DFB">
              <w:rPr>
                <w:rFonts w:ascii="Times New Roman" w:hAnsi="Times New Roman"/>
                <w:b/>
                <w:color w:val="00000A"/>
                <w:sz w:val="24"/>
                <w:szCs w:val="24"/>
                <w:lang w:val="lv-LV"/>
              </w:rPr>
              <w:t xml:space="preserve">Ludzas pilsētas tranzīta </w:t>
            </w:r>
            <w:proofErr w:type="spellStart"/>
            <w:r w:rsidRPr="003F5DFB">
              <w:rPr>
                <w:rFonts w:ascii="Times New Roman" w:hAnsi="Times New Roman"/>
                <w:b/>
                <w:color w:val="00000A"/>
                <w:sz w:val="24"/>
                <w:szCs w:val="24"/>
                <w:lang w:val="lv-LV"/>
              </w:rPr>
              <w:t>Tālavijas</w:t>
            </w:r>
            <w:proofErr w:type="spellEnd"/>
            <w:r w:rsidRPr="003F5DFB">
              <w:rPr>
                <w:rFonts w:ascii="Times New Roman" w:hAnsi="Times New Roman"/>
                <w:b/>
                <w:color w:val="00000A"/>
                <w:sz w:val="24"/>
                <w:szCs w:val="24"/>
                <w:lang w:val="lv-LV"/>
              </w:rPr>
              <w:t>, Baznīcas un Latgales ielu, kas ir valsts 1.šķiras autoceļa P49 turpinājums (4,26 km kopgarumā) ikdienas uzturēšanu</w:t>
            </w:r>
          </w:p>
        </w:tc>
      </w:tr>
      <w:tr w:rsidR="00A80D35" w:rsidRPr="00AC68CB" w:rsidTr="007E644E">
        <w:trPr>
          <w:trHeight w:val="332"/>
        </w:trPr>
        <w:tc>
          <w:tcPr>
            <w:tcW w:w="2790" w:type="dxa"/>
            <w:tcBorders>
              <w:top w:val="single" w:sz="4" w:space="0" w:color="auto"/>
              <w:left w:val="single" w:sz="4" w:space="0" w:color="000000"/>
              <w:bottom w:val="dashDotStroked" w:sz="24" w:space="0" w:color="auto"/>
              <w:right w:val="dashDotStroked" w:sz="24" w:space="0" w:color="auto"/>
            </w:tcBorders>
          </w:tcPr>
          <w:p w:rsidR="00A80D35" w:rsidRPr="00E95BB6" w:rsidRDefault="00A80D35" w:rsidP="007E644E">
            <w:pPr>
              <w:widowControl w:val="0"/>
              <w:numPr>
                <w:ilvl w:val="0"/>
                <w:numId w:val="1"/>
              </w:numPr>
              <w:autoSpaceDE w:val="0"/>
              <w:autoSpaceDN w:val="0"/>
              <w:adjustRightInd w:val="0"/>
              <w:spacing w:after="0" w:line="240" w:lineRule="auto"/>
              <w:ind w:left="714" w:hanging="357"/>
              <w:rPr>
                <w:rFonts w:ascii="Times New Roman" w:eastAsia="Calibri" w:hAnsi="Times New Roman" w:cs="Times New Roman"/>
                <w:sz w:val="24"/>
                <w:szCs w:val="24"/>
                <w:lang w:val="lv-LV"/>
              </w:rPr>
            </w:pPr>
            <w:r w:rsidRPr="00E95BB6">
              <w:rPr>
                <w:rFonts w:ascii="Times New Roman" w:eastAsia="Calibri" w:hAnsi="Times New Roman" w:cs="Times New Roman"/>
                <w:sz w:val="24"/>
                <w:szCs w:val="24"/>
                <w:lang w:val="lv-LV"/>
              </w:rPr>
              <w:t>bez PVN</w:t>
            </w:r>
          </w:p>
        </w:tc>
        <w:tc>
          <w:tcPr>
            <w:tcW w:w="3780" w:type="dxa"/>
            <w:tcBorders>
              <w:top w:val="single" w:sz="4" w:space="0" w:color="auto"/>
              <w:left w:val="dashDotStroked" w:sz="24" w:space="0" w:color="auto"/>
              <w:bottom w:val="dashDotStroked" w:sz="24" w:space="0" w:color="auto"/>
              <w:right w:val="single" w:sz="4" w:space="0" w:color="000000"/>
            </w:tcBorders>
            <w:vAlign w:val="center"/>
          </w:tcPr>
          <w:p w:rsidR="00A80D35" w:rsidRPr="00DD07AE" w:rsidRDefault="00A80D35" w:rsidP="007E644E">
            <w:pPr>
              <w:widowControl w:val="0"/>
              <w:autoSpaceDE w:val="0"/>
              <w:autoSpaceDN w:val="0"/>
              <w:adjustRightInd w:val="0"/>
              <w:spacing w:after="0" w:line="240" w:lineRule="auto"/>
              <w:jc w:val="center"/>
              <w:rPr>
                <w:rFonts w:ascii="Times New Roman" w:eastAsia="Calibri" w:hAnsi="Times New Roman" w:cs="Times New Roman"/>
                <w:b/>
                <w:sz w:val="24"/>
                <w:szCs w:val="24"/>
                <w:lang w:val="lv-LV"/>
              </w:rPr>
            </w:pPr>
            <w:r>
              <w:rPr>
                <w:rFonts w:ascii="Times New Roman" w:eastAsia="Times New Roman" w:hAnsi="Times New Roman"/>
                <w:b/>
                <w:sz w:val="24"/>
                <w:szCs w:val="24"/>
                <w:lang w:val="lv-LV" w:eastAsia="lv-LV"/>
              </w:rPr>
              <w:t>18 539</w:t>
            </w:r>
            <w:r w:rsidRPr="00EE5B57">
              <w:rPr>
                <w:rFonts w:ascii="Times New Roman" w:eastAsia="Times New Roman" w:hAnsi="Times New Roman"/>
                <w:b/>
                <w:sz w:val="24"/>
                <w:szCs w:val="24"/>
                <w:lang w:val="lv-LV" w:eastAsia="lv-LV"/>
              </w:rPr>
              <w:t>,</w:t>
            </w:r>
            <w:r>
              <w:rPr>
                <w:rFonts w:ascii="Times New Roman" w:eastAsia="Times New Roman" w:hAnsi="Times New Roman"/>
                <w:b/>
                <w:sz w:val="24"/>
                <w:szCs w:val="24"/>
                <w:lang w:val="lv-LV" w:eastAsia="lv-LV"/>
              </w:rPr>
              <w:t>96</w:t>
            </w:r>
          </w:p>
        </w:tc>
        <w:tc>
          <w:tcPr>
            <w:tcW w:w="3240" w:type="dxa"/>
            <w:tcBorders>
              <w:top w:val="single" w:sz="4" w:space="0" w:color="auto"/>
              <w:left w:val="dashDotStroked" w:sz="24" w:space="0" w:color="auto"/>
              <w:bottom w:val="dashDotStroked" w:sz="24" w:space="0" w:color="auto"/>
              <w:right w:val="single" w:sz="4" w:space="0" w:color="000000"/>
            </w:tcBorders>
          </w:tcPr>
          <w:p w:rsidR="00A80D35" w:rsidRDefault="00A80D35" w:rsidP="007E644E">
            <w:pPr>
              <w:widowControl w:val="0"/>
              <w:autoSpaceDE w:val="0"/>
              <w:autoSpaceDN w:val="0"/>
              <w:adjustRightInd w:val="0"/>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b/>
                <w:sz w:val="24"/>
                <w:szCs w:val="24"/>
                <w:lang w:val="lv-LV" w:eastAsia="lv-LV"/>
              </w:rPr>
              <w:t>19 243</w:t>
            </w:r>
            <w:r w:rsidRPr="00EE5B57">
              <w:rPr>
                <w:rFonts w:ascii="Times New Roman" w:eastAsia="Times New Roman" w:hAnsi="Times New Roman"/>
                <w:b/>
                <w:sz w:val="24"/>
                <w:szCs w:val="24"/>
                <w:lang w:val="lv-LV" w:eastAsia="lv-LV"/>
              </w:rPr>
              <w:t>,</w:t>
            </w:r>
            <w:r>
              <w:rPr>
                <w:rFonts w:ascii="Times New Roman" w:eastAsia="Times New Roman" w:hAnsi="Times New Roman"/>
                <w:b/>
                <w:sz w:val="24"/>
                <w:szCs w:val="24"/>
                <w:lang w:val="lv-LV" w:eastAsia="lv-LV"/>
              </w:rPr>
              <w:t>25</w:t>
            </w:r>
          </w:p>
        </w:tc>
      </w:tr>
    </w:tbl>
    <w:p w:rsidR="00A80D35" w:rsidRDefault="00A80D35" w:rsidP="00A80D35">
      <w:pPr>
        <w:spacing w:after="0" w:line="240" w:lineRule="auto"/>
        <w:jc w:val="both"/>
        <w:rPr>
          <w:rFonts w:ascii="Times New Roman" w:eastAsia="Calibri" w:hAnsi="Times New Roman" w:cs="Times New Roman"/>
          <w:sz w:val="24"/>
          <w:szCs w:val="24"/>
          <w:lang w:val="lv-LV"/>
        </w:rPr>
      </w:pPr>
    </w:p>
    <w:p w:rsidR="00A80D35" w:rsidRPr="00E95BB6" w:rsidRDefault="00A80D35" w:rsidP="00A80D35">
      <w:pPr>
        <w:spacing w:after="0" w:line="240" w:lineRule="auto"/>
        <w:jc w:val="both"/>
        <w:rPr>
          <w:rFonts w:ascii="Times New Roman" w:eastAsia="Calibri" w:hAnsi="Times New Roman" w:cs="Times New Roman"/>
          <w:sz w:val="24"/>
          <w:szCs w:val="24"/>
          <w:u w:val="single"/>
          <w:lang w:val="lv-LV"/>
        </w:rPr>
      </w:pPr>
      <w:r>
        <w:rPr>
          <w:rFonts w:ascii="Times New Roman" w:eastAsia="Calibri" w:hAnsi="Times New Roman" w:cs="Times New Roman"/>
          <w:sz w:val="24"/>
          <w:szCs w:val="24"/>
          <w:lang w:val="lv-LV"/>
        </w:rPr>
        <w:t xml:space="preserve">      </w:t>
      </w:r>
      <w:r w:rsidRPr="00E95BB6">
        <w:rPr>
          <w:rFonts w:ascii="Times New Roman" w:eastAsia="Calibri" w:hAnsi="Times New Roman" w:cs="Times New Roman"/>
          <w:sz w:val="24"/>
          <w:szCs w:val="24"/>
          <w:lang w:val="lv-LV"/>
        </w:rPr>
        <w:t xml:space="preserve">Apkopojot rezultātus par </w:t>
      </w:r>
      <w:r>
        <w:rPr>
          <w:rFonts w:ascii="Times New Roman" w:eastAsia="Calibri" w:hAnsi="Times New Roman" w:cs="Times New Roman"/>
          <w:b/>
          <w:sz w:val="24"/>
          <w:szCs w:val="24"/>
          <w:lang w:val="lv-LV"/>
        </w:rPr>
        <w:t>iepirkuma</w:t>
      </w:r>
      <w:r w:rsidRPr="00E95BB6">
        <w:rPr>
          <w:rFonts w:ascii="Times New Roman" w:eastAsia="Calibri" w:hAnsi="Times New Roman" w:cs="Times New Roman"/>
          <w:b/>
          <w:sz w:val="24"/>
          <w:szCs w:val="24"/>
          <w:lang w:val="lv-LV"/>
        </w:rPr>
        <w:t xml:space="preserve"> </w:t>
      </w:r>
      <w:r>
        <w:rPr>
          <w:rFonts w:ascii="Times New Roman" w:eastAsia="Calibri" w:hAnsi="Times New Roman" w:cs="Times New Roman"/>
          <w:b/>
          <w:sz w:val="24"/>
          <w:szCs w:val="24"/>
          <w:lang w:val="lv-LV"/>
        </w:rPr>
        <w:t>atklātais konkurss</w:t>
      </w:r>
      <w:r>
        <w:rPr>
          <w:rFonts w:ascii="Times New Roman" w:eastAsia="Calibri" w:hAnsi="Times New Roman" w:cs="Times New Roman"/>
          <w:b/>
          <w:sz w:val="24"/>
          <w:szCs w:val="24"/>
          <w:lang w:val="lv-LV"/>
        </w:rPr>
        <w:t xml:space="preserve"> </w:t>
      </w:r>
      <w:r w:rsidRPr="00E95BB6">
        <w:rPr>
          <w:rFonts w:ascii="Times New Roman" w:eastAsia="Times New Roman" w:hAnsi="Times New Roman" w:cs="Times New Roman"/>
          <w:b/>
          <w:bCs/>
          <w:iCs/>
          <w:sz w:val="24"/>
          <w:szCs w:val="24"/>
          <w:lang w:val="lv-LV"/>
        </w:rPr>
        <w:t>„</w:t>
      </w:r>
      <w:r w:rsidRPr="00382694">
        <w:rPr>
          <w:rFonts w:ascii="Times New Roman" w:eastAsia="Times New Roman" w:hAnsi="Times New Roman"/>
          <w:b/>
          <w:sz w:val="24"/>
          <w:szCs w:val="24"/>
          <w:lang w:val="lv-LV"/>
        </w:rPr>
        <w:t>Ludzas novada ielu un ceļu ikdienas uzturēšana 2016.gadā</w:t>
      </w:r>
      <w:r>
        <w:rPr>
          <w:rFonts w:ascii="Times New Roman" w:hAnsi="Times New Roman"/>
          <w:b/>
          <w:sz w:val="24"/>
          <w:szCs w:val="24"/>
          <w:lang w:val="lv-LV"/>
        </w:rPr>
        <w:t>”</w:t>
      </w:r>
      <w:r w:rsidRPr="00E95BB6">
        <w:rPr>
          <w:rFonts w:ascii="Times New Roman" w:eastAsia="Times New Roman" w:hAnsi="Times New Roman" w:cs="Times New Roman"/>
          <w:b/>
          <w:bCs/>
          <w:sz w:val="24"/>
          <w:szCs w:val="24"/>
          <w:lang w:val="lv-LV"/>
        </w:rPr>
        <w:t xml:space="preserve"> iepirkuma identifikācijas numurs LNP 2015/</w:t>
      </w:r>
      <w:r>
        <w:rPr>
          <w:rFonts w:ascii="Times New Roman" w:eastAsia="Times New Roman" w:hAnsi="Times New Roman" w:cs="Times New Roman"/>
          <w:b/>
          <w:bCs/>
          <w:sz w:val="24"/>
          <w:szCs w:val="24"/>
          <w:lang w:val="lv-LV"/>
        </w:rPr>
        <w:t>79</w:t>
      </w:r>
      <w:r w:rsidRPr="00E95BB6">
        <w:rPr>
          <w:rFonts w:ascii="Times New Roman" w:eastAsia="Calibri" w:hAnsi="Times New Roman" w:cs="Times New Roman"/>
          <w:sz w:val="24"/>
          <w:szCs w:val="24"/>
          <w:lang w:val="lv-LV"/>
        </w:rPr>
        <w:t xml:space="preserve"> </w:t>
      </w:r>
      <w:r w:rsidRPr="00AF5ECF">
        <w:rPr>
          <w:rFonts w:ascii="Times New Roman" w:hAnsi="Times New Roman"/>
          <w:b/>
          <w:color w:val="00000A"/>
          <w:sz w:val="24"/>
          <w:szCs w:val="24"/>
          <w:lang w:val="lv-LV"/>
        </w:rPr>
        <w:t>1.daļa “Ludzas pilsētas ielu ikdienas uzturēšana”</w:t>
      </w:r>
      <w:r>
        <w:rPr>
          <w:rFonts w:ascii="Times New Roman" w:hAnsi="Times New Roman"/>
          <w:b/>
          <w:color w:val="00000A"/>
          <w:sz w:val="24"/>
          <w:szCs w:val="24"/>
          <w:lang w:val="lv-LV"/>
        </w:rPr>
        <w:t xml:space="preserve"> </w:t>
      </w:r>
      <w:r w:rsidRPr="000F4E20">
        <w:rPr>
          <w:rFonts w:ascii="Times New Roman" w:hAnsi="Times New Roman"/>
          <w:color w:val="00000A"/>
          <w:sz w:val="24"/>
          <w:szCs w:val="24"/>
          <w:lang w:val="lv-LV"/>
        </w:rPr>
        <w:t>un</w:t>
      </w:r>
      <w:r>
        <w:rPr>
          <w:rFonts w:ascii="Times New Roman" w:hAnsi="Times New Roman"/>
          <w:b/>
          <w:color w:val="00000A"/>
          <w:sz w:val="24"/>
          <w:szCs w:val="24"/>
          <w:lang w:val="lv-LV"/>
        </w:rPr>
        <w:t xml:space="preserve"> </w:t>
      </w:r>
      <w:r w:rsidRPr="00AF5ECF">
        <w:rPr>
          <w:rFonts w:ascii="Times New Roman" w:hAnsi="Times New Roman"/>
          <w:b/>
          <w:color w:val="00000A"/>
          <w:sz w:val="24"/>
          <w:szCs w:val="24"/>
          <w:lang w:val="lv-LV"/>
        </w:rPr>
        <w:t xml:space="preserve">2.daļa “Ludzas pilsētas tranzīta </w:t>
      </w:r>
      <w:proofErr w:type="spellStart"/>
      <w:r w:rsidRPr="00AF5ECF">
        <w:rPr>
          <w:rFonts w:ascii="Times New Roman" w:hAnsi="Times New Roman"/>
          <w:b/>
          <w:color w:val="00000A"/>
          <w:sz w:val="24"/>
          <w:szCs w:val="24"/>
          <w:lang w:val="lv-LV"/>
        </w:rPr>
        <w:t>Tālavijas</w:t>
      </w:r>
      <w:proofErr w:type="spellEnd"/>
      <w:r w:rsidRPr="00AF5ECF">
        <w:rPr>
          <w:rFonts w:ascii="Times New Roman" w:hAnsi="Times New Roman"/>
          <w:b/>
          <w:color w:val="00000A"/>
          <w:sz w:val="24"/>
          <w:szCs w:val="24"/>
          <w:lang w:val="lv-LV"/>
        </w:rPr>
        <w:t xml:space="preserve">, Baznīcas un Latgales ielu, kas ir valsts 1.šķiras autoceļa P49 turpinājums (4,26 km kopgarumā) ikdienas uzturēšanu” </w:t>
      </w:r>
      <w:r w:rsidRPr="00E95BB6">
        <w:rPr>
          <w:rFonts w:ascii="Times New Roman" w:eastAsia="Calibri" w:hAnsi="Times New Roman" w:cs="Times New Roman"/>
          <w:sz w:val="24"/>
          <w:szCs w:val="24"/>
          <w:u w:val="single"/>
          <w:lang w:val="lv-LV"/>
        </w:rPr>
        <w:t>uzvarētāj</w:t>
      </w:r>
      <w:r>
        <w:rPr>
          <w:rFonts w:ascii="Times New Roman" w:eastAsia="Calibri" w:hAnsi="Times New Roman" w:cs="Times New Roman"/>
          <w:sz w:val="24"/>
          <w:szCs w:val="24"/>
          <w:u w:val="single"/>
          <w:lang w:val="lv-LV"/>
        </w:rPr>
        <w:t>u</w:t>
      </w:r>
      <w:r w:rsidRPr="00E95BB6">
        <w:rPr>
          <w:rFonts w:ascii="Times New Roman" w:eastAsia="Calibri" w:hAnsi="Times New Roman" w:cs="Times New Roman"/>
          <w:sz w:val="24"/>
          <w:szCs w:val="24"/>
          <w:u w:val="single"/>
          <w:lang w:val="lv-LV"/>
        </w:rPr>
        <w:t xml:space="preserve"> atzīt:</w:t>
      </w:r>
      <w:bookmarkStart w:id="0" w:name="_GoBack"/>
      <w:bookmarkEnd w:id="0"/>
    </w:p>
    <w:p w:rsidR="00A80D35" w:rsidRPr="00E95BB6" w:rsidRDefault="00A80D35" w:rsidP="00A80D35">
      <w:pPr>
        <w:spacing w:after="0" w:line="240" w:lineRule="auto"/>
        <w:jc w:val="both"/>
        <w:rPr>
          <w:rFonts w:ascii="Times New Roman" w:eastAsia="Calibri" w:hAnsi="Times New Roman" w:cs="Times New Roman"/>
          <w:iCs/>
          <w:sz w:val="24"/>
          <w:szCs w:val="24"/>
          <w:lang w:val="lv-LV"/>
        </w:rPr>
      </w:pPr>
      <w:r w:rsidRPr="00E95BB6">
        <w:rPr>
          <w:rFonts w:ascii="Times New Roman" w:eastAsia="Times New Roman" w:hAnsi="Times New Roman" w:cs="Times New Roman"/>
          <w:b/>
          <w:bCs/>
          <w:sz w:val="24"/>
          <w:szCs w:val="24"/>
          <w:lang w:val="lv-LV"/>
        </w:rPr>
        <w:lastRenderedPageBreak/>
        <w:t xml:space="preserve">      </w:t>
      </w:r>
      <w:r w:rsidRPr="00AF5ECF">
        <w:rPr>
          <w:rFonts w:ascii="Times New Roman" w:eastAsia="Calibri" w:hAnsi="Times New Roman" w:cs="Times New Roman"/>
          <w:b/>
          <w:iCs/>
          <w:sz w:val="24"/>
          <w:szCs w:val="24"/>
          <w:lang w:val="lv-LV"/>
        </w:rPr>
        <w:t>SIA „LUDZAS APSAIMNIEKOTĀJS”</w:t>
      </w:r>
      <w:r w:rsidRPr="00AF5ECF">
        <w:rPr>
          <w:rFonts w:ascii="Times New Roman" w:eastAsia="Calibri" w:hAnsi="Times New Roman" w:cs="Times New Roman"/>
          <w:iCs/>
          <w:sz w:val="24"/>
          <w:szCs w:val="24"/>
          <w:lang w:val="lv-LV"/>
        </w:rPr>
        <w:t xml:space="preserve">, reģ.Nr.42403015020, adrese: </w:t>
      </w:r>
      <w:proofErr w:type="spellStart"/>
      <w:r w:rsidRPr="00AF5ECF">
        <w:rPr>
          <w:rFonts w:ascii="Times New Roman" w:eastAsia="Calibri" w:hAnsi="Times New Roman" w:cs="Times New Roman"/>
          <w:iCs/>
          <w:sz w:val="24"/>
          <w:szCs w:val="24"/>
          <w:lang w:val="lv-LV"/>
        </w:rPr>
        <w:t>Kr.Barona</w:t>
      </w:r>
      <w:proofErr w:type="spellEnd"/>
      <w:r w:rsidRPr="00AF5ECF">
        <w:rPr>
          <w:rFonts w:ascii="Times New Roman" w:eastAsia="Calibri" w:hAnsi="Times New Roman" w:cs="Times New Roman"/>
          <w:iCs/>
          <w:sz w:val="24"/>
          <w:szCs w:val="24"/>
          <w:lang w:val="lv-LV"/>
        </w:rPr>
        <w:t xml:space="preserve"> iela 49, Ludza, LV-5701</w:t>
      </w:r>
      <w:r w:rsidRPr="00E95BB6">
        <w:rPr>
          <w:rFonts w:ascii="Times New Roman" w:eastAsia="Calibri" w:hAnsi="Times New Roman" w:cs="Times New Roman"/>
          <w:iCs/>
          <w:sz w:val="24"/>
          <w:szCs w:val="24"/>
          <w:lang w:val="lv-LV"/>
        </w:rPr>
        <w:t>.</w:t>
      </w:r>
    </w:p>
    <w:p w:rsidR="00A80D35" w:rsidRDefault="00A80D35" w:rsidP="00A80D35">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Kritērijs: piedāvājums par viszemāko cenu. </w:t>
      </w:r>
    </w:p>
    <w:p w:rsidR="00A80D35" w:rsidRPr="00E95BB6" w:rsidRDefault="00A80D35" w:rsidP="00A80D35">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p>
    <w:p w:rsidR="00A80D35" w:rsidRPr="00354BBE" w:rsidRDefault="00A80D35" w:rsidP="00A80D35">
      <w:pPr>
        <w:spacing w:after="0" w:line="240" w:lineRule="auto"/>
        <w:jc w:val="both"/>
        <w:rPr>
          <w:rFonts w:ascii="Times New Roman" w:eastAsia="Times New Roman" w:hAnsi="Times New Roman" w:cs="Times New Roman"/>
          <w:i/>
          <w:iCs/>
          <w:sz w:val="24"/>
          <w:szCs w:val="24"/>
          <w:lang w:val="lv-LV"/>
        </w:rPr>
      </w:pPr>
      <w:r w:rsidRPr="00C855C8">
        <w:rPr>
          <w:rFonts w:ascii="Times New Roman" w:eastAsia="Times New Roman" w:hAnsi="Times New Roman" w:cs="Times New Roman"/>
          <w:i/>
          <w:iCs/>
          <w:sz w:val="24"/>
          <w:szCs w:val="24"/>
          <w:lang w:val="lv-LV"/>
        </w:rPr>
        <w:t xml:space="preserve">       </w:t>
      </w:r>
      <w:r w:rsidRPr="00354BBE">
        <w:rPr>
          <w:rFonts w:ascii="Times New Roman" w:eastAsia="Times New Roman" w:hAnsi="Times New Roman" w:cs="Times New Roman"/>
          <w:i/>
          <w:iCs/>
          <w:sz w:val="24"/>
          <w:szCs w:val="24"/>
          <w:lang w:val="lv-LV"/>
        </w:rPr>
        <w:t xml:space="preserve">    Pretendents, ievērojot Publiskā iepirkuma 83. panta 2. daļas 1. punktu, 10 dienu laikā pēc dienas, kad viņš tika informēts par komisijas pieņemto lēmumu attiecībā uz iepirkuma līguma slēgšanu, var iesniegt Iepirkumu uzraudzības birojam iesniegumu par iepirkuma procedūras pārkāpumiem.</w:t>
      </w:r>
    </w:p>
    <w:p w:rsidR="00A80D35" w:rsidRDefault="00A80D35" w:rsidP="00A80D35">
      <w:pPr>
        <w:spacing w:after="0"/>
        <w:jc w:val="both"/>
        <w:rPr>
          <w:rFonts w:ascii="Times New Roman" w:eastAsia="Calibri" w:hAnsi="Times New Roman" w:cs="Times New Roman"/>
          <w:b/>
          <w:sz w:val="24"/>
          <w:szCs w:val="24"/>
          <w:lang w:val="lv-LV"/>
        </w:rPr>
      </w:pPr>
    </w:p>
    <w:p w:rsidR="00A80D35" w:rsidRDefault="00A80D35" w:rsidP="00A80D35">
      <w:pPr>
        <w:spacing w:after="0" w:line="240" w:lineRule="auto"/>
        <w:jc w:val="both"/>
        <w:rPr>
          <w:rFonts w:ascii="Times New Roman" w:eastAsia="Calibri" w:hAnsi="Times New Roman" w:cs="Times New Roman"/>
          <w:b/>
          <w:sz w:val="24"/>
          <w:szCs w:val="24"/>
          <w:lang w:val="lv-LV"/>
        </w:rPr>
      </w:pPr>
    </w:p>
    <w:p w:rsidR="00A80D35" w:rsidRDefault="00A80D35" w:rsidP="00A80D35">
      <w:pPr>
        <w:spacing w:after="0" w:line="240" w:lineRule="auto"/>
        <w:jc w:val="both"/>
        <w:rPr>
          <w:rFonts w:ascii="Times New Roman" w:eastAsia="Calibri" w:hAnsi="Times New Roman" w:cs="Times New Roman"/>
          <w:b/>
          <w:sz w:val="24"/>
          <w:szCs w:val="24"/>
          <w:lang w:val="lv-LV"/>
        </w:rPr>
      </w:pPr>
    </w:p>
    <w:p w:rsidR="00A80D35" w:rsidRDefault="00A80D35" w:rsidP="00A80D35">
      <w:pPr>
        <w:spacing w:after="0" w:line="240" w:lineRule="auto"/>
        <w:jc w:val="both"/>
        <w:rPr>
          <w:rFonts w:ascii="Times New Roman" w:eastAsia="Calibri" w:hAnsi="Times New Roman" w:cs="Times New Roman"/>
          <w:b/>
          <w:sz w:val="24"/>
          <w:szCs w:val="24"/>
          <w:lang w:val="lv-LV"/>
        </w:rPr>
      </w:pPr>
    </w:p>
    <w:p w:rsidR="00A80D35" w:rsidRDefault="00A80D35" w:rsidP="00A80D35">
      <w:pPr>
        <w:spacing w:after="0" w:line="240" w:lineRule="auto"/>
        <w:jc w:val="both"/>
        <w:rPr>
          <w:rFonts w:ascii="Times New Roman" w:eastAsia="Calibri" w:hAnsi="Times New Roman" w:cs="Times New Roman"/>
          <w:b/>
          <w:sz w:val="24"/>
          <w:szCs w:val="24"/>
          <w:lang w:val="lv-LV"/>
        </w:rPr>
      </w:pPr>
    </w:p>
    <w:p w:rsidR="00A80D35" w:rsidRDefault="00A80D35" w:rsidP="00A80D35">
      <w:pPr>
        <w:spacing w:after="0" w:line="240" w:lineRule="auto"/>
        <w:jc w:val="both"/>
        <w:rPr>
          <w:rFonts w:ascii="Times New Roman" w:eastAsia="Calibri" w:hAnsi="Times New Roman" w:cs="Times New Roman"/>
          <w:b/>
          <w:sz w:val="24"/>
          <w:szCs w:val="24"/>
          <w:lang w:val="lv-LV"/>
        </w:rPr>
      </w:pPr>
    </w:p>
    <w:p w:rsidR="00A80D35" w:rsidRDefault="00A80D35" w:rsidP="00A80D35">
      <w:pPr>
        <w:spacing w:after="0" w:line="240" w:lineRule="auto"/>
        <w:jc w:val="both"/>
        <w:rPr>
          <w:rFonts w:ascii="Times New Roman" w:eastAsia="Calibri" w:hAnsi="Times New Roman" w:cs="Times New Roman"/>
          <w:b/>
          <w:sz w:val="24"/>
          <w:szCs w:val="24"/>
          <w:lang w:val="lv-LV"/>
        </w:rPr>
      </w:pPr>
    </w:p>
    <w:p w:rsidR="00A80D35" w:rsidRDefault="00A80D35" w:rsidP="00A80D35">
      <w:pPr>
        <w:spacing w:after="0" w:line="240" w:lineRule="auto"/>
        <w:jc w:val="both"/>
        <w:rPr>
          <w:rFonts w:ascii="Times New Roman" w:eastAsia="Calibri" w:hAnsi="Times New Roman" w:cs="Times New Roman"/>
          <w:b/>
          <w:sz w:val="24"/>
          <w:szCs w:val="24"/>
          <w:lang w:val="lv-LV"/>
        </w:rPr>
      </w:pPr>
    </w:p>
    <w:p w:rsidR="00A80D35" w:rsidRDefault="00A80D35" w:rsidP="00A80D35">
      <w:pPr>
        <w:spacing w:after="0" w:line="240" w:lineRule="auto"/>
        <w:jc w:val="both"/>
        <w:rPr>
          <w:rFonts w:ascii="Times New Roman" w:eastAsia="Calibri" w:hAnsi="Times New Roman" w:cs="Times New Roman"/>
          <w:b/>
          <w:sz w:val="24"/>
          <w:szCs w:val="24"/>
          <w:lang w:val="lv-LV"/>
        </w:rPr>
      </w:pPr>
    </w:p>
    <w:p w:rsidR="00A80D35" w:rsidRDefault="00A80D35" w:rsidP="00A80D35">
      <w:pPr>
        <w:spacing w:after="0" w:line="240" w:lineRule="auto"/>
        <w:jc w:val="both"/>
        <w:rPr>
          <w:rFonts w:ascii="Times New Roman" w:eastAsia="Calibri" w:hAnsi="Times New Roman" w:cs="Times New Roman"/>
          <w:b/>
          <w:sz w:val="24"/>
          <w:szCs w:val="24"/>
          <w:lang w:val="lv-LV"/>
        </w:rPr>
      </w:pPr>
    </w:p>
    <w:p w:rsidR="00A80D35" w:rsidRDefault="00A80D35" w:rsidP="00A80D35">
      <w:pPr>
        <w:spacing w:after="0" w:line="240" w:lineRule="auto"/>
        <w:jc w:val="both"/>
        <w:rPr>
          <w:rFonts w:ascii="Times New Roman" w:eastAsia="Calibri" w:hAnsi="Times New Roman" w:cs="Times New Roman"/>
          <w:b/>
          <w:sz w:val="24"/>
          <w:szCs w:val="24"/>
          <w:lang w:val="lv-LV"/>
        </w:rPr>
      </w:pPr>
    </w:p>
    <w:p w:rsidR="00A80D35" w:rsidRDefault="00A80D35" w:rsidP="00A80D35">
      <w:pPr>
        <w:spacing w:after="0" w:line="240" w:lineRule="auto"/>
        <w:jc w:val="both"/>
        <w:rPr>
          <w:rFonts w:ascii="Times New Roman" w:eastAsia="Calibri" w:hAnsi="Times New Roman" w:cs="Times New Roman"/>
          <w:b/>
          <w:sz w:val="24"/>
          <w:szCs w:val="24"/>
          <w:lang w:val="lv-LV"/>
        </w:rPr>
      </w:pPr>
    </w:p>
    <w:p w:rsidR="00A80D35" w:rsidRDefault="00A80D35" w:rsidP="00A80D35">
      <w:pPr>
        <w:spacing w:after="0" w:line="240" w:lineRule="auto"/>
        <w:jc w:val="both"/>
        <w:rPr>
          <w:rFonts w:ascii="Times New Roman" w:eastAsia="Calibri" w:hAnsi="Times New Roman" w:cs="Times New Roman"/>
          <w:b/>
          <w:sz w:val="24"/>
          <w:szCs w:val="24"/>
          <w:lang w:val="lv-LV"/>
        </w:rPr>
      </w:pPr>
    </w:p>
    <w:p w:rsidR="00A80D35" w:rsidRDefault="00A80D35" w:rsidP="00A80D35">
      <w:pPr>
        <w:spacing w:after="0" w:line="240" w:lineRule="auto"/>
        <w:jc w:val="both"/>
        <w:rPr>
          <w:rFonts w:ascii="Times New Roman" w:eastAsia="Calibri" w:hAnsi="Times New Roman" w:cs="Times New Roman"/>
          <w:b/>
          <w:sz w:val="24"/>
          <w:szCs w:val="24"/>
          <w:lang w:val="lv-LV"/>
        </w:rPr>
      </w:pPr>
    </w:p>
    <w:p w:rsidR="00A80D35" w:rsidRDefault="00A80D35" w:rsidP="00A80D35"/>
    <w:p w:rsidR="00A80D35" w:rsidRDefault="00A80D35" w:rsidP="00A80D35"/>
    <w:p w:rsidR="00A80D35" w:rsidRDefault="00A80D35" w:rsidP="00A80D35"/>
    <w:p w:rsidR="00EA473F" w:rsidRDefault="00EA473F"/>
    <w:sectPr w:rsidR="00EA473F" w:rsidSect="00A80D35">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E65B1A"/>
    <w:multiLevelType w:val="hybridMultilevel"/>
    <w:tmpl w:val="60F02E10"/>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35"/>
    <w:rsid w:val="00A80D35"/>
    <w:rsid w:val="00EA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0C7B2-D0CE-449E-A4AE-4BD0964E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2</cp:revision>
  <dcterms:created xsi:type="dcterms:W3CDTF">2016-01-20T08:07:00Z</dcterms:created>
  <dcterms:modified xsi:type="dcterms:W3CDTF">2016-01-20T08:08:00Z</dcterms:modified>
</cp:coreProperties>
</file>