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LATA balvas 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pieteikuma anketa</w:t>
      </w:r>
    </w:p>
    <w:p>
      <w:pPr>
        <w:pStyle w:val="Normal"/>
        <w:bidi w:val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9624" w:type="dxa"/>
        <w:jc w:val="left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100"/>
        <w:gridCol w:w="7524"/>
      </w:tblGrid>
      <w:tr>
        <w:trPr/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Nominācija: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6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Pretendents</w:t>
            </w:r>
          </w:p>
        </w:tc>
      </w:tr>
      <w:tr>
        <w:trPr/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Balvas pretendenta nosaukums/</w:t>
            </w: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Kontaktpersona: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Mobilais telefons: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Pretendenta 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rojekt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/risinājum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ieguldījuma apraksts</w:t>
            </w:r>
          </w:p>
        </w:tc>
      </w:tr>
      <w:tr>
        <w:trPr/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Apraksts,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kas ietver pamatojumu, kāpēc pretendents un tā sasniegumi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atbilst vērtēšanas kritērijiem – LATA mērķiem. 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Pretendenta pieteicējs</w:t>
            </w:r>
          </w:p>
        </w:tc>
      </w:tr>
      <w:tr>
        <w:trPr/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Kontaktinformācija (ja pieteicējs atšķiras no pretendenta):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lv-LV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lv-LV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LibreOffice/4.4.1.2$Windows_x86 LibreOffice_project/45e2de17089c24a1fa810c8f975a7171ba4cd432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2015-10-30T17:58:41Z</dcterms:created>
  <dc:language>lv-LV</dc:language>
  <dcterms:modified xsi:type="dcterms:W3CDTF">2015-10-30T17:59:08Z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