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37D" w:rsidRPr="0096156B" w:rsidRDefault="007B337D" w:rsidP="007B337D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</w:pPr>
      <w:r w:rsidRPr="0096156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  <w:t>Ludzas novada pašvaldības</w:t>
      </w:r>
    </w:p>
    <w:p w:rsidR="007B337D" w:rsidRPr="0096156B" w:rsidRDefault="007B337D" w:rsidP="007B33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96156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Atklāta konkursa</w:t>
      </w:r>
    </w:p>
    <w:p w:rsidR="001C1646" w:rsidRDefault="005457C4" w:rsidP="007B337D">
      <w:pPr>
        <w:spacing w:after="0" w:line="276" w:lineRule="auto"/>
        <w:jc w:val="center"/>
        <w:rPr>
          <w:rStyle w:val="Strong"/>
          <w:rFonts w:ascii="Arial" w:hAnsi="Arial" w:cs="Arial"/>
          <w:color w:val="373A3C"/>
          <w:lang w:val="lv-LV"/>
        </w:rPr>
      </w:pPr>
      <w:r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Ludzas novada pašvaldības autotransporta tehniskā apkope un remonts</w:t>
      </w:r>
    </w:p>
    <w:p w:rsidR="007B337D" w:rsidRPr="0096156B" w:rsidRDefault="007B337D" w:rsidP="007B33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 w:rsidRPr="0096156B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Z I Ņ O J U M S</w:t>
      </w:r>
    </w:p>
    <w:p w:rsidR="007B337D" w:rsidRPr="00A26A2D" w:rsidRDefault="007B337D" w:rsidP="007B337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</w:p>
    <w:p w:rsidR="007B337D" w:rsidRPr="00A26A2D" w:rsidRDefault="007B337D" w:rsidP="007B33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Ludzā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201</w:t>
      </w:r>
      <w:r w:rsidR="002F1C4B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8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 w:rsidR="005457C4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06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 w:rsidR="002F1C4B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martā</w:t>
      </w:r>
    </w:p>
    <w:p w:rsidR="007B337D" w:rsidRPr="00A26A2D" w:rsidRDefault="007B337D" w:rsidP="007B33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1.  Pasūtītājs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:</w:t>
      </w:r>
    </w:p>
    <w:p w:rsidR="007B337D" w:rsidRPr="0032132C" w:rsidRDefault="007B337D" w:rsidP="007B337D">
      <w:pPr>
        <w:tabs>
          <w:tab w:val="left" w:pos="284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2132C">
        <w:rPr>
          <w:rFonts w:ascii="Times New Roman" w:hAnsi="Times New Roman" w:cs="Times New Roman"/>
          <w:sz w:val="24"/>
          <w:szCs w:val="24"/>
          <w:lang w:val="lv-LV"/>
        </w:rPr>
        <w:t>Ludzas novada pašvaldība</w:t>
      </w:r>
    </w:p>
    <w:p w:rsidR="007B337D" w:rsidRPr="0032132C" w:rsidRDefault="007B337D" w:rsidP="007B337D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Adrese: Raiņa iela 16, Ludza, Ludzas novads, Latvija, LV-5701</w:t>
      </w:r>
    </w:p>
    <w:p w:rsidR="007B337D" w:rsidRPr="0032132C" w:rsidRDefault="002F1C4B" w:rsidP="007B337D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  <w:t>Reģistrācijas Nr. 9000001745</w:t>
      </w:r>
      <w:r w:rsidR="007B337D" w:rsidRPr="0032132C">
        <w:rPr>
          <w:rFonts w:ascii="Times New Roman" w:hAnsi="Times New Roman" w:cs="Times New Roman"/>
          <w:sz w:val="24"/>
          <w:szCs w:val="24"/>
          <w:lang w:val="lv-LV"/>
        </w:rPr>
        <w:t>3</w:t>
      </w:r>
    </w:p>
    <w:p w:rsidR="007B337D" w:rsidRPr="0032132C" w:rsidRDefault="007B337D" w:rsidP="007B337D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Tālruņa Nr. +371-65707400, faksa Nr. +371-65707402</w:t>
      </w:r>
    </w:p>
    <w:p w:rsidR="007B337D" w:rsidRPr="00C22068" w:rsidRDefault="007B337D" w:rsidP="007B337D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e-</w:t>
      </w: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pasta adrese: dome@ludza.lv </w:t>
      </w:r>
    </w:p>
    <w:p w:rsidR="007B337D" w:rsidRPr="00C22068" w:rsidRDefault="007B337D" w:rsidP="007B337D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A/S “Citadele banka”, Konts LV09PARX0002240270024, Kods PARXLV22</w:t>
      </w:r>
    </w:p>
    <w:p w:rsidR="007B337D" w:rsidRPr="00B81E3D" w:rsidRDefault="007B337D" w:rsidP="007B337D">
      <w:pPr>
        <w:shd w:val="clear" w:color="auto" w:fill="FFFFFF"/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2. Iepirkuma identifikācijas Nr.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LNP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B81E3D">
        <w:rPr>
          <w:rFonts w:ascii="Times New Roman" w:eastAsia="Calibri" w:hAnsi="Times New Roman" w:cs="Times New Roman"/>
          <w:sz w:val="24"/>
          <w:lang w:val="lv-LV"/>
        </w:rPr>
        <w:t>01</w:t>
      </w:r>
      <w:r w:rsidR="002F1C4B">
        <w:rPr>
          <w:rFonts w:ascii="Times New Roman" w:eastAsia="Calibri" w:hAnsi="Times New Roman" w:cs="Times New Roman"/>
          <w:sz w:val="24"/>
          <w:lang w:val="lv-LV"/>
        </w:rPr>
        <w:t>8</w:t>
      </w:r>
      <w:r w:rsidRPr="00B81E3D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/</w:t>
      </w:r>
      <w:r w:rsidR="002F1C4B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0</w:t>
      </w:r>
      <w:r w:rsidR="005457C4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4</w:t>
      </w:r>
    </w:p>
    <w:p w:rsidR="007B337D" w:rsidRPr="00C22068" w:rsidRDefault="007B337D" w:rsidP="007B33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3.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Iepirkuma procedūras veids: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Atklāts konkurss</w:t>
      </w:r>
    </w:p>
    <w:p w:rsidR="00400A5D" w:rsidRDefault="007B337D" w:rsidP="002F1C4B">
      <w:pPr>
        <w:keepNext/>
        <w:tabs>
          <w:tab w:val="left" w:pos="630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Cs/>
          <w:color w:val="000000"/>
          <w:kern w:val="32"/>
          <w:sz w:val="24"/>
          <w:szCs w:val="32"/>
          <w:lang w:val="lv-LV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4. Iepirkuma priekšmets: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="005457C4" w:rsidRPr="005457C4">
        <w:rPr>
          <w:rFonts w:ascii="Times New Roman" w:eastAsia="Times New Roman" w:hAnsi="Times New Roman" w:cs="Arial"/>
          <w:bCs/>
          <w:color w:val="000000"/>
          <w:kern w:val="32"/>
          <w:sz w:val="24"/>
          <w:szCs w:val="32"/>
          <w:lang w:val="lv-LV"/>
        </w:rPr>
        <w:t>Ludzas novada pašvaldības autotransporta tehniskā apkope un remonts</w:t>
      </w:r>
    </w:p>
    <w:p w:rsidR="005457C4" w:rsidRPr="00165AC3" w:rsidRDefault="005457C4" w:rsidP="005457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165AC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Iepirkuma priekšmets ir sadalīts daļās. Iepirkuma priekšmets sastāv no 3 daļām:</w:t>
      </w:r>
    </w:p>
    <w:p w:rsidR="005457C4" w:rsidRPr="00165AC3" w:rsidRDefault="005457C4" w:rsidP="005457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/>
        </w:rPr>
      </w:pPr>
      <w:r w:rsidRPr="00165A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/>
        </w:rPr>
        <w:t>daļa: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/>
        </w:rPr>
        <w:t xml:space="preserve"> </w:t>
      </w:r>
      <w:r w:rsidRPr="00165A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/>
        </w:rPr>
        <w:t>Vieglo pasažieru automašīnu apkope un remonts</w:t>
      </w:r>
    </w:p>
    <w:p w:rsidR="005457C4" w:rsidRPr="00165AC3" w:rsidRDefault="005457C4" w:rsidP="005457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/>
        </w:rPr>
        <w:t xml:space="preserve">daļa: </w:t>
      </w:r>
      <w:r w:rsidRPr="00165AC3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Pasažieru mikroautobusu apkope un remonts </w:t>
      </w:r>
    </w:p>
    <w:p w:rsidR="005457C4" w:rsidRPr="009E36C8" w:rsidRDefault="005457C4" w:rsidP="005457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/>
        </w:rPr>
      </w:pPr>
      <w:r w:rsidRPr="00165AC3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daļa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:</w:t>
      </w:r>
      <w:r w:rsidRPr="00165AC3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T</w:t>
      </w:r>
      <w:r w:rsidRPr="00165AC3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raktortehnikas apkope un remonts</w:t>
      </w:r>
    </w:p>
    <w:p w:rsidR="005457C4" w:rsidRPr="00165AC3" w:rsidRDefault="005457C4" w:rsidP="005457C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daļa: Pasažieru autobusu apkope un remonts</w:t>
      </w:r>
    </w:p>
    <w:p w:rsidR="005457C4" w:rsidRDefault="005457C4" w:rsidP="002F1C4B">
      <w:pPr>
        <w:keepNext/>
        <w:tabs>
          <w:tab w:val="left" w:pos="630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7B337D" w:rsidRDefault="007B337D" w:rsidP="007B337D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P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aziņojums par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līgumu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publicēts Iepirkumu uzraudzības biroja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tīmekļvietnē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(</w:t>
      </w:r>
      <w:hyperlink r:id="rId5" w:history="1">
        <w:r w:rsidRPr="00C22068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val="lv-LV" w:eastAsia="lv-LV"/>
          </w:rPr>
          <w:t>www.iub.gov.lv</w:t>
        </w:r>
      </w:hyperlink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):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</w:p>
    <w:p w:rsidR="007B337D" w:rsidRDefault="005457C4" w:rsidP="007B337D">
      <w:pPr>
        <w:keepNext/>
        <w:keepLines/>
        <w:spacing w:after="0" w:line="240" w:lineRule="auto"/>
        <w:ind w:left="630" w:firstLine="9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31</w:t>
      </w:r>
      <w:r w:rsidR="007B337D"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 w:rsidR="002F1C4B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01</w:t>
      </w:r>
      <w:r w:rsidR="001C1646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.201</w:t>
      </w:r>
      <w:r w:rsidR="002F1C4B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8</w:t>
      </w:r>
      <w:r w:rsidR="007B337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;</w:t>
      </w:r>
    </w:p>
    <w:p w:rsidR="007B337D" w:rsidRPr="00C22068" w:rsidRDefault="007B337D" w:rsidP="007B3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6. Iepirkumu komisijas sastāvs un tā izveidošanas pamatojums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, iepirkuma procedūras dokumentu sagatavotāji un pieaicinātie eksperti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: </w:t>
      </w:r>
    </w:p>
    <w:p w:rsidR="001C1646" w:rsidRPr="00C22068" w:rsidRDefault="001C1646" w:rsidP="001C16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Iepirkuma komisija izveidota, pamatojoties uz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Ludzas novada domes 2014.gada 5.novembra sēdes lēmumu  (protokols Nr.20, 7.§) „Par Ludzas novada iepirkumu komisijas sastāva apstiprināšanu”; 2016.gada 31.marta sēdes lēmumu (protokols Nr.6, 24.§)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;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2016.gada 28.jūlija sēdes lēmumu (protokols Nr.13,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10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;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.gada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5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maij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 sēdes lēmumu (protokols Nr.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21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.gada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4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august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 sēdes lēmumu (protokols Nr.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14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33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un 2017.gada  28.septembra sēdes lēmumu (protokols Nr.17, 17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§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).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  </w:t>
      </w:r>
    </w:p>
    <w:p w:rsidR="001C1646" w:rsidRPr="00C22068" w:rsidRDefault="001C1646" w:rsidP="001C16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sastāvs:</w:t>
      </w:r>
    </w:p>
    <w:p w:rsidR="001C1646" w:rsidRPr="00C22068" w:rsidRDefault="001C1646" w:rsidP="001C1646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priekšsēdētāja: Kristīne Nikolajeva,</w:t>
      </w:r>
    </w:p>
    <w:p w:rsidR="001C1646" w:rsidRPr="00C22068" w:rsidRDefault="001C1646" w:rsidP="001C1646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priekšsēdētājas vietnieks: Aivars Meikšāns,</w:t>
      </w:r>
    </w:p>
    <w:p w:rsidR="001C1646" w:rsidRPr="00C22068" w:rsidRDefault="001C1646" w:rsidP="001C1646">
      <w:pPr>
        <w:widowControl w:val="0"/>
        <w:suppressAutoHyphens/>
        <w:autoSpaceDN w:val="0"/>
        <w:spacing w:after="0" w:line="240" w:lineRule="auto"/>
        <w:ind w:left="2640" w:hanging="192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locekļi: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Anastasija Ņukša,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Ilona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Igovena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 Valērijs Laganovskis,</w:t>
      </w:r>
    </w:p>
    <w:p w:rsidR="001C1646" w:rsidRPr="00C22068" w:rsidRDefault="001C1646" w:rsidP="001C1646">
      <w:pPr>
        <w:widowControl w:val="0"/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Komisijas locek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ļi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-sekretār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i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: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Jeļena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Kigitoviča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Aleksandrs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Vasiļkovskis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</w:p>
    <w:p w:rsidR="007B337D" w:rsidRPr="00A26A2D" w:rsidRDefault="007B337D" w:rsidP="007B337D">
      <w:pPr>
        <w:tabs>
          <w:tab w:val="left" w:pos="567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D24F5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 xml:space="preserve">7.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iesniegšanas termiņš: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Pr="00400A5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201</w:t>
      </w:r>
      <w:r w:rsidR="002F1C4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8</w:t>
      </w:r>
      <w:r w:rsidRPr="00400A5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.gada </w:t>
      </w:r>
      <w:r w:rsidR="005457C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21</w:t>
      </w:r>
      <w:r w:rsidR="002F1C4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.februāris</w:t>
      </w:r>
      <w:r w:rsidRPr="00400A5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1</w:t>
      </w:r>
      <w:r w:rsidR="00400A5D" w:rsidRPr="00400A5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Pr="00400A5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:00</w:t>
      </w:r>
    </w:p>
    <w:p w:rsidR="007B337D" w:rsidRDefault="007B337D" w:rsidP="007B337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8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Pretendenti, kas iesniedza piedāvājumus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, piedāvātās cenas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</w:p>
    <w:p w:rsidR="005457C4" w:rsidRDefault="005457C4" w:rsidP="005457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>1.daļa “Vieglo pasažieru  automašīnu apkope un remonts”</w:t>
      </w:r>
    </w:p>
    <w:tbl>
      <w:tblPr>
        <w:tblW w:w="984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2268"/>
        <w:gridCol w:w="3827"/>
        <w:gridCol w:w="1968"/>
      </w:tblGrid>
      <w:tr w:rsidR="005457C4" w:rsidRPr="00766032" w:rsidTr="00E03037">
        <w:trPr>
          <w:trHeight w:val="682"/>
          <w:jc w:val="center"/>
        </w:trPr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5457C4" w:rsidRPr="004169BF" w:rsidRDefault="005457C4" w:rsidP="00E0303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4169B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lv-LV" w:eastAsia="lv-LV" w:bidi="hi-IN"/>
              </w:rPr>
              <w:t>Pretendents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57C4" w:rsidRPr="004169BF" w:rsidRDefault="005457C4" w:rsidP="00E0303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lv-LV" w:eastAsia="zh-CN" w:bidi="hi-IN"/>
              </w:rPr>
            </w:pPr>
            <w:r w:rsidRPr="004169BF"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val="lv-LV" w:eastAsia="zh-CN" w:bidi="hi-IN"/>
              </w:rPr>
              <w:t>Piedāvātā 1 stundas cena bez PVN, EUR: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457C4" w:rsidRPr="004169BF" w:rsidRDefault="005457C4" w:rsidP="00E0303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val="lv-LV" w:eastAsia="zh-CN" w:bidi="hi-IN"/>
              </w:rPr>
            </w:pPr>
            <w:r w:rsidRPr="004169BF"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val="lv-LV" w:eastAsia="zh-CN" w:bidi="hi-IN"/>
              </w:rPr>
              <w:t xml:space="preserve">Atlaide konstanti noteiktām servisa izmaksām par </w:t>
            </w:r>
            <w:r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val="lv-LV" w:eastAsia="zh-CN" w:bidi="hi-IN"/>
              </w:rPr>
              <w:t>r</w:t>
            </w:r>
            <w:r w:rsidRPr="004169BF"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val="lv-LV" w:eastAsia="zh-CN" w:bidi="hi-IN"/>
              </w:rPr>
              <w:t>emontdarbiem un apkopi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457C4" w:rsidRPr="004169BF" w:rsidRDefault="005457C4" w:rsidP="00E0303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val="lv-LV" w:eastAsia="zh-CN" w:bidi="hi-IN"/>
              </w:rPr>
            </w:pPr>
            <w:r w:rsidRPr="004169BF"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val="lv-LV" w:eastAsia="zh-CN" w:bidi="hi-IN"/>
              </w:rPr>
              <w:t>Atlaide rezerves daļām un smērvielām</w:t>
            </w:r>
          </w:p>
        </w:tc>
      </w:tr>
      <w:tr w:rsidR="005457C4" w:rsidRPr="00766032" w:rsidTr="00E03037">
        <w:trPr>
          <w:trHeight w:val="267"/>
          <w:jc w:val="center"/>
        </w:trPr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5457C4" w:rsidRPr="001C0BF8" w:rsidRDefault="005457C4" w:rsidP="00E030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BF8">
              <w:rPr>
                <w:rFonts w:ascii="Times New Roman" w:hAnsi="Times New Roman" w:cs="Times New Roman"/>
                <w:b/>
                <w:sz w:val="24"/>
                <w:szCs w:val="24"/>
              </w:rPr>
              <w:t>SIA “AUTO SL”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457C4" w:rsidRPr="00124199" w:rsidRDefault="005457C4" w:rsidP="00E0303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13,50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57C4" w:rsidRDefault="005457C4" w:rsidP="00E0303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5%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57C4" w:rsidRDefault="005457C4" w:rsidP="00E0303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10%</w:t>
            </w:r>
          </w:p>
        </w:tc>
      </w:tr>
      <w:tr w:rsidR="005457C4" w:rsidRPr="00766032" w:rsidTr="00E03037">
        <w:trPr>
          <w:trHeight w:val="134"/>
          <w:jc w:val="center"/>
        </w:trPr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5457C4" w:rsidRPr="00766032" w:rsidRDefault="005457C4" w:rsidP="00E03037">
            <w:pPr>
              <w:spacing w:after="0"/>
              <w:jc w:val="center"/>
            </w:pPr>
            <w:r w:rsidRPr="00766032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“</w:t>
            </w:r>
            <w:r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VELS</w:t>
            </w:r>
            <w:r w:rsidRPr="00766032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457C4" w:rsidRPr="00124199" w:rsidRDefault="005457C4" w:rsidP="00E0303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6,00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57C4" w:rsidRDefault="005457C4" w:rsidP="00E0303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20%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57C4" w:rsidRDefault="005457C4" w:rsidP="00E0303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20%</w:t>
            </w:r>
          </w:p>
        </w:tc>
      </w:tr>
      <w:tr w:rsidR="005457C4" w:rsidRPr="00766032" w:rsidTr="00E03037">
        <w:trPr>
          <w:trHeight w:val="134"/>
          <w:jc w:val="center"/>
        </w:trPr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5457C4" w:rsidRPr="00766032" w:rsidRDefault="005457C4" w:rsidP="00E0303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IK “Auto TSR”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457C4" w:rsidRPr="00124199" w:rsidRDefault="005457C4" w:rsidP="00E0303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6,50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57C4" w:rsidRDefault="005457C4" w:rsidP="00E0303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20%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57C4" w:rsidRDefault="005457C4" w:rsidP="00E0303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20%</w:t>
            </w:r>
          </w:p>
        </w:tc>
      </w:tr>
    </w:tbl>
    <w:p w:rsidR="005457C4" w:rsidRDefault="005457C4" w:rsidP="005457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lastRenderedPageBreak/>
        <w:t>2.daļa “Pasažieru  mikroautobusu apkope un remonts”</w:t>
      </w:r>
    </w:p>
    <w:tbl>
      <w:tblPr>
        <w:tblW w:w="984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2268"/>
        <w:gridCol w:w="3827"/>
        <w:gridCol w:w="1968"/>
      </w:tblGrid>
      <w:tr w:rsidR="005457C4" w:rsidRPr="00766032" w:rsidTr="00E03037">
        <w:trPr>
          <w:trHeight w:val="682"/>
          <w:jc w:val="center"/>
        </w:trPr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5457C4" w:rsidRPr="004169BF" w:rsidRDefault="005457C4" w:rsidP="00E0303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4169B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lv-LV" w:eastAsia="lv-LV" w:bidi="hi-IN"/>
              </w:rPr>
              <w:t>Pretendents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57C4" w:rsidRPr="004169BF" w:rsidRDefault="005457C4" w:rsidP="00E0303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lv-LV" w:eastAsia="zh-CN" w:bidi="hi-IN"/>
              </w:rPr>
            </w:pPr>
            <w:r w:rsidRPr="004169BF"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val="lv-LV" w:eastAsia="zh-CN" w:bidi="hi-IN"/>
              </w:rPr>
              <w:t>Piedāvātā 1 stundas cena bez PVN, EUR: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457C4" w:rsidRPr="004169BF" w:rsidRDefault="005457C4" w:rsidP="00E0303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val="lv-LV" w:eastAsia="zh-CN" w:bidi="hi-IN"/>
              </w:rPr>
            </w:pPr>
            <w:r w:rsidRPr="004169BF"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val="lv-LV" w:eastAsia="zh-CN" w:bidi="hi-IN"/>
              </w:rPr>
              <w:t xml:space="preserve">Atlaide konstanti noteiktām servisa izmaksām par </w:t>
            </w:r>
            <w:r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val="lv-LV" w:eastAsia="zh-CN" w:bidi="hi-IN"/>
              </w:rPr>
              <w:t>r</w:t>
            </w:r>
            <w:r w:rsidRPr="004169BF"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val="lv-LV" w:eastAsia="zh-CN" w:bidi="hi-IN"/>
              </w:rPr>
              <w:t>emontdarbiem un apkopi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457C4" w:rsidRPr="004169BF" w:rsidRDefault="005457C4" w:rsidP="00E0303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val="lv-LV" w:eastAsia="zh-CN" w:bidi="hi-IN"/>
              </w:rPr>
            </w:pPr>
            <w:r w:rsidRPr="004169BF"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val="lv-LV" w:eastAsia="zh-CN" w:bidi="hi-IN"/>
              </w:rPr>
              <w:t>Atlaide rezerves daļām un smērvielām</w:t>
            </w:r>
          </w:p>
        </w:tc>
      </w:tr>
      <w:tr w:rsidR="005457C4" w:rsidRPr="00766032" w:rsidTr="00E03037">
        <w:trPr>
          <w:trHeight w:val="134"/>
          <w:jc w:val="center"/>
        </w:trPr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5457C4" w:rsidRPr="00766032" w:rsidRDefault="005457C4" w:rsidP="00E03037">
            <w:pPr>
              <w:spacing w:after="0"/>
              <w:jc w:val="center"/>
            </w:pPr>
            <w:r w:rsidRPr="00766032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“</w:t>
            </w:r>
            <w:r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VELS</w:t>
            </w:r>
            <w:r w:rsidRPr="00766032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457C4" w:rsidRPr="00124199" w:rsidRDefault="005457C4" w:rsidP="00E0303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20,00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57C4" w:rsidRDefault="005457C4" w:rsidP="00E0303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10%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57C4" w:rsidRDefault="005457C4" w:rsidP="00E0303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10%</w:t>
            </w:r>
          </w:p>
        </w:tc>
      </w:tr>
      <w:tr w:rsidR="005457C4" w:rsidRPr="00766032" w:rsidTr="00E03037">
        <w:trPr>
          <w:trHeight w:val="134"/>
          <w:jc w:val="center"/>
        </w:trPr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:rsidR="005457C4" w:rsidRPr="00766032" w:rsidRDefault="005457C4" w:rsidP="00E0303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IK “Auto TSR”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5457C4" w:rsidRPr="00124199" w:rsidRDefault="005457C4" w:rsidP="00E0303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8,00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5457C4" w:rsidRDefault="005457C4" w:rsidP="00E0303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20%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5457C4" w:rsidRDefault="005457C4" w:rsidP="00E0303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20%</w:t>
            </w:r>
          </w:p>
        </w:tc>
      </w:tr>
    </w:tbl>
    <w:p w:rsidR="005457C4" w:rsidRDefault="005457C4" w:rsidP="005457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>4.daļa “Pasažieru autobusu apkope un remonts”</w:t>
      </w:r>
    </w:p>
    <w:tbl>
      <w:tblPr>
        <w:tblW w:w="984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2268"/>
        <w:gridCol w:w="3827"/>
        <w:gridCol w:w="1968"/>
      </w:tblGrid>
      <w:tr w:rsidR="005457C4" w:rsidRPr="00766032" w:rsidTr="00E03037">
        <w:trPr>
          <w:trHeight w:val="682"/>
          <w:jc w:val="center"/>
        </w:trPr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5457C4" w:rsidRPr="004169BF" w:rsidRDefault="005457C4" w:rsidP="00E0303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4169B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lv-LV" w:eastAsia="lv-LV" w:bidi="hi-IN"/>
              </w:rPr>
              <w:t>Pretendents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457C4" w:rsidRPr="004169BF" w:rsidRDefault="005457C4" w:rsidP="00E0303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lv-LV" w:eastAsia="zh-CN" w:bidi="hi-IN"/>
              </w:rPr>
            </w:pPr>
            <w:r w:rsidRPr="004169BF"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val="lv-LV" w:eastAsia="zh-CN" w:bidi="hi-IN"/>
              </w:rPr>
              <w:t>Piedāvātā 1 stundas cena bez PVN, EUR: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457C4" w:rsidRPr="004169BF" w:rsidRDefault="005457C4" w:rsidP="00E0303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val="lv-LV" w:eastAsia="zh-CN" w:bidi="hi-IN"/>
              </w:rPr>
            </w:pPr>
            <w:r w:rsidRPr="004169BF"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val="lv-LV" w:eastAsia="zh-CN" w:bidi="hi-IN"/>
              </w:rPr>
              <w:t xml:space="preserve">Atlaide konstanti noteiktām servisa izmaksām par </w:t>
            </w:r>
            <w:r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val="lv-LV" w:eastAsia="zh-CN" w:bidi="hi-IN"/>
              </w:rPr>
              <w:t>r</w:t>
            </w:r>
            <w:r w:rsidRPr="004169BF"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val="lv-LV" w:eastAsia="zh-CN" w:bidi="hi-IN"/>
              </w:rPr>
              <w:t>emontdarbiem un apkopi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457C4" w:rsidRPr="004169BF" w:rsidRDefault="005457C4" w:rsidP="00E03037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val="lv-LV" w:eastAsia="zh-CN" w:bidi="hi-IN"/>
              </w:rPr>
            </w:pPr>
            <w:r w:rsidRPr="004169BF"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val="lv-LV" w:eastAsia="zh-CN" w:bidi="hi-IN"/>
              </w:rPr>
              <w:t>Atlaide rezerves daļām un smērvielām</w:t>
            </w:r>
          </w:p>
        </w:tc>
      </w:tr>
      <w:tr w:rsidR="005457C4" w:rsidRPr="00766032" w:rsidTr="00E03037">
        <w:trPr>
          <w:trHeight w:val="267"/>
          <w:jc w:val="center"/>
        </w:trPr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5457C4" w:rsidRPr="001C0BF8" w:rsidRDefault="005457C4" w:rsidP="00E030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BF8">
              <w:rPr>
                <w:rFonts w:ascii="Times New Roman" w:hAnsi="Times New Roman" w:cs="Times New Roman"/>
                <w:b/>
                <w:sz w:val="24"/>
                <w:szCs w:val="24"/>
              </w:rPr>
              <w:t>SIA “AUTO SL”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457C4" w:rsidRPr="00124199" w:rsidRDefault="005457C4" w:rsidP="00E0303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16,50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57C4" w:rsidRDefault="005457C4" w:rsidP="00E0303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5%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457C4" w:rsidRDefault="005457C4" w:rsidP="00E0303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10%</w:t>
            </w:r>
          </w:p>
        </w:tc>
      </w:tr>
    </w:tbl>
    <w:p w:rsidR="007B337D" w:rsidRPr="000B23D1" w:rsidRDefault="007B337D" w:rsidP="007B337D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val="lv-LV"/>
        </w:rPr>
      </w:pPr>
    </w:p>
    <w:p w:rsidR="007B337D" w:rsidRDefault="007B337D" w:rsidP="007B33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9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atvēršanas vieta, datums, laiks:</w:t>
      </w:r>
      <w:r w:rsidRPr="00A26A2D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="002F1C4B" w:rsidRPr="002F1C4B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Ludza</w:t>
      </w:r>
      <w:r w:rsidR="002F1C4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Raiņa iela 16, Mazā zāle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201</w:t>
      </w:r>
      <w:r w:rsidR="002F1C4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8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.gada </w:t>
      </w:r>
      <w:r w:rsidR="005457C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21</w:t>
      </w:r>
      <w:r w:rsidR="00400A5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2F1C4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februārī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1</w:t>
      </w:r>
      <w:r w:rsidR="00400A5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:00</w:t>
      </w:r>
      <w:r w:rsidR="00400A5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:rsidR="007B337D" w:rsidRPr="00A26A2D" w:rsidRDefault="007B337D" w:rsidP="007B33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400A5D" w:rsidRDefault="007B337D" w:rsidP="00400A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0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nosaukums, kuram piešķirtas iepirkuma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līgumu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slēgšanas tiesības, piedāvātā līgumcena, piedāvājuma izvēles pamatojums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</w:p>
    <w:p w:rsidR="00400A5D" w:rsidRDefault="00400A5D" w:rsidP="00400A5D">
      <w:p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lv-LV"/>
        </w:rPr>
      </w:pPr>
      <w:r w:rsidRPr="0013362D">
        <w:rPr>
          <w:rFonts w:ascii="Times New Roman" w:eastAsia="Calibri" w:hAnsi="Times New Roman" w:cs="Times New Roman"/>
          <w:spacing w:val="-6"/>
          <w:sz w:val="24"/>
          <w:szCs w:val="24"/>
          <w:lang w:val="lv-LV"/>
        </w:rPr>
        <w:t>20</w:t>
      </w:r>
      <w:r w:rsidR="002F1C4B">
        <w:rPr>
          <w:rFonts w:ascii="Times New Roman" w:eastAsia="Calibri" w:hAnsi="Times New Roman" w:cs="Times New Roman"/>
          <w:spacing w:val="-6"/>
          <w:sz w:val="24"/>
          <w:szCs w:val="24"/>
          <w:lang w:val="lv-LV"/>
        </w:rPr>
        <w:t>18</w:t>
      </w:r>
      <w:r w:rsidRPr="0013362D">
        <w:rPr>
          <w:rFonts w:ascii="Times New Roman" w:eastAsia="Calibri" w:hAnsi="Times New Roman" w:cs="Times New Roman"/>
          <w:spacing w:val="-6"/>
          <w:sz w:val="24"/>
          <w:szCs w:val="24"/>
          <w:lang w:val="lv-LV"/>
        </w:rPr>
        <w:t xml:space="preserve">.gada </w:t>
      </w:r>
      <w:r w:rsidR="005457C4">
        <w:rPr>
          <w:rFonts w:ascii="Times New Roman" w:eastAsia="Calibri" w:hAnsi="Times New Roman" w:cs="Times New Roman"/>
          <w:spacing w:val="-6"/>
          <w:sz w:val="24"/>
          <w:szCs w:val="24"/>
          <w:lang w:val="lv-LV"/>
        </w:rPr>
        <w:t>05</w:t>
      </w:r>
      <w:r w:rsidRPr="0013362D">
        <w:rPr>
          <w:rFonts w:ascii="Times New Roman" w:eastAsia="Calibri" w:hAnsi="Times New Roman" w:cs="Times New Roman"/>
          <w:spacing w:val="-6"/>
          <w:sz w:val="24"/>
          <w:szCs w:val="24"/>
          <w:lang w:val="lv-LV"/>
        </w:rPr>
        <w:t>.</w:t>
      </w:r>
      <w:r w:rsidR="005457C4">
        <w:rPr>
          <w:rFonts w:ascii="Times New Roman" w:eastAsia="Calibri" w:hAnsi="Times New Roman" w:cs="Times New Roman"/>
          <w:spacing w:val="-6"/>
          <w:sz w:val="24"/>
          <w:szCs w:val="24"/>
          <w:lang w:val="lv-LV"/>
        </w:rPr>
        <w:t>martā</w:t>
      </w:r>
      <w:r w:rsidRPr="0013362D">
        <w:rPr>
          <w:rFonts w:ascii="Times New Roman" w:eastAsia="Calibri" w:hAnsi="Times New Roman" w:cs="Times New Roman"/>
          <w:spacing w:val="-6"/>
          <w:sz w:val="24"/>
          <w:szCs w:val="24"/>
          <w:lang w:val="lv-LV"/>
        </w:rPr>
        <w:t xml:space="preserve"> Ludzas novada pašvaldības iepirkumu komisija nolēma  par atklātā konkursa </w:t>
      </w:r>
      <w:r w:rsidRPr="0013362D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  <w:lang w:val="lv-LV"/>
        </w:rPr>
        <w:t>“</w:t>
      </w:r>
      <w:r w:rsidR="005457C4" w:rsidRPr="005457C4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  <w:lang w:val="lv-LV"/>
        </w:rPr>
        <w:t>Ludzas novada pašvaldības autotransporta tehniskā apkope un remonts</w:t>
      </w:r>
      <w:r w:rsidRPr="0013362D">
        <w:rPr>
          <w:rFonts w:ascii="Times New Roman" w:eastAsia="Calibri" w:hAnsi="Times New Roman" w:cs="Times New Roman"/>
          <w:b/>
          <w:bCs/>
          <w:i/>
          <w:color w:val="00000A"/>
          <w:spacing w:val="-6"/>
          <w:sz w:val="24"/>
          <w:szCs w:val="24"/>
          <w:lang w:val="lv-LV"/>
        </w:rPr>
        <w:t>”</w:t>
      </w:r>
      <w:r w:rsidRPr="0013362D">
        <w:rPr>
          <w:rFonts w:ascii="Times New Roman" w:eastAsia="Calibri" w:hAnsi="Times New Roman" w:cs="Times New Roman"/>
          <w:b/>
          <w:i/>
          <w:color w:val="00000A"/>
          <w:spacing w:val="-6"/>
          <w:sz w:val="24"/>
          <w:szCs w:val="24"/>
          <w:lang w:val="lv-LV"/>
        </w:rPr>
        <w:t>,</w:t>
      </w:r>
      <w:r w:rsidRPr="0013362D">
        <w:rPr>
          <w:rFonts w:ascii="Times New Roman" w:eastAsia="Calibri" w:hAnsi="Times New Roman" w:cs="Times New Roman"/>
          <w:b/>
          <w:color w:val="00000A"/>
          <w:spacing w:val="-6"/>
          <w:sz w:val="24"/>
          <w:szCs w:val="24"/>
          <w:lang w:val="lv-LV"/>
        </w:rPr>
        <w:t xml:space="preserve"> ID Nr. LNP 201</w:t>
      </w:r>
      <w:r w:rsidR="002F1C4B">
        <w:rPr>
          <w:rFonts w:ascii="Times New Roman" w:eastAsia="Calibri" w:hAnsi="Times New Roman" w:cs="Times New Roman"/>
          <w:b/>
          <w:color w:val="00000A"/>
          <w:spacing w:val="-6"/>
          <w:sz w:val="24"/>
          <w:szCs w:val="24"/>
          <w:lang w:val="lv-LV"/>
        </w:rPr>
        <w:t>8</w:t>
      </w:r>
      <w:r w:rsidRPr="0013362D">
        <w:rPr>
          <w:rFonts w:ascii="Times New Roman" w:eastAsia="Calibri" w:hAnsi="Times New Roman" w:cs="Times New Roman"/>
          <w:b/>
          <w:color w:val="00000A"/>
          <w:spacing w:val="-6"/>
          <w:sz w:val="24"/>
          <w:szCs w:val="24"/>
          <w:lang w:val="lv-LV"/>
        </w:rPr>
        <w:t>/</w:t>
      </w:r>
      <w:r w:rsidR="002F1C4B">
        <w:rPr>
          <w:rFonts w:ascii="Times New Roman" w:eastAsia="Calibri" w:hAnsi="Times New Roman" w:cs="Times New Roman"/>
          <w:b/>
          <w:color w:val="00000A"/>
          <w:spacing w:val="-6"/>
          <w:sz w:val="24"/>
          <w:szCs w:val="24"/>
          <w:lang w:val="lv-LV"/>
        </w:rPr>
        <w:t>0</w:t>
      </w:r>
      <w:r w:rsidR="005457C4">
        <w:rPr>
          <w:rFonts w:ascii="Times New Roman" w:eastAsia="Calibri" w:hAnsi="Times New Roman" w:cs="Times New Roman"/>
          <w:b/>
          <w:color w:val="00000A"/>
          <w:spacing w:val="-6"/>
          <w:sz w:val="24"/>
          <w:szCs w:val="24"/>
          <w:lang w:val="lv-LV"/>
        </w:rPr>
        <w:t>4</w:t>
      </w:r>
      <w:r w:rsidRPr="0013362D">
        <w:rPr>
          <w:rFonts w:ascii="Times New Roman" w:eastAsia="Calibri" w:hAnsi="Times New Roman" w:cs="Times New Roman"/>
          <w:b/>
          <w:color w:val="00000A"/>
          <w:spacing w:val="-6"/>
          <w:sz w:val="24"/>
          <w:szCs w:val="24"/>
          <w:lang w:val="lv-LV"/>
        </w:rPr>
        <w:t xml:space="preserve">,  </w:t>
      </w:r>
      <w:r w:rsidRPr="0013362D">
        <w:rPr>
          <w:rFonts w:ascii="Times New Roman" w:eastAsia="Times New Roman" w:hAnsi="Times New Roman"/>
          <w:color w:val="00000A"/>
          <w:spacing w:val="-6"/>
          <w:sz w:val="24"/>
          <w:szCs w:val="24"/>
          <w:lang w:val="lv-LV"/>
        </w:rPr>
        <w:t>u</w:t>
      </w:r>
      <w:r w:rsidRPr="0013362D">
        <w:rPr>
          <w:rFonts w:ascii="Times New Roman" w:eastAsia="Calibri" w:hAnsi="Times New Roman" w:cs="Times New Roman"/>
          <w:spacing w:val="-6"/>
          <w:sz w:val="24"/>
          <w:szCs w:val="24"/>
          <w:lang w:val="lv-LV"/>
        </w:rPr>
        <w:t>zvarētāju atzīt un pie</w:t>
      </w:r>
      <w:r>
        <w:rPr>
          <w:rFonts w:ascii="Times New Roman" w:eastAsia="Calibri" w:hAnsi="Times New Roman" w:cs="Times New Roman"/>
          <w:spacing w:val="-6"/>
          <w:sz w:val="24"/>
          <w:szCs w:val="24"/>
          <w:lang w:val="lv-LV"/>
        </w:rPr>
        <w:t>šķirt līguma slēgšanas tiesības:</w:t>
      </w:r>
    </w:p>
    <w:p w:rsidR="005457C4" w:rsidRDefault="005457C4" w:rsidP="005457C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135E79">
        <w:rPr>
          <w:rFonts w:ascii="Times New Roman" w:eastAsia="Calibri" w:hAnsi="Times New Roman" w:cs="Times New Roman"/>
          <w:sz w:val="24"/>
          <w:szCs w:val="24"/>
          <w:lang w:val="lv-LV"/>
        </w:rPr>
        <w:t>1.daļā “Vieglo pasažieru  automašīnu apkope un remonts”</w:t>
      </w: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</w:t>
      </w:r>
      <w:r w:rsidRPr="00135E79">
        <w:rPr>
          <w:rFonts w:ascii="Times New Roman" w:eastAsia="Calibri" w:hAnsi="Times New Roman" w:cs="Times New Roman"/>
          <w:sz w:val="24"/>
          <w:szCs w:val="24"/>
          <w:lang w:val="lv-LV"/>
        </w:rPr>
        <w:t>– pretendentam</w:t>
      </w: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SIA “VELS”;</w:t>
      </w:r>
    </w:p>
    <w:p w:rsidR="005457C4" w:rsidRDefault="005457C4" w:rsidP="005457C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135E79">
        <w:rPr>
          <w:rFonts w:ascii="Times New Roman" w:eastAsia="Calibri" w:hAnsi="Times New Roman" w:cs="Times New Roman"/>
          <w:sz w:val="24"/>
          <w:szCs w:val="24"/>
          <w:lang w:val="lv-LV"/>
        </w:rPr>
        <w:t>2.daļā “Pasažieru  mikroautobusu apkope un remonts” – pretendentam</w:t>
      </w: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IK “Auto TSR”;</w:t>
      </w:r>
    </w:p>
    <w:p w:rsidR="005457C4" w:rsidRDefault="005457C4" w:rsidP="005457C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135E79">
        <w:rPr>
          <w:rFonts w:ascii="Times New Roman" w:eastAsia="Calibri" w:hAnsi="Times New Roman" w:cs="Times New Roman"/>
          <w:sz w:val="24"/>
          <w:szCs w:val="24"/>
          <w:lang w:val="lv-LV"/>
        </w:rPr>
        <w:t>4.daļā “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P</w:t>
      </w:r>
      <w:r w:rsidRPr="00135E79">
        <w:rPr>
          <w:rFonts w:ascii="Times New Roman" w:eastAsia="Calibri" w:hAnsi="Times New Roman" w:cs="Times New Roman"/>
          <w:sz w:val="24"/>
          <w:szCs w:val="24"/>
          <w:lang w:val="lv-LV"/>
        </w:rPr>
        <w:t>asažieru  auto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busu</w:t>
      </w:r>
      <w:r w:rsidRPr="00135E79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apkope un remonts”</w:t>
      </w: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</w:t>
      </w:r>
      <w:r w:rsidRPr="00135E79">
        <w:rPr>
          <w:rFonts w:ascii="Times New Roman" w:eastAsia="Calibri" w:hAnsi="Times New Roman" w:cs="Times New Roman"/>
          <w:sz w:val="24"/>
          <w:szCs w:val="24"/>
          <w:lang w:val="lv-LV"/>
        </w:rPr>
        <w:t>– pretendentam</w:t>
      </w: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SIA “AUTO SL”.</w:t>
      </w:r>
    </w:p>
    <w:p w:rsidR="007B337D" w:rsidRPr="00B81E3D" w:rsidRDefault="007B337D" w:rsidP="00400A5D">
      <w:pPr>
        <w:pStyle w:val="tv213"/>
        <w:spacing w:before="0" w:beforeAutospacing="0" w:after="0" w:afterAutospacing="0"/>
        <w:rPr>
          <w:rFonts w:eastAsia="Calibri"/>
        </w:rPr>
      </w:pPr>
      <w:r w:rsidRPr="008A48BE">
        <w:rPr>
          <w:b/>
          <w:bCs/>
          <w:i/>
        </w:rPr>
        <w:t>1</w:t>
      </w:r>
      <w:r>
        <w:rPr>
          <w:b/>
          <w:bCs/>
          <w:i/>
        </w:rPr>
        <w:t>1</w:t>
      </w:r>
      <w:r w:rsidRPr="008A48BE">
        <w:rPr>
          <w:b/>
          <w:bCs/>
          <w:i/>
        </w:rPr>
        <w:t xml:space="preserve">. </w:t>
      </w:r>
      <w:r w:rsidRPr="00881AC8">
        <w:rPr>
          <w:b/>
          <w:i/>
        </w:rPr>
        <w:t>Informācija par to iepirkuma līguma daļu, kuru izraudzītais piegādātājs plānojis nodot apakšuzņēmējiem, kā arī apakšuzņēmēju nosaukumi:</w:t>
      </w:r>
      <w:r>
        <w:rPr>
          <w:b/>
          <w:i/>
        </w:rPr>
        <w:t xml:space="preserve"> </w:t>
      </w:r>
      <w:r w:rsidR="00144C80" w:rsidRPr="00144C80">
        <w:rPr>
          <w:i/>
        </w:rPr>
        <w:t>netiek piesaistīti</w:t>
      </w:r>
      <w:r w:rsidR="00144C80">
        <w:rPr>
          <w:b/>
          <w:i/>
        </w:rPr>
        <w:t>.</w:t>
      </w:r>
    </w:p>
    <w:p w:rsidR="007B337D" w:rsidRPr="008A48BE" w:rsidRDefault="007B337D" w:rsidP="007B33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</w:p>
    <w:p w:rsidR="007B337D" w:rsidRPr="00B81E3D" w:rsidRDefault="007B337D" w:rsidP="007B3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2</w:t>
      </w: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.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Pamatojums lēmumam par katru noraidīto  pretendentu, kā arī par katru iepirkuma procedūras dokumentiem neatbilstošu piedāvājumu:</w:t>
      </w:r>
      <w:r w:rsidRPr="00B974D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5457C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SIA “Ludzas meistari” noraidīts, jo uz tās apakšuzņēmējiem ir attiecināmi PIL 42.panta pirmajā daļā noteiktie izslēgšanas nosacījumi.</w:t>
      </w:r>
    </w:p>
    <w:p w:rsidR="007B337D" w:rsidRDefault="007B337D" w:rsidP="007B33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FE2982" w:rsidRPr="00113210" w:rsidRDefault="007B337D" w:rsidP="00FE29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144C80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3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Lēmuma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pieņēm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lēmumu pārtraukt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vai izbeigt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iepirkuma procedūru: </w:t>
      </w:r>
      <w:r w:rsidR="00FE298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Saskaņā ar 28.02.2017. Ministru kabineta noteikumu Nr. 107. “Iepirkuma procedūru un metu konkursu norises kārtība” 229.2.punktu, 2018.gada 21.martā Iepirkumu komisija pieņēma lēmumu izbeigt atklātu konkursu </w:t>
      </w:r>
      <w:r w:rsidR="00FE2982" w:rsidRPr="00B9636E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“Ludzas novada pašvaldības autotransporta tehniskā apkope un remonts” 3.daļ</w:t>
      </w:r>
      <w:r w:rsidR="00FE2982">
        <w:rPr>
          <w:rFonts w:ascii="Times New Roman" w:eastAsia="Calibri" w:hAnsi="Times New Roman" w:cs="Times New Roman"/>
          <w:b/>
          <w:sz w:val="24"/>
          <w:szCs w:val="24"/>
          <w:lang w:val="lv-LV"/>
        </w:rPr>
        <w:t>ā</w:t>
      </w:r>
      <w:r w:rsidR="00FE2982" w:rsidRPr="00B9636E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“Traktortehnikas apkope un remonts”</w:t>
      </w:r>
      <w:r w:rsidR="00FE2982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, </w:t>
      </w:r>
      <w:r w:rsidR="00FE2982" w:rsidRPr="00B45717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jo </w:t>
      </w:r>
      <w:r w:rsidR="00FE2982" w:rsidRPr="00113210">
        <w:rPr>
          <w:rFonts w:ascii="Times New Roman" w:eastAsia="Calibri" w:hAnsi="Times New Roman" w:cs="Times New Roman"/>
          <w:sz w:val="24"/>
          <w:szCs w:val="24"/>
          <w:lang w:val="lv-LV"/>
        </w:rPr>
        <w:t>pretendent</w:t>
      </w:r>
      <w:r w:rsidR="00FE2982">
        <w:rPr>
          <w:rFonts w:ascii="Times New Roman" w:eastAsia="Calibri" w:hAnsi="Times New Roman" w:cs="Times New Roman"/>
          <w:sz w:val="24"/>
          <w:szCs w:val="24"/>
          <w:lang w:val="lv-LV"/>
        </w:rPr>
        <w:t>s</w:t>
      </w:r>
      <w:r w:rsidR="00FE2982" w:rsidRPr="00113210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neatbilst iepirkuma procedūras dokumentos noteiktajām kvalifikācijas prasībām</w:t>
      </w:r>
      <w:r w:rsidR="00FE2982"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</w:p>
    <w:p w:rsidR="00144C80" w:rsidRDefault="00144C80" w:rsidP="00FE2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7B337D" w:rsidRDefault="007B337D" w:rsidP="007B3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144C80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Piedāvājuma noraidīšanas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atzin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piedāvājumu par nepamatoti lētu: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7B337D" w:rsidRDefault="007B337D" w:rsidP="007B3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7B337D" w:rsidRDefault="007B337D" w:rsidP="007B3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144C80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5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Iemesli, kuru dēļ netiek paredzēta elektroniska piedāvājumu iesniegšana, ja pasūtītājam ir pienākums izmantot piedāvājumu saņemšanai elektroniskās informācijas sistēmas: </w:t>
      </w:r>
    </w:p>
    <w:p w:rsidR="007B337D" w:rsidRPr="00A26A2D" w:rsidRDefault="007B337D" w:rsidP="007B3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7B337D" w:rsidRPr="00A26A2D" w:rsidRDefault="007B337D" w:rsidP="007B3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7B337D" w:rsidRDefault="007B337D" w:rsidP="007B3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144C80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6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Konstatētie interešu konflikti un pasākumi, kas veikti to novēršanai: </w:t>
      </w:r>
      <w:r w:rsidR="00144C8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Interešu konflikti nav konstatēti</w:t>
      </w:r>
    </w:p>
    <w:p w:rsidR="007B337D" w:rsidRPr="007D5AF8" w:rsidRDefault="007B337D" w:rsidP="007B337D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7D5A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priekšsēdētāja                                                                               </w:t>
      </w:r>
      <w:r w:rsidR="00144C8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K.Nikolajeva</w:t>
      </w:r>
      <w:proofErr w:type="spellEnd"/>
    </w:p>
    <w:p w:rsidR="007B337D" w:rsidRDefault="002F1C4B" w:rsidP="007B337D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Ziņojumu sagatavoja:</w:t>
      </w:r>
    </w:p>
    <w:p w:rsidR="002B69FF" w:rsidRPr="007B337D" w:rsidRDefault="007B337D" w:rsidP="00FE2982">
      <w:pPr>
        <w:tabs>
          <w:tab w:val="left" w:pos="6521"/>
        </w:tabs>
        <w:spacing w:after="0" w:line="276" w:lineRule="auto"/>
        <w:jc w:val="both"/>
        <w:rPr>
          <w:lang w:val="lv-LV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K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omisijas locekl</w:t>
      </w:r>
      <w:r w:rsidR="00144C80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is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-sekretār</w:t>
      </w:r>
      <w:r w:rsidR="00144C80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s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                                                                         </w:t>
      </w:r>
      <w:r w:rsidR="00144C80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                </w:t>
      </w:r>
      <w:proofErr w:type="spellStart"/>
      <w:r w:rsidR="00144C80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A.Vasiļkovskis</w:t>
      </w:r>
      <w:proofErr w:type="spellEnd"/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</w:t>
      </w:r>
      <w:bookmarkStart w:id="0" w:name="_GoBack"/>
      <w:bookmarkEnd w:id="0"/>
    </w:p>
    <w:sectPr w:rsidR="002B69FF" w:rsidRPr="007B337D" w:rsidSect="007B337D"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22A31"/>
    <w:multiLevelType w:val="multilevel"/>
    <w:tmpl w:val="C49AB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72E452C"/>
    <w:multiLevelType w:val="hybridMultilevel"/>
    <w:tmpl w:val="16948D90"/>
    <w:lvl w:ilvl="0" w:tplc="0B5E8588">
      <w:start w:val="1"/>
      <w:numFmt w:val="decimal"/>
      <w:lvlText w:val="%1."/>
      <w:lvlJc w:val="left"/>
      <w:pPr>
        <w:ind w:left="1080" w:hanging="360"/>
      </w:pPr>
      <w:rPr>
        <w:rFonts w:eastAsia="Calibri"/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26001B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plc="0426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2" w15:restartNumberingAfterBreak="0">
    <w:nsid w:val="7045502C"/>
    <w:multiLevelType w:val="multilevel"/>
    <w:tmpl w:val="31A2885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753" w:hanging="540"/>
      </w:pPr>
    </w:lvl>
    <w:lvl w:ilvl="2">
      <w:start w:val="2"/>
      <w:numFmt w:val="decimal"/>
      <w:lvlText w:val="%1.%2.%3."/>
      <w:lvlJc w:val="left"/>
      <w:pPr>
        <w:ind w:left="114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</w:lvl>
    <w:lvl w:ilvl="4">
      <w:start w:val="1"/>
      <w:numFmt w:val="decimal"/>
      <w:lvlText w:val="%1.%2.%3.%4.%5."/>
      <w:lvlJc w:val="left"/>
      <w:pPr>
        <w:ind w:left="1932" w:hanging="1080"/>
      </w:pPr>
    </w:lvl>
    <w:lvl w:ilvl="5">
      <w:start w:val="1"/>
      <w:numFmt w:val="decimal"/>
      <w:lvlText w:val="%1.%2.%3.%4.%5.%6."/>
      <w:lvlJc w:val="left"/>
      <w:pPr>
        <w:ind w:left="2145" w:hanging="1080"/>
      </w:pPr>
    </w:lvl>
    <w:lvl w:ilvl="6">
      <w:start w:val="1"/>
      <w:numFmt w:val="decimal"/>
      <w:lvlText w:val="%1.%2.%3.%4.%5.%6.%7."/>
      <w:lvlJc w:val="left"/>
      <w:pPr>
        <w:ind w:left="2718" w:hanging="1440"/>
      </w:pPr>
    </w:lvl>
    <w:lvl w:ilvl="7">
      <w:start w:val="1"/>
      <w:numFmt w:val="decimal"/>
      <w:lvlText w:val="%1.%2.%3.%4.%5.%6.%7.%8."/>
      <w:lvlJc w:val="left"/>
      <w:pPr>
        <w:ind w:left="2931" w:hanging="1440"/>
      </w:pPr>
    </w:lvl>
    <w:lvl w:ilvl="8">
      <w:start w:val="1"/>
      <w:numFmt w:val="decimal"/>
      <w:lvlText w:val="%1.%2.%3.%4.%5.%6.%7.%8.%9."/>
      <w:lvlJc w:val="left"/>
      <w:pPr>
        <w:ind w:left="3504" w:hanging="180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7D"/>
    <w:rsid w:val="00144C80"/>
    <w:rsid w:val="001C1646"/>
    <w:rsid w:val="002B69FF"/>
    <w:rsid w:val="002F1C4B"/>
    <w:rsid w:val="00400A5D"/>
    <w:rsid w:val="005457C4"/>
    <w:rsid w:val="007B337D"/>
    <w:rsid w:val="00F347CC"/>
    <w:rsid w:val="00FE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1ADD6-5707-4B8C-9AC4-CA31DE6B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7B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7C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C16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ub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2</cp:revision>
  <cp:lastPrinted>2017-08-03T05:53:00Z</cp:lastPrinted>
  <dcterms:created xsi:type="dcterms:W3CDTF">2018-04-21T07:03:00Z</dcterms:created>
  <dcterms:modified xsi:type="dcterms:W3CDTF">2018-04-21T07:03:00Z</dcterms:modified>
</cp:coreProperties>
</file>